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16"/>
      </w:tblGrid>
      <w:tr w:rsidR="00F626F9" w:rsidRPr="00190ACE" w:rsidTr="00190ACE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F626F9" w:rsidRPr="00190ACE" w:rsidRDefault="00190ACE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Отчет </w:t>
            </w:r>
            <w:r w:rsidR="00F626F9"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школьной библиотеки</w:t>
            </w:r>
          </w:p>
          <w:p w:rsidR="00190ACE" w:rsidRPr="00190ACE" w:rsidRDefault="00190ACE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Кушумской СОШ – детсад</w:t>
            </w:r>
          </w:p>
          <w:p w:rsidR="00190ACE" w:rsidRPr="00190ACE" w:rsidRDefault="00190ACE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от 22 января 2014 года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         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    Школьная библиотека — это первый информационный центр для наших учащихся. 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      </w:r>
            <w:proofErr w:type="gramEnd"/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   Школьная библиотека работает по плану, утвержденному администрацией школы. Основными направлениями деятельности библиотеки являются: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 -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 -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обучение читателей пользованию книгой и другими носителями информации, поиску, отбору и умению оценивать информацию;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 -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эстетической, экологической культуры и интереса к здоровому образу жизни.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   В прошедшем учебном году </w:t>
            </w: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целями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работы школьной библиотеки были: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  1.создание единого информационно-</w:t>
            </w:r>
            <w:r w:rsidR="00190ACE" w:rsidRPr="00190A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образовательного пространства</w:t>
            </w:r>
            <w:r w:rsidRPr="00190A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  2. воспитание гражданского самосознания, помощь в социализации обучающихся, развитии их творческих способностей;</w:t>
            </w:r>
            <w:r w:rsidRPr="00190A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br/>
              <w:t>   3. организация систематического чтения.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 Исходя из этих це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лей, и руководствуясь Законами РК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«О библиотечном деле», «Положением о школьной библиотеке» перед школьной библиотекой были поставлены следующие задачи: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 - обеспечение учебно-воспитательного процесса учебно-методическими пособиями, работа по сохранности фонда;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 - обучение читателей навыкам самостоятельного пользования всеми библиотечными ресурсами библиотеки;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 - </w:t>
            </w:r>
            <w:r w:rsidRPr="00190A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совершенствование традиционных и освоение новых библиотечных технологий.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 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</w:t>
            </w:r>
          </w:p>
          <w:p w:rsidR="00F626F9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С учащимися проводятся индивидуальная работа, улучшилось дифференцированное обслуживание пользователей библиотеки, идет организация книжного фонда с учетом изменения читательских интересов, обеспечен наиболее полный и быстрый доступ к информационным ресурсам. 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90ACE" w:rsidRP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F626F9" w:rsidRPr="00190ACE" w:rsidRDefault="00F626F9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Показатели</w:t>
            </w:r>
            <w:r w:rsidR="00190ACE"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библиотечной статистики за 2013-2014</w:t>
            </w: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учебный год</w:t>
            </w:r>
          </w:p>
          <w:p w:rsidR="00F626F9" w:rsidRPr="00190ACE" w:rsidRDefault="00F626F9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  <w:tbl>
            <w:tblPr>
              <w:tblW w:w="9902" w:type="dxa"/>
              <w:jc w:val="right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3"/>
              <w:gridCol w:w="4322"/>
              <w:gridCol w:w="2491"/>
              <w:gridCol w:w="2716"/>
            </w:tblGrid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№</w:t>
                  </w:r>
                </w:p>
              </w:tc>
              <w:tc>
                <w:tcPr>
                  <w:tcW w:w="22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Читатели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кол-во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22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307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14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1.</w:t>
                  </w:r>
                </w:p>
              </w:tc>
              <w:tc>
                <w:tcPr>
                  <w:tcW w:w="227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записанных впервые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32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учащихся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246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учителей и прочих категорий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41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% охвата чтением учащихся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81%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2.</w:t>
                  </w:r>
                </w:p>
              </w:tc>
              <w:tc>
                <w:tcPr>
                  <w:tcW w:w="22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Учащиеся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266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14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227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1-4 классы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99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5-9 классы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140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10-11классы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27</w:t>
                  </w:r>
                </w:p>
              </w:tc>
            </w:tr>
            <w:tr w:rsidR="00F626F9" w:rsidRPr="00190ACE" w:rsidTr="00190ACE">
              <w:trPr>
                <w:trHeight w:val="438"/>
                <w:tblCellSpacing w:w="15" w:type="dxa"/>
                <w:jc w:val="right"/>
              </w:trPr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3.</w:t>
                  </w:r>
                </w:p>
              </w:tc>
              <w:tc>
                <w:tcPr>
                  <w:tcW w:w="22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Посещаемость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ind w:right="20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2078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1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6.</w:t>
                  </w:r>
                </w:p>
              </w:tc>
              <w:tc>
                <w:tcPr>
                  <w:tcW w:w="22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Массовая работа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14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227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Выставки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</w:tr>
            <w:tr w:rsidR="00F626F9" w:rsidRPr="00190ACE" w:rsidTr="00190ACE">
              <w:trPr>
                <w:trHeight w:val="285"/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Обзоры литературы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</w:tr>
            <w:tr w:rsidR="00F626F9" w:rsidRPr="00190ACE" w:rsidTr="00190ACE">
              <w:trPr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F626F9" w:rsidRPr="00190ACE" w:rsidTr="00190ACE">
              <w:trPr>
                <w:trHeight w:val="240"/>
                <w:tblCellSpacing w:w="15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Внеклассные мероприятия</w:t>
                  </w:r>
                </w:p>
              </w:tc>
              <w:tc>
                <w:tcPr>
                  <w:tcW w:w="11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</w:tr>
          </w:tbl>
          <w:p w:rsidR="00F626F9" w:rsidRPr="00190ACE" w:rsidRDefault="00F626F9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  <w:p w:rsidR="00F626F9" w:rsidRPr="00190ACE" w:rsidRDefault="00F626F9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Calibri" w:eastAsia="Times New Roman" w:hAnsi="Calibri" w:cs="Times New Roman"/>
                <w:sz w:val="28"/>
                <w:szCs w:val="28"/>
                <w:lang w:val="ru-RU" w:eastAsia="ru-RU"/>
              </w:rPr>
              <w:t> </w:t>
            </w:r>
          </w:p>
          <w:p w:rsidR="00F626F9" w:rsidRPr="00190ACE" w:rsidRDefault="00F626F9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Количественный состав групп читателей</w:t>
            </w:r>
          </w:p>
          <w:p w:rsidR="00F626F9" w:rsidRPr="00190ACE" w:rsidRDefault="00F626F9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  <w:tbl>
            <w:tblPr>
              <w:tblW w:w="10198" w:type="dxa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710"/>
              <w:gridCol w:w="719"/>
              <w:gridCol w:w="717"/>
              <w:gridCol w:w="864"/>
              <w:gridCol w:w="718"/>
              <w:gridCol w:w="718"/>
              <w:gridCol w:w="718"/>
              <w:gridCol w:w="718"/>
              <w:gridCol w:w="882"/>
              <w:gridCol w:w="718"/>
              <w:gridCol w:w="734"/>
              <w:gridCol w:w="1247"/>
            </w:tblGrid>
            <w:tr w:rsidR="00F626F9" w:rsidRPr="00190ACE" w:rsidTr="00190ACE">
              <w:trPr>
                <w:tblCellSpacing w:w="7" w:type="dxa"/>
              </w:trPr>
              <w:tc>
                <w:tcPr>
                  <w:tcW w:w="355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Год </w:t>
                  </w:r>
                </w:p>
              </w:tc>
              <w:tc>
                <w:tcPr>
                  <w:tcW w:w="1490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Младшее звено</w:t>
                  </w:r>
                </w:p>
              </w:tc>
              <w:tc>
                <w:tcPr>
                  <w:tcW w:w="1851" w:type="pct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Среднее звено</w:t>
                  </w:r>
                </w:p>
              </w:tc>
              <w:tc>
                <w:tcPr>
                  <w:tcW w:w="716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Старшее звено</w:t>
                  </w:r>
                </w:p>
              </w:tc>
              <w:tc>
                <w:tcPr>
                  <w:tcW w:w="547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Учителя, другие </w:t>
                  </w:r>
                </w:p>
              </w:tc>
            </w:tr>
            <w:tr w:rsidR="00F626F9" w:rsidRPr="00190ACE" w:rsidTr="00190ACE">
              <w:trPr>
                <w:tblCellSpacing w:w="7" w:type="dxa"/>
              </w:trPr>
              <w:tc>
                <w:tcPr>
                  <w:tcW w:w="355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4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7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  <w:tc>
                <w:tcPr>
                  <w:tcW w:w="4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9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547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F626F9" w:rsidRPr="00190ACE" w:rsidTr="00190ACE">
              <w:trPr>
                <w:tblCellSpacing w:w="7" w:type="dxa"/>
              </w:trPr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2013</w:t>
                  </w:r>
                  <w:r w:rsidR="00F626F9"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-201</w:t>
                  </w: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26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21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32</w:t>
                  </w:r>
                </w:p>
              </w:tc>
              <w:tc>
                <w:tcPr>
                  <w:tcW w:w="4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20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23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31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31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33</w:t>
                  </w:r>
                </w:p>
              </w:tc>
              <w:tc>
                <w:tcPr>
                  <w:tcW w:w="40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22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3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16</w:t>
                  </w:r>
                </w:p>
              </w:tc>
              <w:tc>
                <w:tcPr>
                  <w:tcW w:w="5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85</w:t>
                  </w:r>
                </w:p>
              </w:tc>
            </w:tr>
          </w:tbl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Читательская активность наиболее высокая в начальной школе - 60% детей 1 ступени обучения являются активными читателями школьной библиотеки; на 2 ступени обучения читательская активность падает до 48% (это самые пассивные читатели библиотеки, особенно ребята из 6,7,8–х классов); на 3 ступени обучения - в 10-11 классах читательская активность возрастает, практически все ребята являются активными читателями – 94%). </w:t>
            </w:r>
            <w:proofErr w:type="gramEnd"/>
          </w:p>
          <w:p w:rsidR="00F626F9" w:rsidRP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                 </w:t>
            </w:r>
            <w:r w:rsidR="00F626F9"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Обслуживание читателей</w:t>
            </w:r>
          </w:p>
          <w:p w:rsidR="00F626F9" w:rsidRPr="00190ACE" w:rsidRDefault="00F626F9" w:rsidP="0019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библиотеке систематически ведется «Дневник работы», в котором учитываются сведения о количестве и составе читателей, об объеме выданных изданий и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распределении их по отделам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Основные формы индивидуального обслуживания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F626F9" w:rsidRPr="00190ACE" w:rsidRDefault="00F626F9" w:rsidP="00190A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беседа при записи в библиотеку, </w:t>
            </w:r>
          </w:p>
          <w:p w:rsidR="00F626F9" w:rsidRPr="00190ACE" w:rsidRDefault="00F626F9" w:rsidP="00190A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беседа при выдаче документов, </w:t>
            </w:r>
          </w:p>
          <w:p w:rsidR="00F626F9" w:rsidRPr="00190ACE" w:rsidRDefault="00F626F9" w:rsidP="00190A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беседа о 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прочитанном</w:t>
            </w:r>
            <w:proofErr w:type="gramEnd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F626F9" w:rsidRPr="00190ACE" w:rsidRDefault="00F626F9" w:rsidP="00190AC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анализ читательских формуляров, </w:t>
            </w:r>
          </w:p>
          <w:p w:rsid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 Важнейшим направлением деятельности библиотеки является </w:t>
            </w: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раскрытие фонда через выставки.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Провела беседу со школьниками  9-11 классов  - «1 декабря – день первого Презедента РК Н.А. Назарбаева» - о его жизненном пути, </w:t>
            </w:r>
            <w:proofErr w:type="gramStart"/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представила им презентацию о Назарбаеве Н.А. Также провела</w:t>
            </w:r>
            <w:proofErr w:type="gramEnd"/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выставку – беседу «Ко дню Независимости Казахстана».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библиотеке оформляются разнообразные выставки как к юбилейным и знаменательным датам, так и к различным месячникам. Также имеются постоянно д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ействующие книжные выставки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«Жана к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ітаптар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«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Этих дней не смолкнет слава», «Мемлеттік тілі», «Бі</w:t>
            </w:r>
            <w:proofErr w:type="gramStart"/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ел</w:t>
            </w:r>
            <w:r w:rsid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бір кітап», </w:t>
            </w:r>
          </w:p>
          <w:p w:rsidR="00190ACE" w:rsidRP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 Қазақстан – 2050 Стратегиясы қалыптасқан мемлекеттің 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</w:t>
            </w:r>
            <w:proofErr w:type="gramEnd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ңа саяси бағыты»,  «ПДД», «О профилактике нармкомании, такокурении». </w:t>
            </w:r>
          </w:p>
          <w:p w:rsidR="00190ACE" w:rsidRP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626F9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Наиболее значимыми и удачными были циклы выставок к календарным датам: «Новогодний калейдоскоп»,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«Наурыз – мейрамы», «Космонавты Казахстана». </w:t>
            </w:r>
            <w:r w:rsidR="00F626F9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Оформила стенды писателей юбиляров.</w:t>
            </w:r>
          </w:p>
          <w:p w:rsidR="00F626F9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      </w:r>
          </w:p>
          <w:p w:rsidR="00190ACE" w:rsidRP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Оформила папки: «Люби и знай родной свой край!»,   «О 12 – летнем обучении  в РК».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      </w:t>
            </w: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     Экологическое воспитание школьников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так же является одним из направлений работы школьной библиотеки. Работая с книгами о природе и ее защите, всегда видела в них богатый воспитательный и познавательный потенциал.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 </w:t>
            </w: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    Правовое воспитание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 маловажное направление в работе школьной библиотеки. Оно нацелено на умение учащихся отстаивать и знать свои права и обязанности, уважать чужие, использовать возможности правовой системы государства. В течение учебного года была проведена книжная выставка «С законом на «Вы», беседа «Закон для всех один», правовая игра «Что мы знаем о президенте».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   Работа с библиотечным фондом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ведется в течение все учебного года.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Для обеспечения учета при работе с фондом ведется следующая документация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-книга суммарного учета фонда библиотеки;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книга суммарного учёта учебного фонда;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-инвентарные книги;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-папка «Акты на списание»;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картотека учета учебников;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 журнал учёта выдачи учебников по классам;</w:t>
            </w:r>
          </w:p>
          <w:p w:rsidR="00F626F9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читательские формуляры;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журнал перерегисрации читателей;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тетрадь учета не традиционных носителей;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тетрадь учета одноразовых пособий;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предметный каталог;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краеведческий каталог;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алфавитный каталог;</w:t>
            </w:r>
          </w:p>
          <w:p w:rsid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систематический каталог.</w:t>
            </w:r>
          </w:p>
          <w:p w:rsidR="00190ACE" w:rsidRPr="00190ACE" w:rsidRDefault="00190ACE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90ACE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  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Провела полную инвентаризацию ф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онд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а, фонд был выставлен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таблицам ББК. Продолжается работа по составлению электронного каталога школьной библиотеки. Записи в документах производятся своевременно и аккуратно.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  Выдача книг на абонементе фиксируется – с 1-го по 11-й класс – в читательских формулярах.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   Фонд художественной литературы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• младшего школьного возраста (1-4 классы);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• среднего школьного возраста (5 - 8 классы);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• старшего школьного возраста (9 - 11 классы);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• периодическими изданиями с учетом современных задач учебно-воспитательного процесса, а также учебниками и учебными пособиями.</w:t>
            </w:r>
          </w:p>
          <w:p w:rsidR="00190ACE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   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целях профилактики сохр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анности учебников,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проводились беседы с читателями-детьми на абонементе, а классными руководителями на классных часах. Систематически проводились рейды по сохранности у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чебников. В конце учебного года,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графику проходит сдача учебников по классам. Составлены справки по учебно-методическому обеспечению учебного процесса школы.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  Оформлены и прошли обработку поступившие книги: поставлены на учет, записаны в КСУ, прошли штемпелевание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Ведется тетрадь выдачи учебников.</w:t>
            </w:r>
          </w:p>
          <w:p w:rsidR="00F626F9" w:rsidRPr="00190ACE" w:rsidRDefault="00F626F9" w:rsidP="00190AC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Библиотечно-библиографические уроки</w:t>
            </w:r>
          </w:p>
          <w:tbl>
            <w:tblPr>
              <w:tblW w:w="10500" w:type="dxa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"/>
              <w:gridCol w:w="5144"/>
              <w:gridCol w:w="1952"/>
              <w:gridCol w:w="2574"/>
            </w:tblGrid>
            <w:tr w:rsidR="00F626F9" w:rsidRPr="00190ACE" w:rsidTr="00190ACE">
              <w:trPr>
                <w:tblCellSpacing w:w="7" w:type="dxa"/>
              </w:trPr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Класс</w:t>
                  </w: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Название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Дата проведения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Ответственный</w:t>
                  </w:r>
                </w:p>
              </w:tc>
            </w:tr>
            <w:tr w:rsidR="00F626F9" w:rsidRPr="00190ACE" w:rsidTr="00190ACE">
              <w:trPr>
                <w:tblCellSpacing w:w="7" w:type="dxa"/>
              </w:trPr>
              <w:tc>
                <w:tcPr>
                  <w:tcW w:w="34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Знакомство с библиотекой. Правила пользования библиотекой. Понятие о библиотеке. Абонемент и читальный зал.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с</w:t>
                  </w:r>
                  <w:proofErr w:type="gramEnd"/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ентябрь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Никитина Г.И</w:t>
                  </w:r>
                </w:p>
              </w:tc>
            </w:tr>
            <w:tr w:rsidR="00F626F9" w:rsidRPr="00190ACE" w:rsidTr="00190ACE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F626F9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.Правила обращения с книгой. Беседа –</w:t>
                  </w:r>
                  <w:proofErr w:type="gramStart"/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«О</w:t>
                  </w:r>
                  <w:proofErr w:type="gramEnd"/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 бережном отношении к учебнику»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октябрь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626F9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Никитина Г.И </w:t>
                  </w:r>
                </w:p>
              </w:tc>
            </w:tr>
            <w:tr w:rsidR="00190ACE" w:rsidRPr="00190ACE" w:rsidTr="00190ACE">
              <w:trPr>
                <w:tblCellSpacing w:w="7" w:type="dxa"/>
              </w:trPr>
              <w:tc>
                <w:tcPr>
                  <w:tcW w:w="34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Строение книги. Как рождается книга, из чего сделана книга. 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ноябрь.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Никитина Г.И</w:t>
                  </w:r>
                </w:p>
              </w:tc>
            </w:tr>
            <w:tr w:rsidR="00190ACE" w:rsidRPr="00190ACE" w:rsidTr="00190ACE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Книги - наши верные друзья. 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февраль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Никитина Г.И </w:t>
                  </w:r>
                </w:p>
              </w:tc>
            </w:tr>
            <w:tr w:rsidR="00190ACE" w:rsidRPr="00190ACE" w:rsidTr="00190ACE">
              <w:trPr>
                <w:tblCellSpacing w:w="7" w:type="dxa"/>
              </w:trPr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Книга. Я твой лучший друг. 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март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Никитина Г.И</w:t>
                  </w:r>
                </w:p>
              </w:tc>
            </w:tr>
            <w:tr w:rsidR="00190ACE" w:rsidRPr="00190ACE" w:rsidTr="00190ACE">
              <w:trPr>
                <w:tblCellSpacing w:w="7" w:type="dxa"/>
              </w:trPr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lastRenderedPageBreak/>
                    <w:t>?</w:t>
                  </w: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Такие разные книги… Знакомство детей с разнообразными видами книги.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апрель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 xml:space="preserve">Никитина Г.И </w:t>
                  </w:r>
                </w:p>
              </w:tc>
            </w:tr>
            <w:tr w:rsidR="00190ACE" w:rsidRPr="00190ACE" w:rsidTr="00190ACE">
              <w:trPr>
                <w:tblCellSpacing w:w="7" w:type="dxa"/>
              </w:trPr>
              <w:tc>
                <w:tcPr>
                  <w:tcW w:w="34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24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Справочная литератур</w:t>
                  </w:r>
                  <w:proofErr w:type="gramStart"/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а-</w:t>
                  </w:r>
                  <w:proofErr w:type="gramEnd"/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(понятие об энциклопедиях, словарях, справочниках)</w:t>
                  </w:r>
                </w:p>
              </w:tc>
              <w:tc>
                <w:tcPr>
                  <w:tcW w:w="93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апрель</w:t>
                  </w:r>
                </w:p>
              </w:tc>
              <w:tc>
                <w:tcPr>
                  <w:tcW w:w="12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190ACE" w:rsidRPr="00190ACE" w:rsidRDefault="00190ACE" w:rsidP="00190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190A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Никитина Г.И</w:t>
                  </w:r>
                </w:p>
              </w:tc>
            </w:tr>
          </w:tbl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   Работа по сохранности фонда: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особо ценные издания (словари, энциклопедии, справочники) хранятся в отдельном шкафу. Один раз в полугодие провожу проверку сохранности книжного фонда. Раз в месяц проверяю читательские формуляры с целью контроля своевременного возврата в библиотеку выданных книг, с должниками веду соответствующую работу. В случае утраты библиотечных книг читатели возмещают ущерб. В библи</w:t>
            </w:r>
            <w:r w:rsidR="00190ACE"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отеки работает актив, учащихся 7-х, 10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-х, кл. которые проводят рейды по проверки сохранности учебников совместно с активом библиотеки, работает «Мастерская» по ремонту книг среди учеников начальных классов. В библиотеке работает читательский зал, где учащиеся работают с ценными изданиями.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     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Работа по самообразованию: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использую в своей работе информацию из профессиональных изданий «Школьная библиотека», приказы, письма, инструкции о библиотечном фонде, Интернет - сайты о библиотеках и библиотечной деятельности школьных библиотек»), а так же опыт лучших школьных библиотекарей, посещаю семинары, присутствую на открытых мероприятиях, индивидуальных консультациях.</w:t>
            </w:r>
            <w:proofErr w:type="gramEnd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Совершенствую традиционные и применяю новые инновационные технологии. Задачей на новый учебный год ставлю: расширение ассортимента библиотечн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о-</w:t>
            </w:r>
            <w:proofErr w:type="gramEnd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видиотеки, медиотике.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   Анализируя работу школьной библиотеки за 2011/2012 учебный год, можно сделать следующий вывод: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 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   Библиотека пропагандировала чтение. Старалась добиться систематического чтения, прививала интерес к периодической печати, вела работу с читательским активом.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Работа библиотеки проводилась в соответствии с годовым планом библиотеки и планом работы школы на 2011/2012 учебный год.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   Основные задачи, поставленные на этот учебный год, выполнены.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    Выявлены основные проблемы, над кот</w:t>
            </w:r>
            <w:r w:rsidR="00190ACE"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орыми необходимо работать в 2013/2014</w:t>
            </w: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учебном году: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Снизилась читательская активность у 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книгу заменил Интернет.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В фонде содержится много устаревшей литературы и литературы, пришедшей в негодность.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    Задачи, над которыми стоит работать в следующем году: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</w:t>
            </w:r>
            <w:proofErr w:type="gramStart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Интернет-проекты</w:t>
            </w:r>
            <w:proofErr w:type="gramEnd"/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 Пополнять фонд новой художественной и детской литературой, раз в год проводить акцию «Подари книгу школе».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Продолжить работу над повышением качества и доступности информации, </w:t>
            </w: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качеством обслуживания пользователей.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Обучать читателей пользоваться книгой и другими носителями информации, поиску, отбору и умению оценивать информацию; пополнять фонд медиатеки.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5. Формировать эстетическую и экологическую культуру и интерес к здоровому образу жизни. </w:t>
            </w:r>
          </w:p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0A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 Обновить стенды и вывески, активнее проводить рекламу деятельности библиотеки и библиотечного сайта.</w:t>
            </w:r>
          </w:p>
        </w:tc>
      </w:tr>
      <w:tr w:rsidR="00F626F9" w:rsidRPr="00190ACE" w:rsidTr="00190ACE">
        <w:trPr>
          <w:tblCellSpacing w:w="0" w:type="dxa"/>
        </w:trPr>
        <w:tc>
          <w:tcPr>
            <w:tcW w:w="10348" w:type="dxa"/>
            <w:vAlign w:val="bottom"/>
            <w:hideMark/>
          </w:tcPr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626F9" w:rsidRPr="00190ACE" w:rsidTr="00190ACE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626F9" w:rsidRPr="00190ACE" w:rsidTr="00190ACE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626F9" w:rsidRPr="00190ACE" w:rsidTr="00190ACE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F626F9" w:rsidRPr="00190ACE" w:rsidRDefault="00F626F9" w:rsidP="0019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DA5494" w:rsidRDefault="00DA5494" w:rsidP="00190ACE">
      <w:pPr>
        <w:spacing w:after="0"/>
        <w:rPr>
          <w:sz w:val="28"/>
          <w:szCs w:val="28"/>
          <w:lang w:val="ru-RU"/>
        </w:rPr>
      </w:pPr>
    </w:p>
    <w:p w:rsidR="00190ACE" w:rsidRDefault="00190ACE" w:rsidP="00190ACE">
      <w:pPr>
        <w:spacing w:after="0"/>
        <w:rPr>
          <w:sz w:val="28"/>
          <w:szCs w:val="28"/>
          <w:lang w:val="ru-RU"/>
        </w:rPr>
      </w:pPr>
    </w:p>
    <w:p w:rsidR="00190ACE" w:rsidRPr="00190ACE" w:rsidRDefault="00190ACE" w:rsidP="00190ACE">
      <w:pPr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Библиотекарь: _______________Никитина Г.И.</w:t>
      </w:r>
    </w:p>
    <w:sectPr w:rsidR="00190ACE" w:rsidRPr="00190ACE" w:rsidSect="00190ACE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F0C"/>
    <w:multiLevelType w:val="multilevel"/>
    <w:tmpl w:val="E0BC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17F01"/>
    <w:multiLevelType w:val="multilevel"/>
    <w:tmpl w:val="3962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26F9"/>
    <w:rsid w:val="00190ACE"/>
    <w:rsid w:val="00296265"/>
    <w:rsid w:val="008378EC"/>
    <w:rsid w:val="00C47824"/>
    <w:rsid w:val="00C62678"/>
    <w:rsid w:val="00DA5494"/>
    <w:rsid w:val="00F6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9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626F9"/>
    <w:rPr>
      <w:b/>
      <w:bCs/>
    </w:rPr>
  </w:style>
  <w:style w:type="character" w:styleId="a5">
    <w:name w:val="Hyperlink"/>
    <w:basedOn w:val="a0"/>
    <w:uiPriority w:val="99"/>
    <w:semiHidden/>
    <w:unhideWhenUsed/>
    <w:rsid w:val="00F62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1831</Words>
  <Characters>10442</Characters>
  <Application>Microsoft Office Word</Application>
  <DocSecurity>0</DocSecurity>
  <Lines>87</Lines>
  <Paragraphs>24</Paragraphs>
  <ScaleCrop>false</ScaleCrop>
  <Company>Microsoft</Company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2014-01-24T07:57:00Z</cp:lastPrinted>
  <dcterms:created xsi:type="dcterms:W3CDTF">2013-09-18T05:22:00Z</dcterms:created>
  <dcterms:modified xsi:type="dcterms:W3CDTF">2014-01-24T07:58:00Z</dcterms:modified>
</cp:coreProperties>
</file>