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68" w:rsidRPr="00F04E68" w:rsidRDefault="004422AF" w:rsidP="00F04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русского языка </w:t>
      </w:r>
      <w:r w:rsidR="00A247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04E68" w:rsidRPr="00F04E68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68" w:rsidRPr="00F04E68" w:rsidRDefault="00F04E68" w:rsidP="00F04E68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2473A">
        <w:rPr>
          <w:rFonts w:ascii="Times New Roman" w:hAnsi="Times New Roman" w:cs="Times New Roman"/>
          <w:sz w:val="24"/>
          <w:szCs w:val="24"/>
        </w:rPr>
        <w:t>Изложение</w:t>
      </w:r>
    </w:p>
    <w:p w:rsidR="000B3CA3" w:rsidRDefault="00F04E68" w:rsidP="00F04E68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 xml:space="preserve">Цели: </w:t>
      </w:r>
      <w:r w:rsidR="008B794A" w:rsidRPr="008B794A">
        <w:rPr>
          <w:rFonts w:ascii="Times New Roman" w:hAnsi="Times New Roman" w:cs="Times New Roman"/>
          <w:sz w:val="24"/>
          <w:szCs w:val="24"/>
        </w:rPr>
        <w:t>углубить знания учащихся по развитию речи</w:t>
      </w:r>
    </w:p>
    <w:p w:rsidR="00767A65" w:rsidRDefault="00A2473A" w:rsidP="00F04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8B794A" w:rsidRPr="008B794A">
        <w:rPr>
          <w:rFonts w:ascii="Times New Roman" w:hAnsi="Times New Roman" w:cs="Times New Roman"/>
          <w:sz w:val="24"/>
          <w:szCs w:val="24"/>
        </w:rPr>
        <w:t>продолжить обучение</w:t>
      </w:r>
      <w:r w:rsidR="004422A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B794A" w:rsidRPr="008B794A">
        <w:rPr>
          <w:rFonts w:ascii="Times New Roman" w:hAnsi="Times New Roman" w:cs="Times New Roman"/>
          <w:sz w:val="24"/>
          <w:szCs w:val="24"/>
        </w:rPr>
        <w:t xml:space="preserve"> написанию</w:t>
      </w:r>
      <w:r>
        <w:rPr>
          <w:rFonts w:ascii="Times New Roman" w:hAnsi="Times New Roman" w:cs="Times New Roman"/>
          <w:sz w:val="24"/>
          <w:szCs w:val="24"/>
        </w:rPr>
        <w:t xml:space="preserve"> изложения</w:t>
      </w:r>
      <w:r w:rsidR="00767A65">
        <w:rPr>
          <w:rFonts w:ascii="Times New Roman" w:hAnsi="Times New Roman" w:cs="Times New Roman"/>
          <w:sz w:val="24"/>
          <w:szCs w:val="24"/>
        </w:rPr>
        <w:t>,</w:t>
      </w:r>
    </w:p>
    <w:p w:rsidR="00767A65" w:rsidRDefault="008B794A" w:rsidP="00A2473A">
      <w:pPr>
        <w:ind w:left="705"/>
        <w:rPr>
          <w:rFonts w:ascii="Times New Roman" w:hAnsi="Times New Roman" w:cs="Times New Roman"/>
          <w:sz w:val="24"/>
          <w:szCs w:val="24"/>
        </w:rPr>
      </w:pPr>
      <w:r w:rsidRPr="008B794A">
        <w:rPr>
          <w:rFonts w:ascii="Times New Roman" w:hAnsi="Times New Roman" w:cs="Times New Roman"/>
          <w:sz w:val="24"/>
          <w:szCs w:val="24"/>
        </w:rPr>
        <w:t xml:space="preserve">формировать умения: </w:t>
      </w:r>
      <w:r w:rsidR="00BB7A9E">
        <w:rPr>
          <w:rFonts w:ascii="Times New Roman" w:hAnsi="Times New Roman" w:cs="Times New Roman"/>
          <w:sz w:val="24"/>
          <w:szCs w:val="24"/>
        </w:rPr>
        <w:t xml:space="preserve">развитие связной речи учащихся, </w:t>
      </w:r>
      <w:r w:rsidRPr="008B794A">
        <w:rPr>
          <w:rFonts w:ascii="Times New Roman" w:hAnsi="Times New Roman" w:cs="Times New Roman"/>
          <w:sz w:val="24"/>
          <w:szCs w:val="24"/>
        </w:rPr>
        <w:t>пос</w:t>
      </w:r>
      <w:r w:rsidR="00BB7A9E">
        <w:rPr>
          <w:rFonts w:ascii="Times New Roman" w:hAnsi="Times New Roman" w:cs="Times New Roman"/>
          <w:sz w:val="24"/>
          <w:szCs w:val="24"/>
        </w:rPr>
        <w:t>ледовательное изложение текста,</w:t>
      </w:r>
      <w:r w:rsidR="00A2473A" w:rsidRPr="00A2473A">
        <w:t xml:space="preserve"> </w:t>
      </w:r>
      <w:r w:rsidR="00A2473A" w:rsidRPr="00A2473A">
        <w:rPr>
          <w:rFonts w:ascii="Times New Roman" w:hAnsi="Times New Roman" w:cs="Times New Roman"/>
          <w:sz w:val="24"/>
          <w:szCs w:val="24"/>
        </w:rPr>
        <w:t xml:space="preserve">правильное оформление работы (составление плана), </w:t>
      </w:r>
    </w:p>
    <w:p w:rsidR="00A2473A" w:rsidRDefault="008B794A" w:rsidP="00A2473A">
      <w:pPr>
        <w:ind w:left="705"/>
        <w:rPr>
          <w:rFonts w:ascii="Times New Roman" w:hAnsi="Times New Roman" w:cs="Times New Roman"/>
          <w:sz w:val="24"/>
          <w:szCs w:val="24"/>
        </w:rPr>
      </w:pPr>
      <w:r w:rsidRPr="008B794A">
        <w:rPr>
          <w:rFonts w:ascii="Times New Roman" w:hAnsi="Times New Roman" w:cs="Times New Roman"/>
          <w:sz w:val="24"/>
          <w:szCs w:val="24"/>
        </w:rPr>
        <w:t>прививать</w:t>
      </w:r>
      <w:r w:rsidR="004422AF">
        <w:rPr>
          <w:rFonts w:ascii="Times New Roman" w:hAnsi="Times New Roman" w:cs="Times New Roman"/>
          <w:sz w:val="24"/>
          <w:szCs w:val="24"/>
        </w:rPr>
        <w:t xml:space="preserve"> учащимся творческ</w:t>
      </w:r>
      <w:r w:rsidR="00A2473A">
        <w:rPr>
          <w:rFonts w:ascii="Times New Roman" w:hAnsi="Times New Roman" w:cs="Times New Roman"/>
          <w:sz w:val="24"/>
          <w:szCs w:val="24"/>
        </w:rPr>
        <w:t>ую инициативу, интерес к учению, истории, литературе.</w:t>
      </w:r>
      <w:r w:rsidR="00F75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3A" w:rsidRDefault="00A2473A" w:rsidP="00A2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Наглядность: презентация к уроку</w:t>
      </w:r>
    </w:p>
    <w:p w:rsidR="00F04E68" w:rsidRPr="00F04E68" w:rsidRDefault="00F04E68" w:rsidP="00F04E68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F04E68" w:rsidRPr="00F04E68" w:rsidRDefault="00F04E68" w:rsidP="00F04E68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>I.</w:t>
      </w:r>
      <w:r w:rsidRPr="00F04E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4E68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F04E68">
        <w:rPr>
          <w:rFonts w:ascii="Times New Roman" w:hAnsi="Times New Roman" w:cs="Times New Roman"/>
          <w:sz w:val="24"/>
          <w:szCs w:val="24"/>
        </w:rPr>
        <w:t>.</w:t>
      </w:r>
    </w:p>
    <w:p w:rsidR="004422AF" w:rsidRDefault="00F04E68" w:rsidP="008B794A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>II.</w:t>
      </w:r>
      <w:r w:rsidRPr="00F04E68">
        <w:rPr>
          <w:rFonts w:ascii="Times New Roman" w:hAnsi="Times New Roman" w:cs="Times New Roman"/>
          <w:sz w:val="24"/>
          <w:szCs w:val="24"/>
        </w:rPr>
        <w:tab/>
      </w:r>
      <w:r w:rsidR="008B794A" w:rsidRPr="008B794A">
        <w:rPr>
          <w:rFonts w:ascii="Times New Roman" w:hAnsi="Times New Roman" w:cs="Times New Roman"/>
          <w:sz w:val="24"/>
          <w:szCs w:val="24"/>
        </w:rPr>
        <w:t xml:space="preserve">Целеполагание: </w:t>
      </w:r>
      <w:r w:rsidR="00BB7A9E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="00A2473A">
        <w:rPr>
          <w:rFonts w:ascii="Times New Roman" w:hAnsi="Times New Roman" w:cs="Times New Roman"/>
          <w:sz w:val="24"/>
          <w:szCs w:val="24"/>
        </w:rPr>
        <w:t xml:space="preserve">изложением по отрывку произведения </w:t>
      </w:r>
      <w:proofErr w:type="spellStart"/>
      <w:r w:rsidR="00A2473A">
        <w:rPr>
          <w:rFonts w:ascii="Times New Roman" w:hAnsi="Times New Roman" w:cs="Times New Roman"/>
          <w:sz w:val="24"/>
          <w:szCs w:val="24"/>
        </w:rPr>
        <w:t>Ч.Айтматова</w:t>
      </w:r>
      <w:proofErr w:type="spellEnd"/>
      <w:r w:rsidR="00A2473A">
        <w:rPr>
          <w:rFonts w:ascii="Times New Roman" w:hAnsi="Times New Roman" w:cs="Times New Roman"/>
          <w:sz w:val="24"/>
          <w:szCs w:val="24"/>
        </w:rPr>
        <w:t>.</w:t>
      </w:r>
      <w:r w:rsidR="004422AF">
        <w:rPr>
          <w:rFonts w:ascii="Times New Roman" w:hAnsi="Times New Roman" w:cs="Times New Roman"/>
          <w:sz w:val="24"/>
          <w:szCs w:val="24"/>
        </w:rPr>
        <w:tab/>
      </w:r>
    </w:p>
    <w:p w:rsidR="00F757DA" w:rsidRDefault="00F04E68" w:rsidP="00F04E68">
      <w:pPr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>III.</w:t>
      </w:r>
      <w:r w:rsidRPr="00F04E68">
        <w:rPr>
          <w:rFonts w:ascii="Times New Roman" w:hAnsi="Times New Roman" w:cs="Times New Roman"/>
          <w:sz w:val="24"/>
          <w:szCs w:val="24"/>
        </w:rPr>
        <w:tab/>
        <w:t>Формирование новых знаний.</w:t>
      </w:r>
    </w:p>
    <w:p w:rsidR="00097015" w:rsidRPr="00097015" w:rsidRDefault="00097015" w:rsidP="0009701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(слайд 1 – 3)</w:t>
      </w:r>
    </w:p>
    <w:p w:rsidR="00EC4E41" w:rsidRDefault="008B794A" w:rsidP="00E567E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E567E4">
        <w:rPr>
          <w:rFonts w:ascii="Times New Roman" w:hAnsi="Times New Roman" w:cs="Times New Roman"/>
          <w:sz w:val="24"/>
          <w:szCs w:val="24"/>
        </w:rPr>
        <w:t>текстом.</w:t>
      </w:r>
    </w:p>
    <w:p w:rsidR="00A2473A" w:rsidRPr="00A2473A" w:rsidRDefault="00A2473A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  <w:sz w:val="24"/>
          <w:szCs w:val="24"/>
        </w:rPr>
        <w:t xml:space="preserve">У кладбища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Ана-Бейит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 была своя история. </w:t>
      </w:r>
      <w:proofErr w:type="gramStart"/>
      <w:r w:rsidRPr="00A2473A">
        <w:rPr>
          <w:rFonts w:ascii="Times New Roman" w:hAnsi="Times New Roman" w:cs="Times New Roman"/>
          <w:sz w:val="24"/>
          <w:szCs w:val="24"/>
        </w:rPr>
        <w:t xml:space="preserve">Предание начиналось с того, что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жуаньжуаны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, захватившие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Сарозеки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в прошлые века, исключительно жестоко обращались с пленными воинами.</w:t>
      </w:r>
      <w:proofErr w:type="gramEnd"/>
      <w:r w:rsidRPr="00A2473A">
        <w:rPr>
          <w:rFonts w:ascii="Times New Roman" w:hAnsi="Times New Roman" w:cs="Times New Roman"/>
          <w:sz w:val="24"/>
          <w:szCs w:val="24"/>
        </w:rPr>
        <w:t xml:space="preserve"> При случае они продавали их в рабство в соседние края, и это считалось счастливым исходом для пленного, ибо проданный раб рано или поздно мог бежать на родину.</w:t>
      </w:r>
    </w:p>
    <w:p w:rsidR="00A2473A" w:rsidRPr="00A2473A" w:rsidRDefault="00A2473A" w:rsidP="00A2473A">
      <w:pPr>
        <w:ind w:left="705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  <w:sz w:val="24"/>
          <w:szCs w:val="24"/>
        </w:rPr>
        <w:tab/>
      </w:r>
      <w:r w:rsidR="00107C9D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 xml:space="preserve">Чудовищная участь ждала тех, кого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жуаньжуаны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оставляли у себя в рабстве. Они уничтожали память раба страшной пыткой – надеванием на голову жертвы шири. Обычно эта участь постигала молодых парней, захваченных в боях. Сначала им начисто обривали головы, тщательно выскабливали каждую волосинку под корень. К тому времени, когда заканчивалось бритьё головы, опытные убойщики-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жуаньжуаны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забивали поблизости матёрого верблюда.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Освежёвывая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 верблюжью шкуру, первым делом отделяли её наиболее тяжёлую, плотную выйную часть. Поделив выю на куски, её тут же в парном виде </w:t>
      </w:r>
      <w:proofErr w:type="gramStart"/>
      <w:r w:rsidRPr="00A2473A">
        <w:rPr>
          <w:rFonts w:ascii="Times New Roman" w:hAnsi="Times New Roman" w:cs="Times New Roman"/>
          <w:sz w:val="24"/>
          <w:szCs w:val="24"/>
        </w:rPr>
        <w:t>напяливали</w:t>
      </w:r>
      <w:proofErr w:type="gramEnd"/>
      <w:r w:rsidRPr="00A2473A">
        <w:rPr>
          <w:rFonts w:ascii="Times New Roman" w:hAnsi="Times New Roman" w:cs="Times New Roman"/>
          <w:sz w:val="24"/>
          <w:szCs w:val="24"/>
        </w:rPr>
        <w:t xml:space="preserve"> на обритые головы пленных вмиг прилипающими пластырями, наподобие современных плавательных шапочек. Это и означало надеть шири. Тот, кто подвергался такой процедуре, либо умирал, не выдержав пытки, либо лишался на всю жизнь памяти, превращался в манкурта – раба, не помнящего своего прошлого.</w:t>
      </w:r>
    </w:p>
    <w:p w:rsidR="00A2473A" w:rsidRPr="00A2473A" w:rsidRDefault="00A2473A" w:rsidP="00A2473A">
      <w:pPr>
        <w:ind w:left="705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  <w:sz w:val="24"/>
          <w:szCs w:val="24"/>
        </w:rPr>
        <w:tab/>
      </w:r>
      <w:r w:rsidR="00107C9D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 xml:space="preserve">Выйной шкуры одного верблюда хватало на пять – шесть шири. После надевания шири каждого обречённого заковывали деревянной шейной колодой, чтобы испытуемый не мог прикоснуться головой к земле. В этом виде их отвозили подальше от людных мест, чтобы не доносились понапрасну их душераздирающие крики, и бросали там, в открытом поле, со связанными руками и ногами, на </w:t>
      </w:r>
      <w:r w:rsidRPr="00A2473A">
        <w:rPr>
          <w:rFonts w:ascii="Times New Roman" w:hAnsi="Times New Roman" w:cs="Times New Roman"/>
          <w:sz w:val="24"/>
          <w:szCs w:val="24"/>
        </w:rPr>
        <w:lastRenderedPageBreak/>
        <w:t>солнцепёке, без воды и без пищи. Пытка длилась несколько суток. Лишь усиленные дозоры стерегли в определённых местах подходы на тот случай, если соплеменники пленных попытались бы выручить их, пока они живы. Но такие попытки предпринимались крайне редко, ибо в открытой степи всегда заметны любые передвижения.</w:t>
      </w:r>
    </w:p>
    <w:p w:rsidR="00A2473A" w:rsidRPr="00A2473A" w:rsidRDefault="00A2473A" w:rsidP="00A2473A">
      <w:pPr>
        <w:ind w:left="705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  <w:sz w:val="24"/>
          <w:szCs w:val="24"/>
        </w:rPr>
        <w:tab/>
      </w:r>
      <w:r w:rsidR="00107C9D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 xml:space="preserve">И если впоследствии доходил слух, что такой-то превращён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жуаньжуанами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в манкурта, то даже самые близкие люди не стремились спасти или выкупить его, ибо это значило вернуть себе чучело прежнего человека. И лишь одна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найманская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мать, оставшаяся в предании под именем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Найман-Ана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, не примирилась с подобной участью сына. Об этом рассказывает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сарозекская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легенда. И отсюда название кладбища 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Ана-Бейит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 xml:space="preserve"> – материнский упокой. (327 слов)</w:t>
      </w:r>
    </w:p>
    <w:p w:rsidR="00A2473A" w:rsidRPr="00A2473A" w:rsidRDefault="00A2473A" w:rsidP="00AA6E17">
      <w:pPr>
        <w:ind w:left="705"/>
        <w:jc w:val="right"/>
        <w:rPr>
          <w:rFonts w:ascii="Times New Roman" w:hAnsi="Times New Roman" w:cs="Times New Roman"/>
          <w:sz w:val="24"/>
          <w:szCs w:val="24"/>
        </w:rPr>
      </w:pP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</w:r>
      <w:r w:rsidRPr="00A2473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2473A">
        <w:rPr>
          <w:rFonts w:ascii="Times New Roman" w:hAnsi="Times New Roman" w:cs="Times New Roman"/>
          <w:sz w:val="24"/>
          <w:szCs w:val="24"/>
        </w:rPr>
        <w:t>Ч.Т.Айтматов</w:t>
      </w:r>
      <w:proofErr w:type="spellEnd"/>
      <w:r w:rsidRPr="00A2473A">
        <w:rPr>
          <w:rFonts w:ascii="Times New Roman" w:hAnsi="Times New Roman" w:cs="Times New Roman"/>
          <w:sz w:val="24"/>
          <w:szCs w:val="24"/>
        </w:rPr>
        <w:t>)</w:t>
      </w:r>
    </w:p>
    <w:p w:rsidR="004422AF" w:rsidRDefault="00E567E4" w:rsidP="004422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тексту</w:t>
      </w:r>
    </w:p>
    <w:p w:rsidR="00AA6E17" w:rsidRPr="0051445E" w:rsidRDefault="00AA6E17" w:rsidP="005144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445E">
        <w:rPr>
          <w:rFonts w:ascii="Times New Roman" w:hAnsi="Times New Roman" w:cs="Times New Roman"/>
          <w:sz w:val="24"/>
          <w:szCs w:val="24"/>
        </w:rPr>
        <w:t>Озаглавьте текст. Сформулируйте его основную мысль. Определите тип речи. Назовите ключевые слова.</w:t>
      </w:r>
    </w:p>
    <w:p w:rsid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>УЧАСТЬ МАНКУРТА. САРОЗЕКСКАЯ ЛЕГЕНДА.</w:t>
      </w:r>
    </w:p>
    <w:p w:rsidR="00AA6E17" w:rsidRPr="0051445E" w:rsidRDefault="00AA6E17" w:rsidP="005144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445E">
        <w:rPr>
          <w:rFonts w:ascii="Times New Roman" w:hAnsi="Times New Roman" w:cs="Times New Roman"/>
          <w:sz w:val="24"/>
          <w:szCs w:val="24"/>
        </w:rPr>
        <w:t>Дайте толкование современного употребления слова манкурт. Как возникло значение этого слова?</w:t>
      </w:r>
      <w:r w:rsidR="00097015" w:rsidRPr="0051445E">
        <w:rPr>
          <w:rFonts w:ascii="Times New Roman" w:hAnsi="Times New Roman" w:cs="Times New Roman"/>
          <w:sz w:val="24"/>
          <w:szCs w:val="24"/>
        </w:rPr>
        <w:t xml:space="preserve"> (слайд 4 – 6)</w:t>
      </w:r>
    </w:p>
    <w:p w:rsidR="00107C9D" w:rsidRDefault="00107C9D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>манкурт — м. Тот, кто забыл свое прошлое, отказался от своих национальных обычаев, традиций, ценностей, потерял нравственные ориентиры. Толковый словарь Ефремовой. Т. Ф. Ефремова. 2000</w:t>
      </w:r>
    </w:p>
    <w:p w:rsidR="00107C9D" w:rsidRDefault="00107C9D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 xml:space="preserve">«Если сделать экскурс в историю, то слово манкурт, возможно, восходит к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древнетюрскому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munqul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 „неразумный</w:t>
      </w:r>
      <w:r>
        <w:rPr>
          <w:rFonts w:ascii="Times New Roman" w:hAnsi="Times New Roman" w:cs="Times New Roman"/>
          <w:sz w:val="24"/>
          <w:szCs w:val="24"/>
        </w:rPr>
        <w:t xml:space="preserve">, глупый, лишенный рассудка“. </w:t>
      </w:r>
    </w:p>
    <w:p w:rsidR="00107C9D" w:rsidRDefault="00107C9D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 xml:space="preserve">В современном киргизском языке встречается слово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munju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 в значении „калека (без руки или рук, без ноги или ног)“, то есть изувеченный человек.</w:t>
      </w:r>
    </w:p>
    <w:p w:rsidR="00097015" w:rsidRDefault="00107C9D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 xml:space="preserve"> В монгольском языке находим форму „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мангуу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“, фиксируемую в двух значениях: 1. тупой, глупый, слабоумный, </w:t>
      </w:r>
    </w:p>
    <w:p w:rsidR="00097015" w:rsidRDefault="00097015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7C9D" w:rsidRPr="00107C9D">
        <w:rPr>
          <w:rFonts w:ascii="Times New Roman" w:hAnsi="Times New Roman" w:cs="Times New Roman"/>
          <w:sz w:val="24"/>
          <w:szCs w:val="24"/>
        </w:rPr>
        <w:t xml:space="preserve">2. идиот, от которого образуется глагол </w:t>
      </w:r>
      <w:proofErr w:type="spellStart"/>
      <w:r w:rsidR="00107C9D" w:rsidRPr="00107C9D">
        <w:rPr>
          <w:rFonts w:ascii="Times New Roman" w:hAnsi="Times New Roman" w:cs="Times New Roman"/>
          <w:sz w:val="24"/>
          <w:szCs w:val="24"/>
        </w:rPr>
        <w:t>мангуура</w:t>
      </w:r>
      <w:proofErr w:type="gramStart"/>
      <w:r w:rsidR="00107C9D" w:rsidRPr="00107C9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07C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07C9D">
        <w:rPr>
          <w:rFonts w:ascii="Times New Roman" w:hAnsi="Times New Roman" w:cs="Times New Roman"/>
          <w:sz w:val="24"/>
          <w:szCs w:val="24"/>
        </w:rPr>
        <w:t xml:space="preserve"> «становится глупым, тупым»</w:t>
      </w:r>
      <w:r w:rsidR="00107C9D" w:rsidRPr="00107C9D">
        <w:rPr>
          <w:rFonts w:ascii="Times New Roman" w:hAnsi="Times New Roman" w:cs="Times New Roman"/>
          <w:sz w:val="24"/>
          <w:szCs w:val="24"/>
        </w:rPr>
        <w:t>.</w:t>
      </w:r>
    </w:p>
    <w:p w:rsidR="00107C9D" w:rsidRDefault="00107C9D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 xml:space="preserve"> Учитывая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взаимопроникновенность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 и взаимовлияние монгольского языка на киргизский, можно утверждать, что слово манкурт заимствовано из этого языка. </w:t>
      </w:r>
    </w:p>
    <w:p w:rsidR="00107C9D" w:rsidRDefault="00107C9D" w:rsidP="00107C9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7C9D">
        <w:rPr>
          <w:rFonts w:ascii="Times New Roman" w:hAnsi="Times New Roman" w:cs="Times New Roman"/>
          <w:sz w:val="24"/>
          <w:szCs w:val="24"/>
        </w:rPr>
        <w:t xml:space="preserve">Но данная лексема может толковаться с различными смысловыми оттенками. Возможно, слово манкурт могло образоваться и путем слияния двух древнетюркских корней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 xml:space="preserve">- „надевать пояс, опоясываться“ и </w:t>
      </w:r>
      <w:proofErr w:type="spellStart"/>
      <w:r w:rsidRPr="00107C9D">
        <w:rPr>
          <w:rFonts w:ascii="Times New Roman" w:hAnsi="Times New Roman" w:cs="Times New Roman"/>
          <w:sz w:val="24"/>
          <w:szCs w:val="24"/>
        </w:rPr>
        <w:t>qurut</w:t>
      </w:r>
      <w:proofErr w:type="spellEnd"/>
      <w:r w:rsidRPr="00107C9D">
        <w:rPr>
          <w:rFonts w:ascii="Times New Roman" w:hAnsi="Times New Roman" w:cs="Times New Roman"/>
          <w:sz w:val="24"/>
          <w:szCs w:val="24"/>
        </w:rPr>
        <w:t>- „высушенный“, то есть человек, на голову которого н</w:t>
      </w:r>
      <w:r>
        <w:rPr>
          <w:rFonts w:ascii="Times New Roman" w:hAnsi="Times New Roman" w:cs="Times New Roman"/>
          <w:sz w:val="24"/>
          <w:szCs w:val="24"/>
        </w:rPr>
        <w:t>адевается пояс и высушивается</w:t>
      </w:r>
      <w:r w:rsidRPr="00107C9D">
        <w:rPr>
          <w:rFonts w:ascii="Times New Roman" w:hAnsi="Times New Roman" w:cs="Times New Roman"/>
          <w:sz w:val="24"/>
          <w:szCs w:val="24"/>
        </w:rPr>
        <w:t>»</w:t>
      </w:r>
    </w:p>
    <w:p w:rsidR="00AA6E17" w:rsidRPr="0051445E" w:rsidRDefault="00097015" w:rsidP="0051445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1445E">
        <w:rPr>
          <w:rFonts w:ascii="Times New Roman" w:hAnsi="Times New Roman" w:cs="Times New Roman"/>
          <w:sz w:val="24"/>
          <w:szCs w:val="24"/>
        </w:rPr>
        <w:lastRenderedPageBreak/>
        <w:t>Составьте план (слайд 7)</w:t>
      </w:r>
    </w:p>
    <w:p w:rsidR="00AA6E17" w:rsidRPr="00AA6E17" w:rsidRDefault="00AA6E17" w:rsidP="00AA6E17">
      <w:pPr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>План.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 xml:space="preserve">1. Жестокое обращение </w:t>
      </w:r>
      <w:proofErr w:type="spellStart"/>
      <w:r w:rsidRPr="00AA6E17">
        <w:rPr>
          <w:rFonts w:ascii="Times New Roman" w:hAnsi="Times New Roman" w:cs="Times New Roman"/>
          <w:sz w:val="24"/>
          <w:szCs w:val="24"/>
        </w:rPr>
        <w:t>жуаньжуанов</w:t>
      </w:r>
      <w:proofErr w:type="spellEnd"/>
      <w:r w:rsidRPr="00AA6E17">
        <w:rPr>
          <w:rFonts w:ascii="Times New Roman" w:hAnsi="Times New Roman" w:cs="Times New Roman"/>
          <w:sz w:val="24"/>
          <w:szCs w:val="24"/>
        </w:rPr>
        <w:t xml:space="preserve"> с пленными воинами.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>2. Счастливый исход рабства.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>3. Превращение раба в манкурта: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E17">
        <w:rPr>
          <w:rFonts w:ascii="Times New Roman" w:hAnsi="Times New Roman" w:cs="Times New Roman"/>
          <w:sz w:val="24"/>
          <w:szCs w:val="24"/>
        </w:rPr>
        <w:t>а) бритьё головы захваченного в боях молодого воина;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E17">
        <w:rPr>
          <w:rFonts w:ascii="Times New Roman" w:hAnsi="Times New Roman" w:cs="Times New Roman"/>
          <w:sz w:val="24"/>
          <w:szCs w:val="24"/>
        </w:rPr>
        <w:t>б) надевание на голову жертвы шири;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E17">
        <w:rPr>
          <w:rFonts w:ascii="Times New Roman" w:hAnsi="Times New Roman" w:cs="Times New Roman"/>
          <w:sz w:val="24"/>
          <w:szCs w:val="24"/>
        </w:rPr>
        <w:t>в) последствия страшной пытки.</w:t>
      </w:r>
    </w:p>
    <w:p w:rsidR="00AA6E17" w:rsidRPr="00AA6E17" w:rsidRDefault="00AA6E17" w:rsidP="00AA6E17">
      <w:pPr>
        <w:ind w:left="705"/>
        <w:rPr>
          <w:rFonts w:ascii="Times New Roman" w:hAnsi="Times New Roman" w:cs="Times New Roman"/>
          <w:sz w:val="24"/>
          <w:szCs w:val="24"/>
        </w:rPr>
      </w:pPr>
      <w:r w:rsidRPr="00AA6E17">
        <w:rPr>
          <w:rFonts w:ascii="Times New Roman" w:hAnsi="Times New Roman" w:cs="Times New Roman"/>
          <w:sz w:val="24"/>
          <w:szCs w:val="24"/>
        </w:rPr>
        <w:t>4. Отношение близких людей к манкуртам.</w:t>
      </w:r>
    </w:p>
    <w:p w:rsidR="00F04E68" w:rsidRPr="004422AF" w:rsidRDefault="00F04E68" w:rsidP="004422AF">
      <w:pPr>
        <w:rPr>
          <w:rFonts w:ascii="Times New Roman" w:hAnsi="Times New Roman" w:cs="Times New Roman"/>
          <w:sz w:val="24"/>
          <w:szCs w:val="24"/>
        </w:rPr>
      </w:pPr>
      <w:r w:rsidRPr="004422AF">
        <w:rPr>
          <w:rFonts w:ascii="Times New Roman" w:hAnsi="Times New Roman" w:cs="Times New Roman"/>
          <w:sz w:val="24"/>
          <w:szCs w:val="24"/>
        </w:rPr>
        <w:t>IV.</w:t>
      </w:r>
      <w:r w:rsidRPr="004422AF">
        <w:rPr>
          <w:rFonts w:ascii="Times New Roman" w:hAnsi="Times New Roman" w:cs="Times New Roman"/>
          <w:sz w:val="24"/>
          <w:szCs w:val="24"/>
        </w:rPr>
        <w:tab/>
        <w:t>Применение новых знаний.</w:t>
      </w:r>
    </w:p>
    <w:p w:rsidR="008C6E62" w:rsidRDefault="00636058" w:rsidP="004D18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18EC" w:rsidRPr="004D18EC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A2473A">
        <w:rPr>
          <w:rFonts w:ascii="Times New Roman" w:hAnsi="Times New Roman" w:cs="Times New Roman"/>
          <w:sz w:val="24"/>
          <w:szCs w:val="24"/>
        </w:rPr>
        <w:t>изложения</w:t>
      </w:r>
    </w:p>
    <w:p w:rsidR="00B51972" w:rsidRPr="00397B31" w:rsidRDefault="00F04E68" w:rsidP="00097015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F04E68">
        <w:rPr>
          <w:rFonts w:ascii="Times New Roman" w:hAnsi="Times New Roman" w:cs="Times New Roman"/>
          <w:sz w:val="24"/>
          <w:szCs w:val="24"/>
        </w:rPr>
        <w:t>V.</w:t>
      </w:r>
      <w:r w:rsidRPr="00F04E68">
        <w:rPr>
          <w:rFonts w:ascii="Times New Roman" w:hAnsi="Times New Roman" w:cs="Times New Roman"/>
          <w:sz w:val="24"/>
          <w:szCs w:val="24"/>
        </w:rPr>
        <w:tab/>
        <w:t>Домашнее задание:</w:t>
      </w:r>
      <w:r w:rsidR="00A2473A">
        <w:rPr>
          <w:rFonts w:ascii="Times New Roman" w:hAnsi="Times New Roman" w:cs="Times New Roman"/>
          <w:sz w:val="24"/>
          <w:szCs w:val="24"/>
        </w:rPr>
        <w:t xml:space="preserve"> прочитать произведение </w:t>
      </w:r>
      <w:proofErr w:type="spellStart"/>
      <w:r w:rsidR="00A2473A">
        <w:rPr>
          <w:rFonts w:ascii="Times New Roman" w:hAnsi="Times New Roman" w:cs="Times New Roman"/>
          <w:sz w:val="24"/>
          <w:szCs w:val="24"/>
        </w:rPr>
        <w:t>Ч.Айтматова</w:t>
      </w:r>
      <w:proofErr w:type="spellEnd"/>
      <w:r w:rsidR="00097015">
        <w:rPr>
          <w:rFonts w:ascii="Times New Roman" w:hAnsi="Times New Roman" w:cs="Times New Roman"/>
          <w:sz w:val="24"/>
          <w:szCs w:val="24"/>
        </w:rPr>
        <w:t xml:space="preserve"> «И дольше века длится день»</w:t>
      </w:r>
      <w:r w:rsidR="00775D7B">
        <w:rPr>
          <w:rFonts w:ascii="Times New Roman" w:hAnsi="Times New Roman" w:cs="Times New Roman"/>
          <w:sz w:val="24"/>
          <w:szCs w:val="24"/>
        </w:rPr>
        <w:tab/>
        <w:t>(слайд 8)</w:t>
      </w:r>
      <w:bookmarkStart w:id="0" w:name="_GoBack"/>
      <w:bookmarkEnd w:id="0"/>
      <w:r w:rsidR="00D57DF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51972" w:rsidRPr="0039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0F6"/>
    <w:multiLevelType w:val="hybridMultilevel"/>
    <w:tmpl w:val="B6DC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52B4"/>
    <w:multiLevelType w:val="hybridMultilevel"/>
    <w:tmpl w:val="0F3A6326"/>
    <w:lvl w:ilvl="0" w:tplc="7588828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3433C24"/>
    <w:multiLevelType w:val="hybridMultilevel"/>
    <w:tmpl w:val="FFEA37F8"/>
    <w:lvl w:ilvl="0" w:tplc="52E69A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29084B"/>
    <w:multiLevelType w:val="hybridMultilevel"/>
    <w:tmpl w:val="03BA4144"/>
    <w:lvl w:ilvl="0" w:tplc="5FFCBB8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A7F6CE5"/>
    <w:multiLevelType w:val="hybridMultilevel"/>
    <w:tmpl w:val="0840D1BE"/>
    <w:lvl w:ilvl="0" w:tplc="F3906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A76446"/>
    <w:multiLevelType w:val="hybridMultilevel"/>
    <w:tmpl w:val="B5F048E6"/>
    <w:lvl w:ilvl="0" w:tplc="09B6D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6A1DD6"/>
    <w:multiLevelType w:val="hybridMultilevel"/>
    <w:tmpl w:val="351E2754"/>
    <w:lvl w:ilvl="0" w:tplc="30988B7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932E2E"/>
    <w:multiLevelType w:val="hybridMultilevel"/>
    <w:tmpl w:val="0434A160"/>
    <w:lvl w:ilvl="0" w:tplc="CBE4752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B497052"/>
    <w:multiLevelType w:val="hybridMultilevel"/>
    <w:tmpl w:val="35903208"/>
    <w:lvl w:ilvl="0" w:tplc="8D102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2637FD"/>
    <w:multiLevelType w:val="hybridMultilevel"/>
    <w:tmpl w:val="B468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761A2"/>
    <w:multiLevelType w:val="hybridMultilevel"/>
    <w:tmpl w:val="E1F0388C"/>
    <w:lvl w:ilvl="0" w:tplc="D4CACD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FB10225"/>
    <w:multiLevelType w:val="hybridMultilevel"/>
    <w:tmpl w:val="27926548"/>
    <w:lvl w:ilvl="0" w:tplc="EA72A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30"/>
    <w:rsid w:val="00097015"/>
    <w:rsid w:val="000A3A76"/>
    <w:rsid w:val="000B3CA3"/>
    <w:rsid w:val="00107C9D"/>
    <w:rsid w:val="00130DCA"/>
    <w:rsid w:val="00183CDD"/>
    <w:rsid w:val="00272612"/>
    <w:rsid w:val="002A1BD1"/>
    <w:rsid w:val="002D79D4"/>
    <w:rsid w:val="0031082A"/>
    <w:rsid w:val="00397B31"/>
    <w:rsid w:val="003B58C6"/>
    <w:rsid w:val="003F4F51"/>
    <w:rsid w:val="004422AF"/>
    <w:rsid w:val="004427FF"/>
    <w:rsid w:val="00456CEE"/>
    <w:rsid w:val="00461268"/>
    <w:rsid w:val="004D18EC"/>
    <w:rsid w:val="0051445E"/>
    <w:rsid w:val="005338B2"/>
    <w:rsid w:val="00564D98"/>
    <w:rsid w:val="00636058"/>
    <w:rsid w:val="00681E13"/>
    <w:rsid w:val="006D11A5"/>
    <w:rsid w:val="00767A65"/>
    <w:rsid w:val="00775D7B"/>
    <w:rsid w:val="007C508E"/>
    <w:rsid w:val="008B794A"/>
    <w:rsid w:val="008C6E62"/>
    <w:rsid w:val="00900EFF"/>
    <w:rsid w:val="00972B22"/>
    <w:rsid w:val="00A14D83"/>
    <w:rsid w:val="00A15BAA"/>
    <w:rsid w:val="00A2473A"/>
    <w:rsid w:val="00A27BE3"/>
    <w:rsid w:val="00AA6E17"/>
    <w:rsid w:val="00AD520F"/>
    <w:rsid w:val="00B11853"/>
    <w:rsid w:val="00B51972"/>
    <w:rsid w:val="00B56A30"/>
    <w:rsid w:val="00BB7A9E"/>
    <w:rsid w:val="00C044E1"/>
    <w:rsid w:val="00D57DFC"/>
    <w:rsid w:val="00D8618B"/>
    <w:rsid w:val="00DE077C"/>
    <w:rsid w:val="00E567E4"/>
    <w:rsid w:val="00E61BD1"/>
    <w:rsid w:val="00EC4E41"/>
    <w:rsid w:val="00F04E68"/>
    <w:rsid w:val="00F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D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4F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D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4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D845-7CC3-4B17-AEC2-4567005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4</cp:revision>
  <dcterms:created xsi:type="dcterms:W3CDTF">2014-03-12T11:21:00Z</dcterms:created>
  <dcterms:modified xsi:type="dcterms:W3CDTF">2014-06-15T05:34:00Z</dcterms:modified>
</cp:coreProperties>
</file>