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F7" w:rsidRDefault="004C7EF7" w:rsidP="004C7EF7">
      <w:pPr>
        <w:pStyle w:val="a3"/>
        <w:rPr>
          <w:b/>
          <w:color w:val="000000"/>
          <w:sz w:val="32"/>
          <w:szCs w:val="32"/>
        </w:rPr>
      </w:pPr>
      <w:r>
        <w:rPr>
          <w:b/>
          <w:color w:val="000000"/>
          <w:sz w:val="32"/>
          <w:szCs w:val="32"/>
        </w:rPr>
        <w:t xml:space="preserve">Программа кружка «Занимательная грамматика» (6 класс)                          </w:t>
      </w:r>
    </w:p>
    <w:p w:rsidR="004C7EF7" w:rsidRDefault="004C7EF7" w:rsidP="004C7EF7">
      <w:pPr>
        <w:pStyle w:val="a3"/>
        <w:rPr>
          <w:b/>
          <w:color w:val="000000"/>
          <w:sz w:val="32"/>
          <w:szCs w:val="32"/>
        </w:rPr>
      </w:pPr>
      <w:r>
        <w:rPr>
          <w:b/>
          <w:color w:val="000000"/>
          <w:sz w:val="32"/>
          <w:szCs w:val="32"/>
        </w:rPr>
        <w:t>Руководитель: Качанова С.В.</w:t>
      </w:r>
    </w:p>
    <w:p w:rsidR="004C7EF7" w:rsidRDefault="004C7EF7" w:rsidP="004C7EF7">
      <w:pPr>
        <w:pStyle w:val="a3"/>
        <w:rPr>
          <w:color w:val="000000"/>
          <w:sz w:val="32"/>
          <w:szCs w:val="32"/>
        </w:rPr>
      </w:pPr>
      <w:r>
        <w:rPr>
          <w:b/>
          <w:color w:val="000000"/>
          <w:sz w:val="32"/>
          <w:szCs w:val="32"/>
        </w:rPr>
        <w:t xml:space="preserve">  </w:t>
      </w:r>
      <w:r>
        <w:rPr>
          <w:color w:val="000000"/>
          <w:sz w:val="32"/>
          <w:szCs w:val="32"/>
        </w:rPr>
        <w:t>Пояснительная записка</w:t>
      </w:r>
    </w:p>
    <w:p w:rsidR="004C7EF7" w:rsidRDefault="004C7EF7" w:rsidP="004C7EF7">
      <w:pPr>
        <w:tabs>
          <w:tab w:val="left" w:pos="9356"/>
        </w:tabs>
        <w:spacing w:line="240" w:lineRule="auto"/>
        <w:rPr>
          <w:rFonts w:ascii="Times New Roman" w:hAnsi="Times New Roman" w:cs="Times New Roman"/>
          <w:sz w:val="24"/>
          <w:szCs w:val="24"/>
        </w:rPr>
      </w:pPr>
      <w:r>
        <w:rPr>
          <w:rFonts w:ascii="Times New Roman" w:hAnsi="Times New Roman" w:cs="Times New Roman"/>
          <w:sz w:val="24"/>
          <w:szCs w:val="24"/>
        </w:rPr>
        <w:t xml:space="preserve">       Кружковая работа – одна из наиболее эффективных форм внеклассной работы по русскому языку. В отличие от программы классных занятий программа кружка строится на основе интереса учащихся к предмету. Работа в кружке, расширяя и углубляя сведения, полученные учениками на уроках, заинтересовывает школьников не только сообщением каких – либо новых сведений, но и тем, что уже известные положения предстают перед ними в совершенно  новом аспекте, создают новые ассоциации, устанавливают  интересные аналогии, дают почувствовать, что языковой мир очень интересен, увлекателен, разнообразен.</w:t>
      </w:r>
    </w:p>
    <w:p w:rsidR="004C7EF7" w:rsidRDefault="004C7EF7" w:rsidP="004C7EF7">
      <w:pPr>
        <w:tabs>
          <w:tab w:val="left" w:pos="9356"/>
        </w:tabs>
        <w:spacing w:line="240" w:lineRule="auto"/>
        <w:rPr>
          <w:rFonts w:ascii="Times New Roman" w:hAnsi="Times New Roman" w:cs="Times New Roman"/>
          <w:sz w:val="24"/>
          <w:szCs w:val="24"/>
        </w:rPr>
      </w:pPr>
      <w:r>
        <w:rPr>
          <w:rFonts w:ascii="Times New Roman" w:hAnsi="Times New Roman" w:cs="Times New Roman"/>
          <w:sz w:val="24"/>
          <w:szCs w:val="24"/>
        </w:rPr>
        <w:t xml:space="preserve">        Кружок по занимательной грамматике предполагает опору на знания, приобретенные детьми на уроках русского языка. На занятиях кружка в интересной, увлекательной форме рассматриваются вопросы, связанные с грамматикой. Однако занимательность нельзя отождествлять с развлекательностью: </w:t>
      </w:r>
      <w:proofErr w:type="gramStart"/>
      <w:r>
        <w:rPr>
          <w:rFonts w:ascii="Times New Roman" w:hAnsi="Times New Roman" w:cs="Times New Roman"/>
          <w:sz w:val="24"/>
          <w:szCs w:val="24"/>
        </w:rPr>
        <w:t>занимательный</w:t>
      </w:r>
      <w:proofErr w:type="gramEnd"/>
      <w:r>
        <w:rPr>
          <w:rFonts w:ascii="Times New Roman" w:hAnsi="Times New Roman" w:cs="Times New Roman"/>
          <w:sz w:val="24"/>
          <w:szCs w:val="24"/>
        </w:rPr>
        <w:t xml:space="preserve"> – это значит «интересный, связанный с процессом познания нового». Материал подобран таким образом, что каждое занятие  призвано обогащать детей новыми знаниями. Часы занятий кружка – это часы увлекательного и напряженного умственного труда, обогащающие учащихся интересными и разнообразными знаниями по языку.</w:t>
      </w:r>
      <w:r>
        <w:rPr>
          <w:rFonts w:ascii="Times New Roman" w:hAnsi="Times New Roman" w:cs="Times New Roman"/>
          <w:color w:val="000066"/>
          <w:sz w:val="24"/>
          <w:szCs w:val="24"/>
        </w:rPr>
        <w:t xml:space="preserve"> </w:t>
      </w:r>
    </w:p>
    <w:p w:rsidR="004C7EF7" w:rsidRDefault="004C7EF7" w:rsidP="004C7EF7">
      <w:pPr>
        <w:spacing w:line="240" w:lineRule="auto"/>
        <w:rPr>
          <w:rFonts w:ascii="Times New Roman" w:hAnsi="Times New Roman" w:cs="Times New Roman"/>
          <w:sz w:val="24"/>
          <w:szCs w:val="24"/>
        </w:rPr>
      </w:pPr>
      <w:r>
        <w:rPr>
          <w:rFonts w:ascii="Times New Roman" w:hAnsi="Times New Roman" w:cs="Times New Roman"/>
          <w:b/>
          <w:color w:val="993366"/>
          <w:sz w:val="24"/>
          <w:szCs w:val="24"/>
        </w:rPr>
        <w:t xml:space="preserve">        </w:t>
      </w:r>
      <w:r>
        <w:rPr>
          <w:rFonts w:ascii="Times New Roman" w:hAnsi="Times New Roman" w:cs="Times New Roman"/>
          <w:b/>
          <w:sz w:val="24"/>
          <w:szCs w:val="24"/>
        </w:rPr>
        <w:t xml:space="preserve"> Цель </w:t>
      </w:r>
      <w:r>
        <w:rPr>
          <w:rFonts w:ascii="Times New Roman" w:hAnsi="Times New Roman" w:cs="Times New Roman"/>
          <w:b/>
          <w:color w:val="993366"/>
          <w:sz w:val="24"/>
          <w:szCs w:val="24"/>
        </w:rPr>
        <w:t>-</w:t>
      </w:r>
      <w:r>
        <w:rPr>
          <w:rFonts w:ascii="Times New Roman" w:hAnsi="Times New Roman" w:cs="Times New Roman"/>
          <w:b/>
          <w:i/>
          <w:color w:val="993366"/>
          <w:sz w:val="24"/>
          <w:szCs w:val="24"/>
        </w:rPr>
        <w:t xml:space="preserve"> </w:t>
      </w:r>
      <w:r>
        <w:rPr>
          <w:rFonts w:ascii="Times New Roman" w:hAnsi="Times New Roman" w:cs="Times New Roman"/>
          <w:sz w:val="24"/>
          <w:szCs w:val="24"/>
        </w:rPr>
        <w:t>пробудить интерес к русскому языку, к его речевым явлениям, желание познать  богатства языка.</w:t>
      </w:r>
    </w:p>
    <w:p w:rsidR="004C7EF7" w:rsidRDefault="004C7EF7" w:rsidP="004C7EF7">
      <w:pPr>
        <w:spacing w:line="240" w:lineRule="auto"/>
        <w:rPr>
          <w:rFonts w:ascii="Times New Roman" w:hAnsi="Times New Roman" w:cs="Times New Roman"/>
          <w:b/>
          <w:i/>
          <w:color w:val="993366"/>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Курс изучения “Занимательной грамматики” для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6 класса ставит следующие </w:t>
      </w:r>
      <w:r>
        <w:rPr>
          <w:rFonts w:ascii="Times New Roman" w:hAnsi="Times New Roman" w:cs="Times New Roman"/>
          <w:b/>
          <w:color w:val="000000"/>
          <w:sz w:val="24"/>
          <w:szCs w:val="24"/>
        </w:rPr>
        <w:t>задачи:</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выявление и поддержка одарённых учащихся;</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индивидуальных способностей учащихся;</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расширение и углубление программного материала;</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воспитание любви к великому русскому языку;</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пробуждение потребности у учащихся к самостоятельной работе над познанием родного языка и над своей речью;</w:t>
      </w:r>
    </w:p>
    <w:p w:rsidR="004C7EF7" w:rsidRDefault="004C7EF7" w:rsidP="004C7EF7">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общего языкового развития школьников.</w:t>
      </w:r>
    </w:p>
    <w:p w:rsidR="004C7EF7" w:rsidRDefault="004C7EF7" w:rsidP="004C7EF7">
      <w:pPr>
        <w:pStyle w:val="a3"/>
        <w:rPr>
          <w:color w:val="000000"/>
        </w:rPr>
      </w:pPr>
      <w:r>
        <w:rPr>
          <w:color w:val="000000"/>
        </w:rPr>
        <w:t xml:space="preserve">Организация деятельности  школьников на занятиях основывается на следующих </w:t>
      </w:r>
      <w:r>
        <w:rPr>
          <w:b/>
          <w:color w:val="000000"/>
        </w:rPr>
        <w:t>принципах:</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занимательность;</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научность;</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сознательность и активность;</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наглядность;</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доступность;</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связь теории с практикой;</w:t>
      </w:r>
    </w:p>
    <w:p w:rsidR="004C7EF7" w:rsidRDefault="004C7EF7" w:rsidP="004C7EF7">
      <w:pPr>
        <w:numPr>
          <w:ilvl w:val="0"/>
          <w:numId w:val="2"/>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подход к учащимся.</w:t>
      </w:r>
    </w:p>
    <w:p w:rsidR="004C7EF7" w:rsidRDefault="004C7EF7" w:rsidP="004C7EF7">
      <w:pPr>
        <w:pStyle w:val="a3"/>
        <w:rPr>
          <w:color w:val="000000"/>
        </w:rPr>
      </w:pPr>
      <w:r>
        <w:rPr>
          <w:color w:val="000000"/>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w:t>
      </w:r>
      <w:r>
        <w:rPr>
          <w:color w:val="000000"/>
        </w:rPr>
        <w:lastRenderedPageBreak/>
        <w:t>“Занимательной грамматике” должно пробуждать у учащихся стремление расширять свои знания по русскому языку, совершенствовать свою речь.</w:t>
      </w:r>
    </w:p>
    <w:p w:rsidR="004C7EF7" w:rsidRDefault="004C7EF7" w:rsidP="004C7EF7">
      <w:pPr>
        <w:pStyle w:val="a3"/>
        <w:rPr>
          <w:color w:val="000000"/>
        </w:rPr>
      </w:pPr>
      <w:r>
        <w:rPr>
          <w:color w:val="000000"/>
        </w:rPr>
        <w:t xml:space="preserve">Знание русского языка создает условия для успешного усвоения всех учебных предметов. Без хорошего </w:t>
      </w:r>
      <w:proofErr w:type="gramStart"/>
      <w:r>
        <w:rPr>
          <w:color w:val="000000"/>
        </w:rPr>
        <w:t>владения</w:t>
      </w:r>
      <w:proofErr w:type="gramEnd"/>
      <w:r>
        <w:rPr>
          <w:color w:val="000000"/>
        </w:rPr>
        <w:t xml:space="preserve">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4C7EF7" w:rsidRDefault="004C7EF7" w:rsidP="004C7EF7">
      <w:pPr>
        <w:pStyle w:val="a3"/>
        <w:rPr>
          <w:color w:val="000000"/>
        </w:rPr>
      </w:pPr>
      <w:r>
        <w:rPr>
          <w:i/>
          <w:color w:val="000000"/>
        </w:rPr>
        <w:t xml:space="preserve">Содержание и методы обучения </w:t>
      </w:r>
      <w:r>
        <w:rPr>
          <w:color w:val="000000"/>
        </w:rPr>
        <w:t>“Занимательной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Все это открывает для детей прекрасный мир слова, учит их любить и чувствовать родной язык.</w:t>
      </w:r>
    </w:p>
    <w:p w:rsidR="004C7EF7" w:rsidRDefault="004C7EF7" w:rsidP="004C7EF7">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Для успешного проведения занятий используются разнообразные </w:t>
      </w:r>
      <w:r>
        <w:rPr>
          <w:rFonts w:ascii="Times New Roman" w:hAnsi="Times New Roman" w:cs="Times New Roman"/>
          <w:b/>
          <w:color w:val="000000"/>
          <w:sz w:val="24"/>
          <w:szCs w:val="24"/>
        </w:rPr>
        <w:t>формы работы:</w:t>
      </w:r>
    </w:p>
    <w:p w:rsidR="004C7EF7" w:rsidRDefault="004C7EF7" w:rsidP="004C7E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игры на языковом материале;</w:t>
      </w:r>
    </w:p>
    <w:p w:rsidR="004C7EF7" w:rsidRDefault="004C7EF7" w:rsidP="004C7E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вопросы занимательной грамматики;</w:t>
      </w:r>
    </w:p>
    <w:p w:rsidR="004C7EF7" w:rsidRDefault="004C7EF7" w:rsidP="004C7E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инсценировки языковых ситуаций;</w:t>
      </w:r>
    </w:p>
    <w:p w:rsidR="004C7EF7" w:rsidRDefault="004C7EF7" w:rsidP="004C7E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краткие увлекательные рассказы о жизни языка;</w:t>
      </w:r>
    </w:p>
    <w:p w:rsidR="004C7EF7" w:rsidRDefault="004C7EF7" w:rsidP="004C7E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с различными рода словарями.</w:t>
      </w:r>
    </w:p>
    <w:p w:rsidR="004C7EF7" w:rsidRDefault="004C7EF7" w:rsidP="004C7EF7">
      <w:pPr>
        <w:numPr>
          <w:ilvl w:val="0"/>
          <w:numId w:val="3"/>
        </w:numPr>
        <w:spacing w:after="0" w:line="240" w:lineRule="auto"/>
        <w:rPr>
          <w:rFonts w:ascii="Times New Roman" w:hAnsi="Times New Roman" w:cs="Times New Roman"/>
          <w:sz w:val="24"/>
          <w:szCs w:val="24"/>
        </w:rPr>
      </w:pPr>
    </w:p>
    <w:p w:rsidR="004C7EF7" w:rsidRDefault="004C7EF7" w:rsidP="004C7EF7">
      <w:pPr>
        <w:spacing w:line="240" w:lineRule="auto"/>
        <w:rPr>
          <w:rFonts w:ascii="Times New Roman" w:hAnsi="Times New Roman" w:cs="Times New Roman"/>
          <w:b/>
          <w:sz w:val="24"/>
          <w:szCs w:val="24"/>
        </w:rPr>
      </w:pPr>
      <w:r>
        <w:rPr>
          <w:rFonts w:ascii="Times New Roman" w:hAnsi="Times New Roman" w:cs="Times New Roman"/>
          <w:b/>
          <w:i/>
          <w:sz w:val="24"/>
          <w:szCs w:val="24"/>
        </w:rPr>
        <w:t xml:space="preserve">Ожидаемые результаты: </w:t>
      </w:r>
    </w:p>
    <w:p w:rsidR="004C7EF7" w:rsidRDefault="004C7EF7" w:rsidP="004C7E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возросший интерес к предмету;</w:t>
      </w:r>
    </w:p>
    <w:p w:rsidR="004C7EF7" w:rsidRDefault="004C7EF7" w:rsidP="004C7E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успеваемости по русскому языку;</w:t>
      </w:r>
    </w:p>
    <w:p w:rsidR="004C7EF7" w:rsidRDefault="004C7EF7" w:rsidP="004C7E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умение грамотно оценивать языковые ситуации.</w:t>
      </w:r>
    </w:p>
    <w:p w:rsidR="004C7EF7" w:rsidRDefault="004C7EF7" w:rsidP="004C7EF7">
      <w:pPr>
        <w:spacing w:line="240" w:lineRule="auto"/>
        <w:ind w:left="510"/>
        <w:rPr>
          <w:rFonts w:ascii="Times New Roman" w:hAnsi="Times New Roman" w:cs="Times New Roman"/>
          <w:sz w:val="24"/>
          <w:szCs w:val="24"/>
        </w:rPr>
      </w:pPr>
    </w:p>
    <w:p w:rsidR="004C7EF7" w:rsidRDefault="004C7EF7" w:rsidP="004C7EF7">
      <w:pPr>
        <w:spacing w:line="240" w:lineRule="auto"/>
        <w:ind w:left="510"/>
        <w:rPr>
          <w:rFonts w:ascii="Times New Roman" w:hAnsi="Times New Roman" w:cs="Times New Roman"/>
          <w:sz w:val="24"/>
          <w:szCs w:val="24"/>
        </w:rPr>
      </w:pPr>
      <w:r>
        <w:rPr>
          <w:rFonts w:ascii="Times New Roman" w:hAnsi="Times New Roman" w:cs="Times New Roman"/>
          <w:sz w:val="24"/>
          <w:szCs w:val="24"/>
        </w:rPr>
        <w:t>Программа кружка «Занимательная грамматика» для 6-х классов рассчитана на 34 ч, занятия проводятся 1 раз в неделю.</w:t>
      </w: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32"/>
          <w:szCs w:val="32"/>
        </w:rPr>
        <w:t>Учебно-тематический план</w:t>
      </w:r>
    </w:p>
    <w:tbl>
      <w:tblPr>
        <w:tblStyle w:val="a5"/>
        <w:tblW w:w="5276" w:type="pct"/>
        <w:tblInd w:w="-567" w:type="dxa"/>
        <w:tblLook w:val="04A0" w:firstRow="1" w:lastRow="0" w:firstColumn="1" w:lastColumn="0" w:noHBand="0" w:noVBand="1"/>
      </w:tblPr>
      <w:tblGrid>
        <w:gridCol w:w="540"/>
        <w:gridCol w:w="4738"/>
        <w:gridCol w:w="849"/>
        <w:gridCol w:w="966"/>
        <w:gridCol w:w="1007"/>
        <w:gridCol w:w="1998"/>
      </w:tblGrid>
      <w:tr w:rsidR="004C7EF7" w:rsidTr="006A25EB">
        <w:trPr>
          <w:trHeight w:val="330"/>
        </w:trPr>
        <w:tc>
          <w:tcPr>
            <w:tcW w:w="24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35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42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jc w:val="center"/>
              <w:rPr>
                <w:rFonts w:ascii="Times New Roman" w:hAnsi="Times New Roman" w:cs="Times New Roman"/>
                <w:sz w:val="24"/>
                <w:szCs w:val="24"/>
              </w:rPr>
            </w:pPr>
            <w:r>
              <w:rPr>
                <w:rFonts w:ascii="Times New Roman" w:hAnsi="Times New Roman" w:cs="Times New Roman"/>
                <w:sz w:val="24"/>
                <w:szCs w:val="24"/>
              </w:rPr>
              <w:t>Часы</w:t>
            </w:r>
          </w:p>
        </w:tc>
        <w:tc>
          <w:tcPr>
            <w:tcW w:w="9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jc w:val="center"/>
              <w:rPr>
                <w:rFonts w:ascii="Times New Roman" w:hAnsi="Times New Roman" w:cs="Times New Roman"/>
                <w:sz w:val="24"/>
                <w:szCs w:val="24"/>
              </w:rPr>
            </w:pPr>
            <w:r>
              <w:rPr>
                <w:rFonts w:ascii="Times New Roman" w:hAnsi="Times New Roman" w:cs="Times New Roman"/>
                <w:sz w:val="24"/>
                <w:szCs w:val="24"/>
              </w:rPr>
              <w:t>Дата</w:t>
            </w:r>
          </w:p>
        </w:tc>
        <w:tc>
          <w:tcPr>
            <w:tcW w:w="99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sz w:val="24"/>
                <w:szCs w:val="24"/>
              </w:rPr>
            </w:pPr>
            <w:r>
              <w:rPr>
                <w:rFonts w:ascii="Times New Roman" w:hAnsi="Times New Roman" w:cs="Times New Roman"/>
                <w:sz w:val="24"/>
                <w:szCs w:val="24"/>
              </w:rPr>
              <w:t>Примечания</w:t>
            </w:r>
          </w:p>
        </w:tc>
      </w:tr>
      <w:tr w:rsidR="004C7EF7" w:rsidTr="006A25EB">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F7" w:rsidRDefault="004C7EF7" w:rsidP="006A25EB">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F7" w:rsidRDefault="004C7EF7" w:rsidP="006A25EB">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F7" w:rsidRDefault="004C7EF7" w:rsidP="006A25EB">
            <w:pPr>
              <w:rPr>
                <w:rFonts w:ascii="Times New Roman" w:hAnsi="Times New Roman" w:cs="Times New Roman"/>
                <w:sz w:val="24"/>
                <w:szCs w:val="24"/>
              </w:rPr>
            </w:pPr>
          </w:p>
        </w:tc>
        <w:tc>
          <w:tcPr>
            <w:tcW w:w="482" w:type="pct"/>
            <w:tcBorders>
              <w:top w:val="single" w:sz="4" w:space="0" w:color="auto"/>
              <w:left w:val="single" w:sz="4" w:space="0" w:color="000000" w:themeColor="text1"/>
              <w:bottom w:val="single" w:sz="4" w:space="0" w:color="000000" w:themeColor="text1"/>
              <w:right w:val="single" w:sz="4" w:space="0" w:color="auto"/>
            </w:tcBorders>
            <w:hideMark/>
          </w:tcPr>
          <w:p w:rsidR="004C7EF7" w:rsidRDefault="004C7EF7" w:rsidP="006A25EB">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p>
        </w:tc>
        <w:tc>
          <w:tcPr>
            <w:tcW w:w="502" w:type="pct"/>
            <w:tcBorders>
              <w:top w:val="single" w:sz="4" w:space="0" w:color="auto"/>
              <w:left w:val="single" w:sz="4" w:space="0" w:color="auto"/>
              <w:bottom w:val="single" w:sz="4" w:space="0" w:color="000000" w:themeColor="text1"/>
              <w:right w:val="single" w:sz="4" w:space="0" w:color="000000" w:themeColor="text1"/>
            </w:tcBorders>
            <w:hideMark/>
          </w:tcPr>
          <w:p w:rsidR="004C7EF7" w:rsidRDefault="004C7EF7" w:rsidP="006A25EB">
            <w:pPr>
              <w:jc w:val="center"/>
              <w:rPr>
                <w:rFonts w:ascii="Times New Roman" w:hAnsi="Times New Roman" w:cs="Times New Roman"/>
                <w:sz w:val="24"/>
                <w:szCs w:val="24"/>
              </w:rPr>
            </w:pPr>
            <w:r>
              <w:rPr>
                <w:rFonts w:ascii="Times New Roman" w:hAnsi="Times New Roman" w:cs="Times New Roman"/>
                <w:sz w:val="24"/>
                <w:szCs w:val="24"/>
              </w:rPr>
              <w:t>ф</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7EF7" w:rsidRDefault="004C7EF7" w:rsidP="006A25EB">
            <w:pPr>
              <w:rPr>
                <w:rFonts w:ascii="Times New Roman" w:hAnsi="Times New Roman" w:cs="Times New Roman"/>
                <w:sz w:val="24"/>
                <w:szCs w:val="24"/>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6" w:history="1">
              <w:r>
                <w:rPr>
                  <w:rStyle w:val="a6"/>
                  <w:rFonts w:ascii="Times New Roman" w:eastAsia="Times New Roman" w:hAnsi="Times New Roman" w:cs="Times New Roman"/>
                  <w:bCs/>
                  <w:color w:val="auto"/>
                  <w:u w:val="none"/>
                </w:rPr>
                <w:t>О любой, в частности русской, орфографии</w:t>
              </w:r>
            </w:hyperlink>
            <w:r>
              <w:rPr>
                <w:rFonts w:ascii="Times New Roman" w:hAnsi="Times New Roman" w:cs="Times New Roman"/>
              </w:rPr>
              <w:t>.</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1н.09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Весёлые правила.</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2н.09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Части речи и …послание капитана Гранта.</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О чем говорят имена падежей.</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4н.09</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5</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7" w:history="1">
              <w:r>
                <w:rPr>
                  <w:rStyle w:val="a6"/>
                  <w:rFonts w:ascii="Times New Roman" w:eastAsia="Times New Roman" w:hAnsi="Times New Roman" w:cs="Times New Roman"/>
                  <w:bCs/>
                  <w:color w:val="auto"/>
                  <w:u w:val="none"/>
                </w:rPr>
                <w:t>Если упали ножницы..</w:t>
              </w:r>
              <w:proofErr w:type="gramStart"/>
              <w:r>
                <w:rPr>
                  <w:rStyle w:val="a6"/>
                  <w:rFonts w:ascii="Times New Roman" w:eastAsia="Times New Roman" w:hAnsi="Times New Roman" w:cs="Times New Roman"/>
                  <w:bCs/>
                  <w:color w:val="auto"/>
                  <w:u w:val="none"/>
                </w:rPr>
                <w:t>.(</w:t>
              </w:r>
              <w:proofErr w:type="gramEnd"/>
              <w:r>
                <w:rPr>
                  <w:rStyle w:val="a6"/>
                  <w:rFonts w:ascii="Times New Roman" w:eastAsia="Times New Roman" w:hAnsi="Times New Roman" w:cs="Times New Roman"/>
                  <w:bCs/>
                  <w:color w:val="auto"/>
                  <w:u w:val="none"/>
                </w:rPr>
                <w:t>О роде и числе существительных</w:t>
              </w:r>
            </w:hyperlink>
            <w:r>
              <w:rPr>
                <w:rFonts w:ascii="Times New Roman" w:hAnsi="Times New Roman" w:cs="Times New Roman"/>
              </w:rPr>
              <w:t>)</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6</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8" w:history="1">
              <w:r>
                <w:rPr>
                  <w:rStyle w:val="a6"/>
                  <w:rFonts w:ascii="Times New Roman" w:eastAsia="Times New Roman" w:hAnsi="Times New Roman" w:cs="Times New Roman"/>
                  <w:bCs/>
                  <w:color w:val="auto"/>
                  <w:u w:val="none"/>
                </w:rPr>
                <w:t>Какого цвета платье было на старой графине?</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7</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9" w:history="1">
              <w:r>
                <w:rPr>
                  <w:rStyle w:val="a6"/>
                  <w:rFonts w:ascii="Times New Roman" w:eastAsia="Times New Roman" w:hAnsi="Times New Roman" w:cs="Times New Roman"/>
                  <w:bCs/>
                  <w:color w:val="auto"/>
                  <w:u w:val="none"/>
                </w:rPr>
                <w:t>Не с глаголами в стране невыученных уроков</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8</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0" w:history="1">
              <w:r>
                <w:rPr>
                  <w:rStyle w:val="a6"/>
                  <w:rFonts w:ascii="Times New Roman" w:eastAsia="Times New Roman" w:hAnsi="Times New Roman" w:cs="Times New Roman"/>
                  <w:bCs/>
                  <w:color w:val="auto"/>
                  <w:u w:val="none"/>
                </w:rPr>
                <w:t xml:space="preserve">Куда наклоняется глагол? </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4н.10</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9</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1" w:history="1">
              <w:r>
                <w:rPr>
                  <w:rStyle w:val="a6"/>
                  <w:rFonts w:ascii="Times New Roman" w:eastAsia="Times New Roman" w:hAnsi="Times New Roman" w:cs="Times New Roman"/>
                  <w:bCs/>
                  <w:color w:val="auto"/>
                  <w:u w:val="none"/>
                </w:rPr>
                <w:t>О прямых и переносных значениях в морфологии</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1н.11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10</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2" w:history="1">
              <w:r>
                <w:rPr>
                  <w:rStyle w:val="a6"/>
                  <w:rFonts w:ascii="Times New Roman" w:eastAsia="Times New Roman" w:hAnsi="Times New Roman" w:cs="Times New Roman"/>
                  <w:bCs/>
                  <w:color w:val="auto"/>
                  <w:u w:val="none"/>
                </w:rPr>
                <w:t>Загадочная часть речи</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2н.11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11</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Осторожно:</w:t>
            </w:r>
            <w:hyperlink r:id="rId13" w:history="1">
              <w:r>
                <w:rPr>
                  <w:rStyle w:val="a6"/>
                  <w:rFonts w:ascii="Times New Roman" w:eastAsia="Times New Roman" w:hAnsi="Times New Roman" w:cs="Times New Roman"/>
                  <w:bCs/>
                  <w:color w:val="auto"/>
                  <w:u w:val="none"/>
                </w:rPr>
                <w:t xml:space="preserve"> местоимения?</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3н.11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12</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4" w:history="1">
              <w:r>
                <w:rPr>
                  <w:rStyle w:val="a6"/>
                  <w:rFonts w:ascii="Times New Roman" w:eastAsia="Times New Roman" w:hAnsi="Times New Roman" w:cs="Times New Roman"/>
                  <w:bCs/>
                  <w:color w:val="auto"/>
                  <w:u w:val="none"/>
                </w:rPr>
                <w:t>Муравьи нашей грамматики</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4н.11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13</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5" w:history="1">
              <w:r>
                <w:rPr>
                  <w:rStyle w:val="a6"/>
                  <w:rFonts w:ascii="Times New Roman" w:eastAsia="Times New Roman" w:hAnsi="Times New Roman" w:cs="Times New Roman"/>
                  <w:bCs/>
                  <w:color w:val="auto"/>
                  <w:u w:val="none"/>
                </w:rPr>
                <w:t>Почему «пять» - числительное?</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1н.12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14</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6" w:history="1">
              <w:r>
                <w:rPr>
                  <w:rStyle w:val="a6"/>
                  <w:rFonts w:ascii="Times New Roman" w:eastAsia="Times New Roman" w:hAnsi="Times New Roman" w:cs="Times New Roman"/>
                  <w:bCs/>
                  <w:color w:val="auto"/>
                  <w:u w:val="none"/>
                </w:rPr>
                <w:t>Открываем лингвистические Америки</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2н.12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15</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7" w:history="1">
              <w:r>
                <w:rPr>
                  <w:rStyle w:val="a6"/>
                  <w:rFonts w:ascii="Times New Roman" w:eastAsia="Times New Roman" w:hAnsi="Times New Roman" w:cs="Times New Roman"/>
                  <w:bCs/>
                  <w:color w:val="auto"/>
                  <w:u w:val="none"/>
                </w:rPr>
                <w:t>Маленькие истории о словах с большой буквы</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3н.12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16</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8" w:history="1">
              <w:r>
                <w:rPr>
                  <w:rStyle w:val="a6"/>
                  <w:rFonts w:ascii="Times New Roman" w:eastAsia="Times New Roman" w:hAnsi="Times New Roman" w:cs="Times New Roman"/>
                  <w:bCs/>
                  <w:color w:val="auto"/>
                  <w:u w:val="none"/>
                </w:rPr>
                <w:t>Слово + слово =</w:t>
              </w:r>
              <w:proofErr w:type="gramStart"/>
              <w:r>
                <w:rPr>
                  <w:rStyle w:val="a6"/>
                  <w:rFonts w:ascii="Times New Roman" w:eastAsia="Times New Roman" w:hAnsi="Times New Roman" w:cs="Times New Roman"/>
                  <w:bCs/>
                  <w:color w:val="auto"/>
                  <w:u w:val="none"/>
                </w:rPr>
                <w:t xml:space="preserve"> ?</w:t>
              </w:r>
              <w:proofErr w:type="gramEnd"/>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4н.12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17</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19" w:history="1">
              <w:r>
                <w:rPr>
                  <w:rStyle w:val="a6"/>
                  <w:rFonts w:ascii="Times New Roman" w:eastAsia="Times New Roman" w:hAnsi="Times New Roman" w:cs="Times New Roman"/>
                  <w:bCs/>
                  <w:color w:val="auto"/>
                  <w:u w:val="none"/>
                </w:rPr>
                <w:t>Слово... словосочетание... предложение</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18</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0" w:history="1">
              <w:r>
                <w:rPr>
                  <w:rStyle w:val="a6"/>
                  <w:rFonts w:ascii="Times New Roman" w:eastAsia="Times New Roman" w:hAnsi="Times New Roman" w:cs="Times New Roman"/>
                  <w:bCs/>
                  <w:color w:val="auto"/>
                  <w:u w:val="none"/>
                </w:rPr>
                <w:t>В поисках подлежащего</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4н.01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19</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1" w:history="1">
              <w:r>
                <w:rPr>
                  <w:rStyle w:val="a6"/>
                  <w:rFonts w:ascii="Times New Roman" w:eastAsia="Times New Roman" w:hAnsi="Times New Roman" w:cs="Times New Roman"/>
                  <w:bCs/>
                  <w:color w:val="auto"/>
                  <w:u w:val="none"/>
                </w:rPr>
                <w:t>Многоликое многоточие</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1н.02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20</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2" w:history="1">
              <w:r>
                <w:rPr>
                  <w:rStyle w:val="a6"/>
                  <w:rFonts w:ascii="Times New Roman" w:eastAsia="Times New Roman" w:hAnsi="Times New Roman" w:cs="Times New Roman"/>
                  <w:bCs/>
                  <w:color w:val="auto"/>
                  <w:u w:val="none"/>
                </w:rPr>
                <w:t>Вопрос? Вопрос... Вопрос</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2н.02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21</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От утёнка до кавычек</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22</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3" w:history="1">
              <w:r>
                <w:rPr>
                  <w:rStyle w:val="a6"/>
                  <w:rFonts w:ascii="Times New Roman" w:eastAsia="Times New Roman" w:hAnsi="Times New Roman" w:cs="Times New Roman"/>
                  <w:bCs/>
                  <w:color w:val="auto"/>
                  <w:u w:val="none"/>
                </w:rPr>
                <w:t>Еще раз о знаках препинания</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4н.02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23</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Внимание: обращение</w:t>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5 н.02</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24</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4" w:history="1">
              <w:r>
                <w:rPr>
                  <w:rStyle w:val="a6"/>
                  <w:rFonts w:ascii="Times New Roman" w:eastAsia="Times New Roman" w:hAnsi="Times New Roman" w:cs="Times New Roman"/>
                  <w:bCs/>
                  <w:color w:val="auto"/>
                  <w:u w:val="none"/>
                </w:rPr>
                <w:t>Скорая орфографическая помощь</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1н.03</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25</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5" w:history="1">
              <w:r>
                <w:rPr>
                  <w:rStyle w:val="a6"/>
                  <w:rFonts w:ascii="Times New Roman" w:eastAsia="Times New Roman" w:hAnsi="Times New Roman" w:cs="Times New Roman"/>
                  <w:bCs/>
                  <w:color w:val="auto"/>
                  <w:u w:val="none"/>
                </w:rPr>
                <w:t>Необычные правила</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2н.03</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26</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6" w:history="1">
              <w:r>
                <w:rPr>
                  <w:rStyle w:val="a6"/>
                  <w:rFonts w:ascii="Times New Roman" w:eastAsia="Times New Roman" w:hAnsi="Times New Roman" w:cs="Times New Roman"/>
                  <w:bCs/>
                  <w:color w:val="auto"/>
                  <w:u w:val="none"/>
                </w:rPr>
                <w:t>Фокусы местоимений</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3н.03</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27</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7" w:history="1">
              <w:r>
                <w:rPr>
                  <w:rStyle w:val="a6"/>
                  <w:rFonts w:ascii="Times New Roman" w:eastAsia="Times New Roman" w:hAnsi="Times New Roman" w:cs="Times New Roman"/>
                  <w:bCs/>
                  <w:color w:val="auto"/>
                  <w:u w:val="none"/>
                </w:rPr>
                <w:t>Путеводные звезды орфографии</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1н.04</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28</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8" w:history="1">
              <w:r>
                <w:rPr>
                  <w:rStyle w:val="a6"/>
                  <w:rFonts w:ascii="Times New Roman" w:eastAsia="Times New Roman" w:hAnsi="Times New Roman" w:cs="Times New Roman"/>
                  <w:bCs/>
                  <w:color w:val="auto"/>
                  <w:u w:val="none"/>
                </w:rPr>
                <w:t>На помощь приходят... матрешки</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2н.04</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rPr>
          <w:trHeight w:val="377"/>
        </w:trPr>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29</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29" w:history="1">
              <w:r>
                <w:rPr>
                  <w:rStyle w:val="a6"/>
                  <w:rFonts w:ascii="Times New Roman" w:eastAsia="Times New Roman" w:hAnsi="Times New Roman" w:cs="Times New Roman"/>
                  <w:bCs/>
                  <w:color w:val="auto"/>
                  <w:u w:val="none"/>
                </w:rPr>
                <w:t>Прописная или строчная?</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3н.04</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30</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30" w:history="1">
              <w:r>
                <w:rPr>
                  <w:rStyle w:val="a6"/>
                  <w:rFonts w:ascii="Times New Roman" w:eastAsia="Times New Roman" w:hAnsi="Times New Roman" w:cs="Times New Roman"/>
                  <w:bCs/>
                  <w:color w:val="auto"/>
                  <w:u w:val="none"/>
                </w:rPr>
                <w:t>Если матрёшки не откликнулись...</w:t>
              </w:r>
            </w:hyperlink>
            <w:r>
              <w:rPr>
                <w:rFonts w:ascii="Times New Roman" w:eastAsia="Times New Roman" w:hAnsi="Times New Roman" w:cs="Times New Roman"/>
                <w:bCs/>
              </w:rPr>
              <w:br/>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4н.04</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lastRenderedPageBreak/>
              <w:t>31</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31" w:history="1">
              <w:r>
                <w:rPr>
                  <w:rStyle w:val="a6"/>
                  <w:rFonts w:ascii="Times New Roman" w:eastAsia="Times New Roman" w:hAnsi="Times New Roman" w:cs="Times New Roman"/>
                  <w:bCs/>
                  <w:color w:val="auto"/>
                  <w:u w:val="none"/>
                </w:rPr>
                <w:t>Необычные вопросы</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1н.05</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rPr>
          <w:trHeight w:val="371"/>
        </w:trPr>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32</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32" w:history="1">
              <w:r>
                <w:rPr>
                  <w:rStyle w:val="a6"/>
                  <w:rFonts w:ascii="Times New Roman" w:eastAsia="Times New Roman" w:hAnsi="Times New Roman" w:cs="Times New Roman"/>
                  <w:bCs/>
                  <w:color w:val="auto"/>
                  <w:u w:val="none"/>
                </w:rPr>
                <w:t>Когда верблюдов много, а снега мало</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2н.05</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33</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hyperlink r:id="rId33" w:history="1">
              <w:r>
                <w:rPr>
                  <w:rStyle w:val="a6"/>
                  <w:rFonts w:ascii="Times New Roman" w:eastAsia="Times New Roman" w:hAnsi="Times New Roman" w:cs="Times New Roman"/>
                  <w:bCs/>
                  <w:color w:val="auto"/>
                  <w:u w:val="none"/>
                </w:rPr>
                <w:t>Император и пирожное</w:t>
              </w:r>
            </w:hyperlink>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3н.05</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r w:rsidR="004C7EF7" w:rsidTr="006A25EB">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34</w:t>
            </w:r>
          </w:p>
        </w:tc>
        <w:tc>
          <w:tcPr>
            <w:tcW w:w="23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spacing w:before="100" w:beforeAutospacing="1" w:after="100" w:afterAutospacing="1" w:line="480" w:lineRule="auto"/>
              <w:rPr>
                <w:rFonts w:ascii="Times New Roman" w:eastAsia="Times New Roman" w:hAnsi="Times New Roman" w:cs="Times New Roman"/>
                <w:bCs/>
              </w:rPr>
            </w:pPr>
            <w:r>
              <w:rPr>
                <w:rFonts w:ascii="Times New Roman" w:eastAsia="Times New Roman" w:hAnsi="Times New Roman" w:cs="Times New Roman"/>
                <w:bCs/>
              </w:rPr>
              <w:t>Что значит владеть языком?</w:t>
            </w:r>
            <w:r>
              <w:rPr>
                <w:rFonts w:ascii="Times New Roman" w:eastAsia="Times New Roman" w:hAnsi="Times New Roman" w:cs="Times New Roman"/>
                <w:noProof/>
              </w:rPr>
              <w:drawing>
                <wp:inline distT="0" distB="0" distL="0" distR="0" wp14:anchorId="362FC227" wp14:editId="61381D8B">
                  <wp:extent cx="8255" cy="92075"/>
                  <wp:effectExtent l="0" t="0" r="0" b="0"/>
                  <wp:docPr id="1" name="Рисунок 1" descr="http://svetozar.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svetozar.ru/img/dot.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55" cy="92075"/>
                          </a:xfrm>
                          <a:prstGeom prst="rect">
                            <a:avLst/>
                          </a:prstGeom>
                          <a:noFill/>
                          <a:ln>
                            <a:noFill/>
                          </a:ln>
                        </pic:spPr>
                      </pic:pic>
                    </a:graphicData>
                  </a:graphic>
                </wp:inline>
              </w:drawing>
            </w:r>
          </w:p>
        </w:tc>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1</w:t>
            </w:r>
          </w:p>
        </w:tc>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7EF7" w:rsidRDefault="004C7EF7" w:rsidP="006A25EB">
            <w:pPr>
              <w:rPr>
                <w:rFonts w:ascii="Times New Roman" w:hAnsi="Times New Roman" w:cs="Times New Roman"/>
              </w:rPr>
            </w:pPr>
            <w:r>
              <w:rPr>
                <w:rFonts w:ascii="Times New Roman" w:hAnsi="Times New Roman" w:cs="Times New Roman"/>
              </w:rPr>
              <w:t>4н.05</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c>
          <w:tcPr>
            <w:tcW w:w="9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EF7" w:rsidRDefault="004C7EF7" w:rsidP="006A25EB">
            <w:pPr>
              <w:rPr>
                <w:rFonts w:ascii="Times New Roman" w:hAnsi="Times New Roman" w:cs="Times New Roman"/>
              </w:rPr>
            </w:pPr>
          </w:p>
        </w:tc>
      </w:tr>
    </w:tbl>
    <w:p w:rsidR="004C7EF7" w:rsidRDefault="004C7EF7" w:rsidP="004C7EF7">
      <w:pPr>
        <w:ind w:left="-567"/>
        <w:rPr>
          <w:rFonts w:ascii="Times New Roman" w:hAnsi="Times New Roman" w:cs="Times New Roman"/>
        </w:rPr>
      </w:pP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Содержание изучаемого курса</w:t>
      </w:r>
    </w:p>
    <w:p w:rsidR="004C7EF7" w:rsidRDefault="004C7EF7" w:rsidP="004C7EF7">
      <w:pPr>
        <w:rPr>
          <w:rFonts w:ascii="Times New Roman" w:hAnsi="Times New Roman" w:cs="Times New Roman"/>
          <w:sz w:val="32"/>
          <w:szCs w:val="32"/>
        </w:rPr>
      </w:pP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w:t>
      </w:r>
      <w:r>
        <w:rPr>
          <w:rFonts w:ascii="Times New Roman" w:hAnsi="Times New Roman" w:cs="Times New Roman"/>
          <w:sz w:val="24"/>
          <w:szCs w:val="24"/>
        </w:rPr>
        <w:t xml:space="preserve"> </w:t>
      </w:r>
      <w:r>
        <w:rPr>
          <w:rFonts w:ascii="Times New Roman" w:eastAsia="Times New Roman" w:hAnsi="Times New Roman" w:cs="Times New Roman"/>
          <w:sz w:val="24"/>
          <w:szCs w:val="24"/>
        </w:rPr>
        <w:t>Графика.</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Орфография. </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r>
        <w:rPr>
          <w:rFonts w:ascii="Times New Roman" w:hAnsi="Times New Roman" w:cs="Times New Roman"/>
          <w:sz w:val="24"/>
          <w:szCs w:val="24"/>
        </w:rPr>
        <w:t xml:space="preserve"> </w:t>
      </w:r>
      <w:r>
        <w:rPr>
          <w:rFonts w:ascii="Times New Roman" w:eastAsia="Times New Roman" w:hAnsi="Times New Roman" w:cs="Times New Roman"/>
          <w:sz w:val="24"/>
          <w:szCs w:val="24"/>
        </w:rPr>
        <w:t>Самостоятельные и служебные части речи.</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Глагол. </w:t>
      </w:r>
      <w:r>
        <w:rPr>
          <w:rFonts w:ascii="Times New Roman" w:eastAsia="Times New Roman" w:hAnsi="Times New Roman" w:cs="Times New Roman"/>
          <w:sz w:val="24"/>
          <w:szCs w:val="24"/>
        </w:rPr>
        <w:t>Понятие о глаголе. Инфинитив. Возвратные глаголы. Виды глагола. Наклонение глагола. Времена глагола. Лицо и число глаголов. Спряжение глагола. Разноспрягаемые глаголы. Безличные глаголы. Словообразование глаголов. П</w:t>
      </w:r>
      <w:r>
        <w:rPr>
          <w:rFonts w:ascii="Times New Roman" w:hAnsi="Times New Roman" w:cs="Times New Roman"/>
          <w:sz w:val="24"/>
          <w:szCs w:val="24"/>
        </w:rPr>
        <w:t>равописание суффиксов глаголов.</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Имя прилагательное. </w:t>
      </w:r>
      <w:r>
        <w:rPr>
          <w:rFonts w:ascii="Times New Roman" w:eastAsia="Times New Roman" w:hAnsi="Times New Roman" w:cs="Times New Roman"/>
          <w:sz w:val="24"/>
          <w:szCs w:val="24"/>
        </w:rPr>
        <w:t>Понятие об имени прилагательном. Разряды прилагательных по значению. Полные и краткие имена прилагательные. Склонение полных прилагательных. Степени сравнения прилагательных. Словообразование прилагательных.</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Имя числительное. </w:t>
      </w:r>
      <w:r>
        <w:rPr>
          <w:rFonts w:ascii="Times New Roman" w:eastAsia="Times New Roman" w:hAnsi="Times New Roman" w:cs="Times New Roman"/>
          <w:sz w:val="24"/>
          <w:szCs w:val="24"/>
        </w:rPr>
        <w:t>Понятие о числительном. Простые, сложные и составные числительные. Количественные числительные. Склонение количественных числительных. Собирательные числительные. Порядковые числи</w:t>
      </w:r>
      <w:r>
        <w:rPr>
          <w:rFonts w:ascii="Times New Roman" w:hAnsi="Times New Roman" w:cs="Times New Roman"/>
          <w:sz w:val="24"/>
          <w:szCs w:val="24"/>
        </w:rPr>
        <w:t xml:space="preserve">тельные. Дробные числительные. </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Наречие. </w:t>
      </w:r>
      <w:r>
        <w:rPr>
          <w:rFonts w:ascii="Times New Roman" w:eastAsia="Times New Roman" w:hAnsi="Times New Roman" w:cs="Times New Roman"/>
          <w:sz w:val="24"/>
          <w:szCs w:val="24"/>
        </w:rPr>
        <w:t>Понятие о наречии. Степени сравнения наречий. Образование наречий с помощью приставок и суффиксов. Образование наречий путем перехода слов одной части речи в другую. Слова состояния.</w:t>
      </w:r>
    </w:p>
    <w:p w:rsidR="004C7EF7" w:rsidRDefault="004C7EF7" w:rsidP="004C7EF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Местоимение. </w:t>
      </w:r>
      <w:r>
        <w:rPr>
          <w:rFonts w:ascii="Times New Roman" w:eastAsia="Times New Roman" w:hAnsi="Times New Roman" w:cs="Times New Roman"/>
          <w:sz w:val="24"/>
          <w:szCs w:val="24"/>
        </w:rPr>
        <w:t>Понятие о местоимении. Личные местоимения. Притяжательные местоимения. Возвратное местоимение. Вопросительные местоимения. Относительные местоимения. Неопределенные местоимения. Отрицательные местоимения. Определительные местоим</w:t>
      </w:r>
      <w:r>
        <w:rPr>
          <w:rFonts w:ascii="Times New Roman" w:hAnsi="Times New Roman" w:cs="Times New Roman"/>
          <w:sz w:val="24"/>
          <w:szCs w:val="24"/>
        </w:rPr>
        <w:t>ения. Указательные местоимения.</w:t>
      </w:r>
    </w:p>
    <w:p w:rsidR="004C7EF7" w:rsidRDefault="004C7EF7" w:rsidP="004C7EF7">
      <w:pPr>
        <w:rPr>
          <w:rFonts w:ascii="Times New Roman" w:eastAsia="Times New Roman" w:hAnsi="Times New Roman" w:cs="Times New Roman"/>
          <w:sz w:val="24"/>
          <w:szCs w:val="24"/>
        </w:rPr>
      </w:pPr>
    </w:p>
    <w:p w:rsidR="004C7EF7" w:rsidRDefault="004C7EF7" w:rsidP="004C7EF7">
      <w:pPr>
        <w:rPr>
          <w:rFonts w:ascii="Calibri" w:eastAsia="Times New Roman" w:hAnsi="Calibri" w:cs="Times New Roman"/>
        </w:rPr>
      </w:pPr>
    </w:p>
    <w:p w:rsidR="004C7EF7" w:rsidRDefault="004C7EF7" w:rsidP="004C7EF7">
      <w:pPr>
        <w:rPr>
          <w:rFonts w:ascii="Calibri" w:eastAsia="Times New Roman" w:hAnsi="Calibri" w:cs="Times New Roman"/>
        </w:rPr>
      </w:pPr>
    </w:p>
    <w:p w:rsidR="004C7EF7" w:rsidRDefault="004C7EF7" w:rsidP="004C7EF7">
      <w:pPr>
        <w:rPr>
          <w:rFonts w:ascii="Calibri" w:eastAsia="Times New Roman" w:hAnsi="Calibri" w:cs="Times New Roman"/>
          <w:sz w:val="18"/>
          <w:szCs w:val="1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hAnsi="Times New Roman" w:cs="Times New Roman"/>
          <w:sz w:val="28"/>
          <w:szCs w:val="28"/>
        </w:rPr>
      </w:pPr>
    </w:p>
    <w:p w:rsidR="004C7EF7" w:rsidRDefault="004C7EF7" w:rsidP="004C7EF7">
      <w:pPr>
        <w:rPr>
          <w:rFonts w:ascii="Times New Roman" w:eastAsia="Times New Roman" w:hAnsi="Times New Roman" w:cs="Times New Roman"/>
          <w:sz w:val="32"/>
          <w:szCs w:val="32"/>
        </w:rPr>
      </w:pPr>
      <w:r>
        <w:rPr>
          <w:rFonts w:ascii="Times New Roman" w:hAnsi="Times New Roman" w:cs="Times New Roman"/>
          <w:sz w:val="32"/>
          <w:szCs w:val="32"/>
        </w:rPr>
        <w:t xml:space="preserve">                                 М</w:t>
      </w:r>
      <w:r>
        <w:rPr>
          <w:rFonts w:ascii="Times New Roman" w:eastAsia="Times New Roman" w:hAnsi="Times New Roman" w:cs="Times New Roman"/>
          <w:sz w:val="32"/>
          <w:szCs w:val="32"/>
        </w:rPr>
        <w:t>етодическое обеспечение</w:t>
      </w:r>
    </w:p>
    <w:p w:rsidR="004C7EF7" w:rsidRDefault="004C7EF7" w:rsidP="004C7EF7">
      <w:pPr>
        <w:pStyle w:val="a4"/>
        <w:numPr>
          <w:ilvl w:val="0"/>
          <w:numId w:val="5"/>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берегах </w:t>
      </w:r>
      <w:proofErr w:type="spellStart"/>
      <w:r>
        <w:rPr>
          <w:rFonts w:ascii="Times New Roman" w:eastAsia="Times New Roman" w:hAnsi="Times New Roman" w:cs="Times New Roman"/>
          <w:sz w:val="28"/>
          <w:szCs w:val="28"/>
        </w:rPr>
        <w:t>Лингвинии</w:t>
      </w:r>
      <w:proofErr w:type="spellEnd"/>
      <w:r>
        <w:rPr>
          <w:rFonts w:ascii="Times New Roman" w:eastAsia="Times New Roman" w:hAnsi="Times New Roman" w:cs="Times New Roman"/>
          <w:sz w:val="28"/>
          <w:szCs w:val="28"/>
        </w:rPr>
        <w:t>. Занимательный задачник по русскому языку./Под редакцией Л.Д.Чесноковой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М.,2000</w:t>
      </w:r>
    </w:p>
    <w:p w:rsidR="004C7EF7" w:rsidRDefault="004C7EF7" w:rsidP="004C7EF7">
      <w:pPr>
        <w:pStyle w:val="a4"/>
        <w:numPr>
          <w:ilvl w:val="0"/>
          <w:numId w:val="5"/>
        </w:numPr>
        <w:ind w:left="0" w:firstLine="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Угроватова</w:t>
      </w:r>
      <w:proofErr w:type="spellEnd"/>
      <w:r>
        <w:rPr>
          <w:rFonts w:ascii="Times New Roman" w:eastAsia="Times New Roman" w:hAnsi="Times New Roman" w:cs="Times New Roman"/>
          <w:sz w:val="28"/>
          <w:szCs w:val="28"/>
        </w:rPr>
        <w:t xml:space="preserve"> </w:t>
      </w:r>
      <w:r>
        <w:rPr>
          <w:rFonts w:ascii="Times New Roman" w:hAnsi="Times New Roman"/>
          <w:sz w:val="28"/>
          <w:szCs w:val="28"/>
        </w:rPr>
        <w:t>Т.Ю. Подсказки на каждый день 6</w:t>
      </w:r>
      <w:r>
        <w:rPr>
          <w:rFonts w:ascii="Times New Roman" w:eastAsia="Times New Roman" w:hAnsi="Times New Roman" w:cs="Times New Roman"/>
          <w:sz w:val="28"/>
          <w:szCs w:val="28"/>
        </w:rPr>
        <w:t>класс.-М.,2001</w:t>
      </w:r>
    </w:p>
    <w:p w:rsidR="004C7EF7" w:rsidRDefault="004C7EF7" w:rsidP="004C7EF7">
      <w:pPr>
        <w:rPr>
          <w:rFonts w:ascii="Times New Roman" w:hAnsi="Times New Roman" w:cs="Times New Roman"/>
          <w:sz w:val="24"/>
          <w:szCs w:val="24"/>
        </w:rPr>
      </w:pPr>
    </w:p>
    <w:p w:rsidR="004C7EF7" w:rsidRDefault="004C7EF7" w:rsidP="004C7EF7">
      <w:pPr>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32"/>
          <w:szCs w:val="32"/>
        </w:rPr>
        <w:t>Список литературы</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Волина В. В. Веселая грамматика. М.: Знание, 1995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Волина В. В. Русский язык. Учимся играя. Екатеринбург ТОО. Издательство “АРГО”, 1996</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Волина В. В. Русский язык в рассказах, сказках, стихах. Москва “АСТ”, 1996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Граник</w:t>
      </w:r>
      <w:proofErr w:type="spellEnd"/>
      <w:r>
        <w:rPr>
          <w:rFonts w:ascii="Times New Roman" w:hAnsi="Times New Roman" w:cs="Times New Roman"/>
          <w:color w:val="000000"/>
          <w:sz w:val="28"/>
          <w:szCs w:val="28"/>
        </w:rPr>
        <w:t xml:space="preserve"> Г. Г., Бондаренко С. М., Концевая Л. А. Секреты орфографии. Москва “Просвещение”, 1991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333333"/>
          <w:sz w:val="28"/>
          <w:szCs w:val="28"/>
        </w:rPr>
        <w:t xml:space="preserve">Голуб И.Б. Культура речи для дошкольников: Профессор Алфавит в городе </w:t>
      </w:r>
      <w:proofErr w:type="spellStart"/>
      <w:r>
        <w:rPr>
          <w:rFonts w:ascii="Times New Roman" w:hAnsi="Times New Roman" w:cs="Times New Roman"/>
          <w:color w:val="333333"/>
          <w:sz w:val="28"/>
          <w:szCs w:val="28"/>
        </w:rPr>
        <w:t>Веселинске</w:t>
      </w:r>
      <w:proofErr w:type="spellEnd"/>
      <w:r>
        <w:rPr>
          <w:rFonts w:ascii="Times New Roman" w:hAnsi="Times New Roman" w:cs="Times New Roman"/>
          <w:color w:val="333333"/>
          <w:sz w:val="28"/>
          <w:szCs w:val="28"/>
        </w:rPr>
        <w:t xml:space="preserve">. – М.: </w:t>
      </w:r>
      <w:proofErr w:type="spellStart"/>
      <w:r>
        <w:rPr>
          <w:rFonts w:ascii="Times New Roman" w:hAnsi="Times New Roman" w:cs="Times New Roman"/>
          <w:color w:val="333333"/>
          <w:sz w:val="28"/>
          <w:szCs w:val="28"/>
        </w:rPr>
        <w:t>Владос</w:t>
      </w:r>
      <w:proofErr w:type="spellEnd"/>
      <w:r>
        <w:rPr>
          <w:rFonts w:ascii="Times New Roman" w:hAnsi="Times New Roman" w:cs="Times New Roman"/>
          <w:color w:val="333333"/>
          <w:sz w:val="28"/>
          <w:szCs w:val="28"/>
        </w:rPr>
        <w:t>, 1999.</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Занимательная грамматика. Сост. Бурлака Е. Г., Прокопенко И. Н. Донецк. ПКФ “БАО”, 1997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sz w:val="28"/>
          <w:szCs w:val="28"/>
        </w:rPr>
        <w:t>Занимательная грамматика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ост. </w:t>
      </w:r>
      <w:proofErr w:type="spellStart"/>
      <w:r>
        <w:rPr>
          <w:rFonts w:ascii="Times New Roman" w:hAnsi="Times New Roman" w:cs="Times New Roman"/>
          <w:sz w:val="28"/>
          <w:szCs w:val="28"/>
        </w:rPr>
        <w:t>Е.Е.Семёнова</w:t>
      </w:r>
      <w:proofErr w:type="spellEnd"/>
      <w:r>
        <w:rPr>
          <w:rFonts w:ascii="Times New Roman" w:hAnsi="Times New Roman" w:cs="Times New Roman"/>
          <w:sz w:val="28"/>
          <w:szCs w:val="28"/>
        </w:rPr>
        <w:t>. – М.: Омега, 1995.</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sz w:val="28"/>
          <w:szCs w:val="28"/>
        </w:rPr>
        <w:t>Панов Б.Т. Внеклассная работа по русскому языку. – М., 1980.</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Превращения слов. Учебное пособие. Сост. Полякова А. В. Москва “Просвещение”, 1991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sz w:val="28"/>
          <w:szCs w:val="28"/>
        </w:rPr>
        <w:t>Пузанова</w:t>
      </w:r>
      <w:proofErr w:type="spellEnd"/>
      <w:r>
        <w:rPr>
          <w:rFonts w:ascii="Times New Roman" w:hAnsi="Times New Roman" w:cs="Times New Roman"/>
          <w:sz w:val="28"/>
          <w:szCs w:val="28"/>
        </w:rPr>
        <w:t xml:space="preserve"> Н.А. Резервы уроков развития речи. // 1993. - №5</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Рик</w:t>
      </w:r>
      <w:proofErr w:type="spellEnd"/>
      <w:r>
        <w:rPr>
          <w:rFonts w:ascii="Times New Roman" w:hAnsi="Times New Roman" w:cs="Times New Roman"/>
          <w:color w:val="000000"/>
          <w:sz w:val="28"/>
          <w:szCs w:val="28"/>
        </w:rPr>
        <w:t xml:space="preserve"> Т. Г. Доброе утро, Имя Прилагательное! М.: РИО “Самовар”, 1994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Рик</w:t>
      </w:r>
      <w:proofErr w:type="spellEnd"/>
      <w:r>
        <w:rPr>
          <w:rFonts w:ascii="Times New Roman" w:hAnsi="Times New Roman" w:cs="Times New Roman"/>
          <w:color w:val="000000"/>
          <w:sz w:val="28"/>
          <w:szCs w:val="28"/>
        </w:rPr>
        <w:t xml:space="preserve"> Т. Г. Здравствуйте, Имя Существительное! М.: РИО “Самовар”, 1994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Рик</w:t>
      </w:r>
      <w:proofErr w:type="spellEnd"/>
      <w:r>
        <w:rPr>
          <w:rFonts w:ascii="Times New Roman" w:hAnsi="Times New Roman" w:cs="Times New Roman"/>
          <w:color w:val="000000"/>
          <w:sz w:val="28"/>
          <w:szCs w:val="28"/>
        </w:rPr>
        <w:t xml:space="preserve"> Т. Г. Здравствуй, дядюшка Глагол! М.: РИО “Самовар”, 1995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sz w:val="28"/>
          <w:szCs w:val="28"/>
        </w:rPr>
        <w:t>Синицын В.А. Праздник творчества на уроках русского языка. // РЯШ. – 2000. - №6</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sz w:val="28"/>
          <w:szCs w:val="28"/>
        </w:rPr>
        <w:t>Тарабарина</w:t>
      </w:r>
      <w:proofErr w:type="spellEnd"/>
      <w:r>
        <w:rPr>
          <w:rFonts w:ascii="Times New Roman" w:hAnsi="Times New Roman" w:cs="Times New Roman"/>
          <w:sz w:val="28"/>
          <w:szCs w:val="28"/>
        </w:rPr>
        <w:t xml:space="preserve"> Т.И., Соколова Е.И. И учёба, и игра: русский язык. – Ярославль: Академия развития, 1997.</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sz w:val="28"/>
          <w:szCs w:val="28"/>
        </w:rPr>
        <w:t>Тумина</w:t>
      </w:r>
      <w:proofErr w:type="spellEnd"/>
      <w:r>
        <w:rPr>
          <w:rFonts w:ascii="Times New Roman" w:hAnsi="Times New Roman" w:cs="Times New Roman"/>
          <w:sz w:val="28"/>
          <w:szCs w:val="28"/>
        </w:rPr>
        <w:t xml:space="preserve"> Л.Е. Учимся сочинять сказки. // РЯШ. – 1994. - №2</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Ундзенкова</w:t>
      </w:r>
      <w:proofErr w:type="spellEnd"/>
      <w:r>
        <w:rPr>
          <w:rFonts w:ascii="Times New Roman" w:hAnsi="Times New Roman" w:cs="Times New Roman"/>
          <w:color w:val="000000"/>
          <w:sz w:val="28"/>
          <w:szCs w:val="28"/>
        </w:rPr>
        <w:t xml:space="preserve"> А. В., </w:t>
      </w:r>
      <w:proofErr w:type="spellStart"/>
      <w:r>
        <w:rPr>
          <w:rFonts w:ascii="Times New Roman" w:hAnsi="Times New Roman" w:cs="Times New Roman"/>
          <w:color w:val="000000"/>
          <w:sz w:val="28"/>
          <w:szCs w:val="28"/>
        </w:rPr>
        <w:t>Сагирова</w:t>
      </w:r>
      <w:proofErr w:type="spellEnd"/>
      <w:r>
        <w:rPr>
          <w:rFonts w:ascii="Times New Roman" w:hAnsi="Times New Roman" w:cs="Times New Roman"/>
          <w:color w:val="000000"/>
          <w:sz w:val="28"/>
          <w:szCs w:val="28"/>
        </w:rPr>
        <w:t xml:space="preserve"> О. В. Русский с увлечением. Учимся играя. Екатеринбург. “АРД ЛТД”, 1997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Успенский Л. В. Слово о словах. К, Рад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ш</w:t>
      </w:r>
      <w:proofErr w:type="gramEnd"/>
      <w:r>
        <w:rPr>
          <w:rFonts w:ascii="Times New Roman" w:hAnsi="Times New Roman" w:cs="Times New Roman"/>
          <w:color w:val="000000"/>
          <w:sz w:val="28"/>
          <w:szCs w:val="28"/>
        </w:rPr>
        <w:t>кола, 1986 г.</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sz w:val="28"/>
          <w:szCs w:val="28"/>
        </w:rPr>
        <w:lastRenderedPageBreak/>
        <w:t>Ушаков Н.Н. Внеурочная работа по русскому языку. – М., 1985.</w:t>
      </w:r>
      <w:r>
        <w:rPr>
          <w:rFonts w:ascii="Times New Roman" w:hAnsi="Times New Roman" w:cs="Times New Roman"/>
          <w:b/>
          <w:bCs/>
          <w:sz w:val="28"/>
          <w:szCs w:val="28"/>
        </w:rPr>
        <w:t> </w:t>
      </w:r>
    </w:p>
    <w:p w:rsidR="004C7EF7" w:rsidRDefault="004C7EF7" w:rsidP="004C7EF7">
      <w:pPr>
        <w:numPr>
          <w:ilvl w:val="0"/>
          <w:numId w:val="6"/>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Шибаев А.А. Весёлая грамматика. – Смоленск: Русич, 2001.</w:t>
      </w: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4C7EF7" w:rsidRDefault="004C7EF7" w:rsidP="004C7EF7">
      <w:pPr>
        <w:spacing w:before="100" w:beforeAutospacing="1" w:after="100" w:afterAutospacing="1" w:line="240" w:lineRule="atLeast"/>
        <w:rPr>
          <w:rFonts w:ascii="Times New Roman" w:hAnsi="Times New Roman" w:cs="Times New Roman"/>
          <w:color w:val="000000"/>
          <w:sz w:val="28"/>
          <w:szCs w:val="28"/>
        </w:rPr>
      </w:pPr>
    </w:p>
    <w:p w:rsidR="001B0C44" w:rsidRDefault="001B0C44">
      <w:bookmarkStart w:id="0" w:name="_GoBack"/>
      <w:bookmarkEnd w:id="0"/>
    </w:p>
    <w:sectPr w:rsidR="001B0C44" w:rsidSect="004C7EF7">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7932"/>
    <w:multiLevelType w:val="multilevel"/>
    <w:tmpl w:val="6D0E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0E5CC7"/>
    <w:multiLevelType w:val="hybridMultilevel"/>
    <w:tmpl w:val="46F479CA"/>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2">
    <w:nsid w:val="6A046D20"/>
    <w:multiLevelType w:val="multilevel"/>
    <w:tmpl w:val="46CEB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D4A7FD9"/>
    <w:multiLevelType w:val="hybridMultilevel"/>
    <w:tmpl w:val="EDA8F9A0"/>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4">
    <w:nsid w:val="70D03D83"/>
    <w:multiLevelType w:val="hybridMultilevel"/>
    <w:tmpl w:val="FB9632E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C3130B9"/>
    <w:multiLevelType w:val="multilevel"/>
    <w:tmpl w:val="CB620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B0"/>
    <w:rsid w:val="001B0C44"/>
    <w:rsid w:val="003228B0"/>
    <w:rsid w:val="003E53E3"/>
    <w:rsid w:val="004C7EF7"/>
    <w:rsid w:val="0050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C7E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4C7EF7"/>
    <w:pPr>
      <w:ind w:left="720"/>
      <w:contextualSpacing/>
    </w:pPr>
  </w:style>
  <w:style w:type="table" w:styleId="a5">
    <w:name w:val="Table Grid"/>
    <w:basedOn w:val="a1"/>
    <w:uiPriority w:val="59"/>
    <w:rsid w:val="004C7EF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4C7EF7"/>
    <w:rPr>
      <w:color w:val="0000FF"/>
      <w:u w:val="single"/>
    </w:rPr>
  </w:style>
  <w:style w:type="paragraph" w:styleId="a7">
    <w:name w:val="Balloon Text"/>
    <w:basedOn w:val="a"/>
    <w:link w:val="a8"/>
    <w:uiPriority w:val="99"/>
    <w:semiHidden/>
    <w:unhideWhenUsed/>
    <w:rsid w:val="004C7E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EF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C7E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4C7EF7"/>
    <w:pPr>
      <w:ind w:left="720"/>
      <w:contextualSpacing/>
    </w:pPr>
  </w:style>
  <w:style w:type="table" w:styleId="a5">
    <w:name w:val="Table Grid"/>
    <w:basedOn w:val="a1"/>
    <w:uiPriority w:val="59"/>
    <w:rsid w:val="004C7EF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4C7EF7"/>
    <w:rPr>
      <w:color w:val="0000FF"/>
      <w:u w:val="single"/>
    </w:rPr>
  </w:style>
  <w:style w:type="paragraph" w:styleId="a7">
    <w:name w:val="Balloon Text"/>
    <w:basedOn w:val="a"/>
    <w:link w:val="a8"/>
    <w:uiPriority w:val="99"/>
    <w:semiHidden/>
    <w:unhideWhenUsed/>
    <w:rsid w:val="004C7E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EF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ozar.ru/index/id/38629/index.html" TargetMode="External"/><Relationship Id="rId13" Type="http://schemas.openxmlformats.org/officeDocument/2006/relationships/hyperlink" Target="http://svetozar.ru/index/id/38627/index.html" TargetMode="External"/><Relationship Id="rId18" Type="http://schemas.openxmlformats.org/officeDocument/2006/relationships/hyperlink" Target="http://svetozar.ru/index/id/38351/index.html" TargetMode="External"/><Relationship Id="rId26" Type="http://schemas.openxmlformats.org/officeDocument/2006/relationships/hyperlink" Target="http://svetozar.ru/index/id/42985/index.html" TargetMode="External"/><Relationship Id="rId3" Type="http://schemas.microsoft.com/office/2007/relationships/stylesWithEffects" Target="stylesWithEffects.xml"/><Relationship Id="rId21" Type="http://schemas.openxmlformats.org/officeDocument/2006/relationships/hyperlink" Target="http://svetozar.ru/index/id/38643/index.html" TargetMode="External"/><Relationship Id="rId34" Type="http://schemas.openxmlformats.org/officeDocument/2006/relationships/image" Target="media/image1.gif"/><Relationship Id="rId7" Type="http://schemas.openxmlformats.org/officeDocument/2006/relationships/hyperlink" Target="http://svetozar.ru/index/id/38630/index.html" TargetMode="External"/><Relationship Id="rId12" Type="http://schemas.openxmlformats.org/officeDocument/2006/relationships/hyperlink" Target="http://svetozar.ru/index/id/38632/index.html" TargetMode="External"/><Relationship Id="rId17" Type="http://schemas.openxmlformats.org/officeDocument/2006/relationships/hyperlink" Target="http://svetozar.ru/index/id/57137/index.html" TargetMode="External"/><Relationship Id="rId25" Type="http://schemas.openxmlformats.org/officeDocument/2006/relationships/hyperlink" Target="http://svetozar.ru/index/id/38754/index.html" TargetMode="External"/><Relationship Id="rId33" Type="http://schemas.openxmlformats.org/officeDocument/2006/relationships/hyperlink" Target="http://svetozar.ru/index/id/38695/index.html" TargetMode="External"/><Relationship Id="rId2" Type="http://schemas.openxmlformats.org/officeDocument/2006/relationships/styles" Target="styles.xml"/><Relationship Id="rId16" Type="http://schemas.openxmlformats.org/officeDocument/2006/relationships/hyperlink" Target="http://svetozar.ru/index/id/56473/index.html" TargetMode="External"/><Relationship Id="rId20" Type="http://schemas.openxmlformats.org/officeDocument/2006/relationships/hyperlink" Target="http://svetozar.ru/index/id/38636/index.html" TargetMode="External"/><Relationship Id="rId29" Type="http://schemas.openxmlformats.org/officeDocument/2006/relationships/hyperlink" Target="http://svetozar.ru/index/id/57155/index.html" TargetMode="External"/><Relationship Id="rId1" Type="http://schemas.openxmlformats.org/officeDocument/2006/relationships/numbering" Target="numbering.xml"/><Relationship Id="rId6" Type="http://schemas.openxmlformats.org/officeDocument/2006/relationships/hyperlink" Target="http://svetozar.ru/index/id/38663/index.html" TargetMode="External"/><Relationship Id="rId11" Type="http://schemas.openxmlformats.org/officeDocument/2006/relationships/hyperlink" Target="http://svetozar.ru/index/id/38766/index.html" TargetMode="External"/><Relationship Id="rId24" Type="http://schemas.openxmlformats.org/officeDocument/2006/relationships/hyperlink" Target="http://svetozar.ru/index/id/38657/index.html" TargetMode="External"/><Relationship Id="rId32" Type="http://schemas.openxmlformats.org/officeDocument/2006/relationships/hyperlink" Target="http://svetozar.ru/index/id/64374/index.html" TargetMode="External"/><Relationship Id="rId5" Type="http://schemas.openxmlformats.org/officeDocument/2006/relationships/webSettings" Target="webSettings.xml"/><Relationship Id="rId15" Type="http://schemas.openxmlformats.org/officeDocument/2006/relationships/hyperlink" Target="http://svetozar.ru/index/id/38350/index.html" TargetMode="External"/><Relationship Id="rId23" Type="http://schemas.openxmlformats.org/officeDocument/2006/relationships/hyperlink" Target="http://svetozar.ru/index/id/61804/index.html" TargetMode="External"/><Relationship Id="rId28" Type="http://schemas.openxmlformats.org/officeDocument/2006/relationships/hyperlink" Target="http://svetozar.ru/index/id/56475/index.html" TargetMode="External"/><Relationship Id="rId36" Type="http://schemas.openxmlformats.org/officeDocument/2006/relationships/theme" Target="theme/theme1.xml"/><Relationship Id="rId10" Type="http://schemas.openxmlformats.org/officeDocument/2006/relationships/hyperlink" Target="http://svetozar.ru/index/id/38631/index.html" TargetMode="External"/><Relationship Id="rId19" Type="http://schemas.openxmlformats.org/officeDocument/2006/relationships/hyperlink" Target="http://svetozar.ru/index/id/38634/index.html" TargetMode="External"/><Relationship Id="rId31" Type="http://schemas.openxmlformats.org/officeDocument/2006/relationships/hyperlink" Target="http://svetozar.ru/index/id/67331/index.html" TargetMode="External"/><Relationship Id="rId4" Type="http://schemas.openxmlformats.org/officeDocument/2006/relationships/settings" Target="settings.xml"/><Relationship Id="rId9" Type="http://schemas.openxmlformats.org/officeDocument/2006/relationships/hyperlink" Target="http://svetozar.ru/index/id/51805/index.html" TargetMode="External"/><Relationship Id="rId14" Type="http://schemas.openxmlformats.org/officeDocument/2006/relationships/hyperlink" Target="http://svetozar.ru/index/id/48691/index.html" TargetMode="External"/><Relationship Id="rId22" Type="http://schemas.openxmlformats.org/officeDocument/2006/relationships/hyperlink" Target="http://svetozar.ru/index/id/38647/index.html" TargetMode="External"/><Relationship Id="rId27" Type="http://schemas.openxmlformats.org/officeDocument/2006/relationships/hyperlink" Target="http://svetozar.ru/index/id/48693/index.html" TargetMode="External"/><Relationship Id="rId30" Type="http://schemas.openxmlformats.org/officeDocument/2006/relationships/hyperlink" Target="http://svetozar.ru/index/id/60273/index.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2014-03-10T12:06:00Z</dcterms:created>
  <dcterms:modified xsi:type="dcterms:W3CDTF">2014-03-10T12:07:00Z</dcterms:modified>
</cp:coreProperties>
</file>