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2E" w:rsidRPr="0057362E" w:rsidRDefault="0057362E" w:rsidP="0057362E">
      <w:pPr>
        <w:rPr>
          <w:b/>
          <w:sz w:val="28"/>
          <w:szCs w:val="28"/>
        </w:rPr>
      </w:pPr>
      <w:r w:rsidRPr="0057362E">
        <w:rPr>
          <w:b/>
          <w:sz w:val="28"/>
          <w:szCs w:val="28"/>
        </w:rPr>
        <w:t xml:space="preserve">Как правильно выбрать цель?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Если идти, не зная куда, то точно придешь не туда. Перед планированием каждого урока мы ищем как можно больше нужной информации, необходимый материал, пользуемся разработками к уроку, и начинаем творить</w:t>
      </w:r>
      <w:proofErr w:type="gramStart"/>
      <w:r w:rsidRPr="0057362E">
        <w:rPr>
          <w:sz w:val="28"/>
          <w:szCs w:val="28"/>
        </w:rPr>
        <w:t>… Д</w:t>
      </w:r>
      <w:proofErr w:type="gramEnd"/>
      <w:r w:rsidRPr="0057362E">
        <w:rPr>
          <w:sz w:val="28"/>
          <w:szCs w:val="28"/>
        </w:rPr>
        <w:t xml:space="preserve">ля начала мы выбираем тему урока, что не является легким делом! Тема должна быть не «плоской», она должна охватывать весь тот материал, который мы собираемся преподнести детям. Итак, тема выбрана. Переходим к постановке целей! Неопределенность целей ведет к неопределенности результатов. По сути дела "цель – это прогнозируемый учителем результат, который должен </w:t>
      </w:r>
      <w:proofErr w:type="gramStart"/>
      <w:r w:rsidRPr="0057362E">
        <w:rPr>
          <w:sz w:val="28"/>
          <w:szCs w:val="28"/>
        </w:rPr>
        <w:t>быть</w:t>
      </w:r>
      <w:proofErr w:type="gramEnd"/>
      <w:r w:rsidRPr="0057362E">
        <w:rPr>
          <w:sz w:val="28"/>
          <w:szCs w:val="28"/>
        </w:rPr>
        <w:t xml:space="preserve"> достигнут к концу урока”. Как правило, существует триединая дидактическая цель, которая подразумевает под собой познавательную цель, развивающую и воспитательную. Цель бывает конкретной и общей. Например: 1) общая цель – научить работать в группе; 2) конкретна цель – ученик активно работает и помогает товарищам. В основе эффективности урока лежит понимание преподавателей того, что цель обучения, воспитания и развития учащихся осуществляется посредством содержания учебного материала и методов его преподавания, на основе их единства и согласования. Кроме того, необходимо, чтобы содержанию учебного материала и методам обучения соответствовали и формы организации познавательной деятельности учащихся.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b/>
          <w:sz w:val="28"/>
          <w:szCs w:val="28"/>
        </w:rPr>
      </w:pPr>
      <w:r w:rsidRPr="0057362E">
        <w:rPr>
          <w:b/>
          <w:sz w:val="28"/>
          <w:szCs w:val="28"/>
        </w:rPr>
        <w:t xml:space="preserve">Существует классификация уроков по ведущей педагогической цели урока: </w:t>
      </w:r>
    </w:p>
    <w:p w:rsidR="0057362E" w:rsidRPr="0057362E" w:rsidRDefault="0057362E" w:rsidP="005736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362E">
        <w:rPr>
          <w:sz w:val="28"/>
          <w:szCs w:val="28"/>
        </w:rPr>
        <w:t xml:space="preserve">урок изучения и первичного закрепления новых знаний; </w:t>
      </w:r>
    </w:p>
    <w:p w:rsidR="0057362E" w:rsidRPr="0057362E" w:rsidRDefault="0057362E" w:rsidP="005736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362E">
        <w:rPr>
          <w:sz w:val="28"/>
          <w:szCs w:val="28"/>
        </w:rPr>
        <w:t xml:space="preserve">урок закрепления знаний; </w:t>
      </w:r>
    </w:p>
    <w:p w:rsidR="0057362E" w:rsidRPr="0057362E" w:rsidRDefault="0057362E" w:rsidP="005736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362E">
        <w:rPr>
          <w:sz w:val="28"/>
          <w:szCs w:val="28"/>
        </w:rPr>
        <w:t xml:space="preserve">урок комплексного применения знаний, умений и навыков; </w:t>
      </w:r>
    </w:p>
    <w:p w:rsidR="0057362E" w:rsidRPr="0057362E" w:rsidRDefault="0057362E" w:rsidP="005736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362E">
        <w:rPr>
          <w:sz w:val="28"/>
          <w:szCs w:val="28"/>
        </w:rPr>
        <w:t xml:space="preserve">урок обобщения и систематизации знаний; </w:t>
      </w:r>
    </w:p>
    <w:p w:rsidR="0057362E" w:rsidRPr="0057362E" w:rsidRDefault="0057362E" w:rsidP="005736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362E">
        <w:rPr>
          <w:sz w:val="28"/>
          <w:szCs w:val="28"/>
        </w:rPr>
        <w:t xml:space="preserve">урок проверки, оценки и коррекции знаний, умений и навыков.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Все указанные типы уроков, кроме уроков последнего типа, являются комбинированными.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lastRenderedPageBreak/>
        <w:t xml:space="preserve"> Так же есть такое понятие как – задачи урока. Нередко эти понятия путаются, и в планах можно увидеть воспитательные задачи урока, образовательные задачи урока. Ошибки ли это? Есть ли разница между целями урока и задачами урока?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Задачи обучения это, по сути, конкретизация целей, т.е. объективное отражение целей обучения применительно к конкретному этапу и условиям занятий. В рамках одной и той же цели могут решаться разные задачи обучения. Это «средства для достижения цели» (Щукин)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b/>
          <w:sz w:val="28"/>
          <w:szCs w:val="28"/>
        </w:rPr>
      </w:pPr>
      <w:r w:rsidRPr="0057362E">
        <w:rPr>
          <w:b/>
          <w:sz w:val="28"/>
          <w:szCs w:val="28"/>
        </w:rPr>
        <w:t xml:space="preserve">Мы пришли к </w:t>
      </w:r>
      <w:proofErr w:type="gramStart"/>
      <w:r w:rsidRPr="0057362E">
        <w:rPr>
          <w:b/>
          <w:sz w:val="28"/>
          <w:szCs w:val="28"/>
        </w:rPr>
        <w:t>выводам</w:t>
      </w:r>
      <w:proofErr w:type="gramEnd"/>
      <w:r w:rsidRPr="0057362E">
        <w:rPr>
          <w:b/>
          <w:sz w:val="28"/>
          <w:szCs w:val="28"/>
        </w:rPr>
        <w:t xml:space="preserve"> что цель урока трансформируется в педагогические задачи: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Информационная: Что и чему будем учиться?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Операционная: Как и каким образом будем учиться?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Мотивационная: Зачем нам это надо?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Коммуникативная: С кем и где?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Если задача воспринимается учеником, то она выступает мотивом учения. Задачи урока должны находиться в сфере интересов ученика, он должен знать, зачем ему нужны эти знания и где их можно </w:t>
      </w:r>
      <w:proofErr w:type="gramStart"/>
      <w:r w:rsidRPr="0057362E">
        <w:rPr>
          <w:sz w:val="28"/>
          <w:szCs w:val="28"/>
        </w:rPr>
        <w:t>применить</w:t>
      </w:r>
      <w:proofErr w:type="gramEnd"/>
      <w:r w:rsidRPr="0057362E">
        <w:rPr>
          <w:sz w:val="28"/>
          <w:szCs w:val="28"/>
        </w:rPr>
        <w:t xml:space="preserve">. Каждый урок должен иметь поставленную триединую дидактическую цель и решать дидактические задачи.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b/>
          <w:sz w:val="28"/>
          <w:szCs w:val="28"/>
        </w:rPr>
      </w:pPr>
      <w:r w:rsidRPr="0057362E">
        <w:rPr>
          <w:b/>
          <w:sz w:val="28"/>
          <w:szCs w:val="28"/>
        </w:rPr>
        <w:t xml:space="preserve">Советы учителю.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b/>
          <w:sz w:val="28"/>
          <w:szCs w:val="28"/>
        </w:rPr>
      </w:pPr>
      <w:r w:rsidRPr="0057362E">
        <w:rPr>
          <w:b/>
          <w:sz w:val="28"/>
          <w:szCs w:val="28"/>
        </w:rPr>
        <w:t xml:space="preserve">1. Сделайте цель урока целью учеников.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Попросите учеников объяснить значение целей, сформулировать цели.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Если ученики не понимают целей, то они не могут привести примеры своей деятельности.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lastRenderedPageBreak/>
        <w:t xml:space="preserve"> </w:t>
      </w:r>
      <w:proofErr w:type="gramStart"/>
      <w:r w:rsidRPr="0057362E">
        <w:rPr>
          <w:sz w:val="28"/>
          <w:szCs w:val="28"/>
        </w:rPr>
        <w:t xml:space="preserve">Объясните важность темы для них, для общего значения курса, а не только для контрольной или экзамена. </w:t>
      </w:r>
      <w:proofErr w:type="gramEnd"/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Напоминайте о цели в ходе урока, о ее поэтапном достижении.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b/>
          <w:sz w:val="28"/>
          <w:szCs w:val="28"/>
        </w:rPr>
      </w:pPr>
      <w:r w:rsidRPr="0057362E">
        <w:rPr>
          <w:b/>
          <w:sz w:val="28"/>
          <w:szCs w:val="28"/>
        </w:rPr>
        <w:t xml:space="preserve">2. Формулируйте цели, ориентируясь на интересы учащихся.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Концентрируйтесь на знаниях и умениях, соответствующих интересам и потребностям учеников.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Используйте игры, фильмы, демонстрации.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Используйте опросы, результаты анкетирования учеников для исправления своих недостатков, а то и ошибок в преподавании. </w:t>
      </w:r>
    </w:p>
    <w:p w:rsidR="0057362E" w:rsidRPr="0057362E" w:rsidRDefault="0057362E" w:rsidP="0057362E">
      <w:pPr>
        <w:rPr>
          <w:sz w:val="28"/>
          <w:szCs w:val="28"/>
        </w:rPr>
      </w:pPr>
    </w:p>
    <w:p w:rsidR="0057362E" w:rsidRPr="0057362E" w:rsidRDefault="0057362E" w:rsidP="0057362E">
      <w:pPr>
        <w:rPr>
          <w:b/>
          <w:sz w:val="28"/>
          <w:szCs w:val="28"/>
        </w:rPr>
      </w:pPr>
      <w:r w:rsidRPr="0057362E">
        <w:rPr>
          <w:b/>
          <w:sz w:val="28"/>
          <w:szCs w:val="28"/>
        </w:rPr>
        <w:t xml:space="preserve">3. Относитесь внимательно к организации урока.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Дайте ученикам такую цель, которая помогла бы им сконцентрироваться на уроке.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Начните урок с записи плана на доске или поработайте над планом с классом.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Разбейте урок на этапы. </w:t>
      </w:r>
    </w:p>
    <w:p w:rsidR="0057362E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Периодически напоминайте об этапе работы. </w:t>
      </w:r>
    </w:p>
    <w:p w:rsidR="00444FCD" w:rsidRPr="0057362E" w:rsidRDefault="0057362E" w:rsidP="0057362E">
      <w:pPr>
        <w:rPr>
          <w:sz w:val="28"/>
          <w:szCs w:val="28"/>
        </w:rPr>
      </w:pPr>
      <w:r w:rsidRPr="0057362E">
        <w:rPr>
          <w:sz w:val="28"/>
          <w:szCs w:val="28"/>
        </w:rPr>
        <w:t xml:space="preserve"> Подводите итог каждого этапа.</w:t>
      </w:r>
    </w:p>
    <w:sectPr w:rsidR="00444FCD" w:rsidRPr="0057362E" w:rsidSect="0044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1DA1"/>
    <w:multiLevelType w:val="hybridMultilevel"/>
    <w:tmpl w:val="B980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2E"/>
    <w:rsid w:val="00444FCD"/>
    <w:rsid w:val="0057362E"/>
    <w:rsid w:val="00BC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3184</Characters>
  <Application>Microsoft Office Word</Application>
  <DocSecurity>0</DocSecurity>
  <Lines>26</Lines>
  <Paragraphs>7</Paragraphs>
  <ScaleCrop>false</ScaleCrop>
  <Company>Hewlett-Packard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Василек</dc:creator>
  <cp:keywords/>
  <dc:description/>
  <cp:lastModifiedBy>Василек</cp:lastModifiedBy>
  <cp:revision>3</cp:revision>
  <dcterms:created xsi:type="dcterms:W3CDTF">2014-01-23T15:55:00Z</dcterms:created>
  <dcterms:modified xsi:type="dcterms:W3CDTF">2014-01-23T15:57:00Z</dcterms:modified>
</cp:coreProperties>
</file>