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9C" w:rsidRDefault="00FB1B9C" w:rsidP="00FB1B9C">
      <w:pPr>
        <w:pStyle w:val="ParagraphStyle"/>
        <w:keepNext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293435441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FB1B9C" w:rsidRPr="005410A4" w:rsidRDefault="00FB1B9C" w:rsidP="005410A4">
      <w:pPr>
        <w:pStyle w:val="a3"/>
        <w:tabs>
          <w:tab w:val="left" w:pos="0"/>
        </w:tabs>
        <w:ind w:left="-142" w:right="-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10A4">
        <w:rPr>
          <w:rFonts w:ascii="Times New Roman" w:eastAsia="Times New Roman" w:hAnsi="Times New Roman" w:cs="Times New Roman"/>
          <w:sz w:val="24"/>
          <w:szCs w:val="24"/>
        </w:rPr>
        <w:t xml:space="preserve">   Данная программа составлена на основе:</w:t>
      </w:r>
    </w:p>
    <w:p w:rsidR="00FB1B9C" w:rsidRPr="005410A4" w:rsidRDefault="00FB1B9C" w:rsidP="005410A4">
      <w:pPr>
        <w:pStyle w:val="a3"/>
        <w:tabs>
          <w:tab w:val="left" w:pos="0"/>
        </w:tabs>
        <w:ind w:left="-142" w:right="-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10A4">
        <w:rPr>
          <w:rFonts w:ascii="Times New Roman" w:eastAsia="Times New Roman" w:hAnsi="Times New Roman" w:cs="Times New Roman"/>
          <w:sz w:val="24"/>
          <w:szCs w:val="24"/>
        </w:rPr>
        <w:t xml:space="preserve">      -Федерального государственного образовательного стандарта начального общего образования,        утвержденного приказом  </w:t>
      </w:r>
      <w:proofErr w:type="spellStart"/>
      <w:r w:rsidRPr="005410A4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5410A4">
        <w:rPr>
          <w:rFonts w:ascii="Times New Roman" w:eastAsia="Times New Roman" w:hAnsi="Times New Roman" w:cs="Times New Roman"/>
          <w:sz w:val="24"/>
          <w:szCs w:val="24"/>
        </w:rPr>
        <w:t xml:space="preserve"> РФ от 06.10.2009г. №373, зарегистрирован в Минюсте России 22.12.2009г., регистрационный №15785, с изменениями (приказ </w:t>
      </w:r>
      <w:proofErr w:type="spellStart"/>
      <w:r w:rsidRPr="005410A4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5410A4">
        <w:rPr>
          <w:rFonts w:ascii="Times New Roman" w:eastAsia="Times New Roman" w:hAnsi="Times New Roman" w:cs="Times New Roman"/>
          <w:sz w:val="24"/>
          <w:szCs w:val="24"/>
        </w:rPr>
        <w:t xml:space="preserve"> РФ от 26.11.2010 г.№1241);</w:t>
      </w:r>
    </w:p>
    <w:p w:rsidR="00FB1B9C" w:rsidRPr="005410A4" w:rsidRDefault="00FB1B9C" w:rsidP="005410A4">
      <w:pPr>
        <w:pStyle w:val="a3"/>
        <w:tabs>
          <w:tab w:val="left" w:pos="0"/>
        </w:tabs>
        <w:ind w:left="-142" w:right="-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10A4">
        <w:rPr>
          <w:rFonts w:ascii="Times New Roman" w:eastAsia="Times New Roman" w:hAnsi="Times New Roman" w:cs="Times New Roman"/>
          <w:sz w:val="24"/>
          <w:szCs w:val="24"/>
        </w:rPr>
        <w:t xml:space="preserve">     -федерального перечня учебников, рекомендованных (допущенных) к использованию в образовательном процессе ОУ, реализующих программы общего образования, утверждённого приказом №2080 от 24 декабря 2010 г.;</w:t>
      </w:r>
    </w:p>
    <w:p w:rsidR="00FB1B9C" w:rsidRPr="005410A4" w:rsidRDefault="00FB1B9C" w:rsidP="005410A4">
      <w:pPr>
        <w:pStyle w:val="a3"/>
        <w:tabs>
          <w:tab w:val="left" w:pos="0"/>
        </w:tabs>
        <w:ind w:left="-142" w:right="-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10A4">
        <w:rPr>
          <w:rFonts w:ascii="Times New Roman" w:eastAsia="Times New Roman" w:hAnsi="Times New Roman" w:cs="Times New Roman"/>
          <w:sz w:val="24"/>
          <w:szCs w:val="24"/>
        </w:rPr>
        <w:t xml:space="preserve">    -</w:t>
      </w:r>
      <w:proofErr w:type="spellStart"/>
      <w:r w:rsidRPr="005410A4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5410A4">
        <w:rPr>
          <w:rFonts w:ascii="Times New Roman" w:eastAsia="Times New Roman" w:hAnsi="Times New Roman" w:cs="Times New Roman"/>
          <w:sz w:val="24"/>
          <w:szCs w:val="24"/>
        </w:rPr>
        <w:t xml:space="preserve"> 2.4.2.№2821-10, </w:t>
      </w:r>
      <w:proofErr w:type="gramStart"/>
      <w:r w:rsidRPr="005410A4">
        <w:rPr>
          <w:rFonts w:ascii="Times New Roman" w:eastAsia="Times New Roman" w:hAnsi="Times New Roman" w:cs="Times New Roman"/>
          <w:sz w:val="24"/>
          <w:szCs w:val="24"/>
        </w:rPr>
        <w:t>зарегистрированные</w:t>
      </w:r>
      <w:proofErr w:type="gramEnd"/>
      <w:r w:rsidRPr="005410A4">
        <w:rPr>
          <w:rFonts w:ascii="Times New Roman" w:eastAsia="Times New Roman" w:hAnsi="Times New Roman" w:cs="Times New Roman"/>
          <w:sz w:val="24"/>
          <w:szCs w:val="24"/>
        </w:rPr>
        <w:t xml:space="preserve"> в Минюсте России 03.03.11 года, регистрационный №19993;</w:t>
      </w:r>
    </w:p>
    <w:p w:rsidR="00FB1B9C" w:rsidRPr="005410A4" w:rsidRDefault="00FB1B9C" w:rsidP="005410A4">
      <w:pPr>
        <w:pStyle w:val="a3"/>
        <w:tabs>
          <w:tab w:val="left" w:pos="0"/>
        </w:tabs>
        <w:ind w:left="-142" w:right="-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10A4">
        <w:rPr>
          <w:rFonts w:ascii="Times New Roman" w:eastAsia="Times New Roman" w:hAnsi="Times New Roman" w:cs="Times New Roman"/>
          <w:sz w:val="24"/>
          <w:szCs w:val="24"/>
        </w:rPr>
        <w:t xml:space="preserve">    -примерной программы по технологии авторы </w:t>
      </w:r>
      <w:proofErr w:type="spellStart"/>
      <w:r w:rsidRPr="005410A4">
        <w:rPr>
          <w:rFonts w:ascii="Times New Roman" w:eastAsia="Times New Roman" w:hAnsi="Times New Roman" w:cs="Times New Roman"/>
          <w:sz w:val="24"/>
          <w:szCs w:val="24"/>
        </w:rPr>
        <w:t>О.А.Куревина</w:t>
      </w:r>
      <w:proofErr w:type="spellEnd"/>
      <w:r w:rsidRPr="005410A4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spellStart"/>
      <w:r w:rsidRPr="005410A4">
        <w:rPr>
          <w:rFonts w:ascii="Times New Roman" w:eastAsia="Times New Roman" w:hAnsi="Times New Roman" w:cs="Times New Roman"/>
          <w:sz w:val="24"/>
          <w:szCs w:val="24"/>
        </w:rPr>
        <w:t>Е.А.Лутцева</w:t>
      </w:r>
      <w:proofErr w:type="spellEnd"/>
      <w:r w:rsidRPr="005410A4">
        <w:rPr>
          <w:rFonts w:ascii="Times New Roman" w:eastAsia="Times New Roman" w:hAnsi="Times New Roman" w:cs="Times New Roman"/>
          <w:sz w:val="24"/>
          <w:szCs w:val="24"/>
        </w:rPr>
        <w:t xml:space="preserve"> (Сборник программ для начальной школы ОС «Школа 2100», изд</w:t>
      </w:r>
      <w:proofErr w:type="gramStart"/>
      <w:r w:rsidRPr="005410A4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5410A4">
        <w:rPr>
          <w:rFonts w:ascii="Times New Roman" w:eastAsia="Times New Roman" w:hAnsi="Times New Roman" w:cs="Times New Roman"/>
          <w:sz w:val="24"/>
          <w:szCs w:val="24"/>
        </w:rPr>
        <w:t>ОО «</w:t>
      </w:r>
      <w:proofErr w:type="spellStart"/>
      <w:r w:rsidRPr="005410A4">
        <w:rPr>
          <w:rFonts w:ascii="Times New Roman" w:eastAsia="Times New Roman" w:hAnsi="Times New Roman" w:cs="Times New Roman"/>
          <w:sz w:val="24"/>
          <w:szCs w:val="24"/>
        </w:rPr>
        <w:t>Баласс</w:t>
      </w:r>
      <w:proofErr w:type="spellEnd"/>
      <w:r w:rsidRPr="005410A4">
        <w:rPr>
          <w:rFonts w:ascii="Times New Roman" w:eastAsia="Times New Roman" w:hAnsi="Times New Roman" w:cs="Times New Roman"/>
          <w:sz w:val="24"/>
          <w:szCs w:val="24"/>
        </w:rPr>
        <w:t>».2011.с.290-314);</w:t>
      </w:r>
    </w:p>
    <w:p w:rsidR="00FB1B9C" w:rsidRPr="005410A4" w:rsidRDefault="00FB1B9C" w:rsidP="005410A4">
      <w:pPr>
        <w:pStyle w:val="a3"/>
        <w:tabs>
          <w:tab w:val="left" w:pos="0"/>
        </w:tabs>
        <w:ind w:left="-142" w:right="-17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10A4">
        <w:rPr>
          <w:rFonts w:ascii="Times New Roman" w:eastAsia="Times New Roman" w:hAnsi="Times New Roman" w:cs="Times New Roman"/>
          <w:sz w:val="24"/>
          <w:szCs w:val="24"/>
        </w:rPr>
        <w:t>обеспечена</w:t>
      </w:r>
      <w:proofErr w:type="gramEnd"/>
      <w:r w:rsidRPr="005410A4">
        <w:rPr>
          <w:rFonts w:ascii="Times New Roman" w:eastAsia="Times New Roman" w:hAnsi="Times New Roman" w:cs="Times New Roman"/>
          <w:sz w:val="24"/>
          <w:szCs w:val="24"/>
        </w:rPr>
        <w:t xml:space="preserve"> учебником «Разноцветный мир» 1 класс и адресована обучающимся 1 класса.</w:t>
      </w:r>
    </w:p>
    <w:p w:rsidR="00FB1B9C" w:rsidRPr="005410A4" w:rsidRDefault="00FB1B9C" w:rsidP="005410A4">
      <w:pPr>
        <w:pStyle w:val="a3"/>
        <w:tabs>
          <w:tab w:val="left" w:pos="0"/>
        </w:tabs>
        <w:ind w:left="-142" w:right="-1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1B9C" w:rsidRPr="005410A4" w:rsidRDefault="00FB1B9C" w:rsidP="005410A4">
      <w:pPr>
        <w:tabs>
          <w:tab w:val="left" w:pos="0"/>
        </w:tabs>
        <w:ind w:left="-142" w:right="-172"/>
        <w:jc w:val="both"/>
      </w:pPr>
      <w:r w:rsidRPr="005410A4">
        <w:t>Младший школьный возраст – время, когда закладываются основы духовности личности благодаря живости, непосредственности, эмоциональности восприятия ребенком окружающего мира. Именно в этот период возможно формирование будущего зрителя, читателя, слушателя посредством включения ребенка в деятельность по освоению художественных и культурных ценностей.</w:t>
      </w:r>
    </w:p>
    <w:p w:rsidR="00FB1B9C" w:rsidRPr="005410A4" w:rsidRDefault="00FB1B9C" w:rsidP="005410A4">
      <w:pPr>
        <w:tabs>
          <w:tab w:val="left" w:pos="0"/>
        </w:tabs>
        <w:ind w:left="-142" w:right="-172"/>
      </w:pPr>
      <w:r w:rsidRPr="005410A4">
        <w:t>Основные положения курса согласуются с концепцией Образовательной системы «Школа 2100»</w:t>
      </w:r>
      <w:r w:rsidR="005410A4">
        <w:t xml:space="preserve"> </w:t>
      </w:r>
      <w:r w:rsidRPr="005410A4">
        <w:t xml:space="preserve">и </w:t>
      </w:r>
      <w:r w:rsidRPr="005410A4">
        <w:rPr>
          <w:b/>
          <w:bCs/>
        </w:rPr>
        <w:t>решают задачи</w:t>
      </w:r>
      <w:r w:rsidRPr="005410A4">
        <w:t>, связанные с:</w:t>
      </w:r>
      <w:r w:rsidRPr="005410A4">
        <w:br/>
        <w:t>– формированием общего представления о культурно-материальной среде;</w:t>
      </w:r>
      <w:r w:rsidRPr="005410A4">
        <w:br/>
        <w:t>– формированием эстетического компонента личности;</w:t>
      </w:r>
      <w:r w:rsidRPr="005410A4">
        <w:br/>
        <w:t xml:space="preserve">– начальной технологической подготовкой младших школьников в процессе </w:t>
      </w:r>
      <w:proofErr w:type="spellStart"/>
      <w:r w:rsidRPr="005410A4">
        <w:t>деятельностного</w:t>
      </w:r>
      <w:proofErr w:type="spellEnd"/>
      <w:r w:rsidRPr="005410A4">
        <w:t xml:space="preserve"> освоения мира – трудовой художественно-творческой деятельностью.</w:t>
      </w:r>
    </w:p>
    <w:p w:rsidR="00FB1B9C" w:rsidRPr="005410A4" w:rsidRDefault="00FB1B9C" w:rsidP="005410A4">
      <w:pPr>
        <w:tabs>
          <w:tab w:val="left" w:pos="0"/>
        </w:tabs>
        <w:ind w:left="-142" w:right="-172"/>
        <w:jc w:val="both"/>
      </w:pPr>
      <w:r w:rsidRPr="005410A4">
        <w:t xml:space="preserve">Курс </w:t>
      </w:r>
      <w:proofErr w:type="spellStart"/>
      <w:r w:rsidRPr="005410A4">
        <w:t>развивающе-обучающий</w:t>
      </w:r>
      <w:proofErr w:type="spellEnd"/>
      <w:r w:rsidRPr="005410A4">
        <w:t xml:space="preserve"> по своему характеру с приоритетом развивающей функции, интегрированный по своей сути. Интеграция в данном случае подразумевает рассмотрение различных видов искусства на основе общих, присущих им закономерностей, проявляющихся как в самих видах искусства, так и в особенностях их восприятия. </w:t>
      </w:r>
      <w:proofErr w:type="gramStart"/>
      <w:r w:rsidRPr="005410A4">
        <w:t>Эти закономерности включают образную специфику искусства в целом и каждого его вида в отдельности (соотношение реального и ирреального), особенности художественного языка (звук, цвет, объем, пространственные соотношения, слово и др.) и их взаимопроникновение, средства художественной выразительности (ритм, композиция, настроение и др.), особенности восприятия произведений различных видов искусства как частей единого целого образа мира.</w:t>
      </w:r>
      <w:proofErr w:type="gramEnd"/>
      <w:r w:rsidRPr="005410A4">
        <w:t xml:space="preserve"> Особенное место в этой интеграции занимает трудовая художественно-творческая деятельность как естественный этап перехода от созерцания к созиданию на основе обогащенного эстетического опыта.</w:t>
      </w:r>
      <w:r w:rsidRPr="005410A4">
        <w:br/>
      </w:r>
      <w:r w:rsidRPr="005410A4">
        <w:rPr>
          <w:b/>
          <w:bCs/>
        </w:rPr>
        <w:t>Целью курса</w:t>
      </w:r>
      <w:r w:rsidRPr="005410A4">
        <w:t xml:space="preserve"> является саморазвитие и развитие личности каждого ребенка в процессе освоения мира через его собственную творческую предметную деятельность. </w:t>
      </w:r>
    </w:p>
    <w:p w:rsidR="00FB1B9C" w:rsidRPr="005410A4" w:rsidRDefault="00FB1B9C" w:rsidP="005410A4">
      <w:pPr>
        <w:tabs>
          <w:tab w:val="left" w:pos="0"/>
        </w:tabs>
        <w:ind w:left="-142" w:right="-172"/>
        <w:jc w:val="both"/>
        <w:rPr>
          <w:b/>
          <w:bCs/>
        </w:rPr>
      </w:pPr>
      <w:r w:rsidRPr="005410A4">
        <w:rPr>
          <w:b/>
          <w:bCs/>
        </w:rPr>
        <w:t xml:space="preserve">       Задачи курса:</w:t>
      </w:r>
    </w:p>
    <w:p w:rsidR="00FB1B9C" w:rsidRPr="005410A4" w:rsidRDefault="00FB1B9C" w:rsidP="005410A4">
      <w:pPr>
        <w:numPr>
          <w:ilvl w:val="0"/>
          <w:numId w:val="1"/>
        </w:numPr>
        <w:tabs>
          <w:tab w:val="left" w:pos="0"/>
        </w:tabs>
        <w:ind w:left="-142" w:right="-172" w:firstLine="0"/>
        <w:jc w:val="both"/>
      </w:pPr>
      <w:r w:rsidRPr="005410A4">
        <w:t>развитие каче</w:t>
      </w:r>
      <w:proofErr w:type="gramStart"/>
      <w:r w:rsidRPr="005410A4">
        <w:t>ств тв</w:t>
      </w:r>
      <w:proofErr w:type="gramEnd"/>
      <w:r w:rsidRPr="005410A4">
        <w:t xml:space="preserve">орческой личности, умеющей: </w:t>
      </w:r>
    </w:p>
    <w:p w:rsidR="00FB1B9C" w:rsidRPr="005410A4" w:rsidRDefault="00FB1B9C" w:rsidP="005410A4">
      <w:pPr>
        <w:tabs>
          <w:tab w:val="left" w:pos="0"/>
        </w:tabs>
        <w:ind w:left="-142" w:right="-172"/>
        <w:jc w:val="both"/>
      </w:pPr>
      <w:r w:rsidRPr="005410A4">
        <w:t xml:space="preserve">      а) ставить цель;</w:t>
      </w:r>
    </w:p>
    <w:p w:rsidR="00FB1B9C" w:rsidRPr="005410A4" w:rsidRDefault="00FB1B9C" w:rsidP="005410A4">
      <w:pPr>
        <w:tabs>
          <w:tab w:val="left" w:pos="0"/>
        </w:tabs>
        <w:ind w:left="-142" w:right="-172"/>
        <w:jc w:val="both"/>
      </w:pPr>
      <w:r w:rsidRPr="005410A4">
        <w:lastRenderedPageBreak/>
        <w:t xml:space="preserve">      б) искать и находить решения поставленных учителем или возникающих в собственной жизни     проблем;</w:t>
      </w:r>
    </w:p>
    <w:p w:rsidR="00FB1B9C" w:rsidRPr="005410A4" w:rsidRDefault="00FB1B9C" w:rsidP="005410A4">
      <w:pPr>
        <w:tabs>
          <w:tab w:val="left" w:pos="0"/>
        </w:tabs>
        <w:ind w:left="-142" w:right="-172"/>
        <w:jc w:val="both"/>
      </w:pPr>
      <w:r w:rsidRPr="005410A4">
        <w:t xml:space="preserve">•      расширение общекультурного кругозора учащихся; </w:t>
      </w:r>
    </w:p>
    <w:p w:rsidR="00FB1B9C" w:rsidRPr="005410A4" w:rsidRDefault="00FB1B9C" w:rsidP="005410A4">
      <w:pPr>
        <w:numPr>
          <w:ilvl w:val="0"/>
          <w:numId w:val="1"/>
        </w:numPr>
        <w:tabs>
          <w:tab w:val="left" w:pos="0"/>
        </w:tabs>
        <w:ind w:left="-142" w:right="-172" w:firstLine="0"/>
        <w:jc w:val="both"/>
      </w:pPr>
      <w:r w:rsidRPr="005410A4">
        <w:t xml:space="preserve">объяснять свои действия соответственно эстетическому контексту; </w:t>
      </w:r>
    </w:p>
    <w:p w:rsidR="00FB1B9C" w:rsidRPr="005410A4" w:rsidRDefault="00FB1B9C" w:rsidP="005410A4">
      <w:pPr>
        <w:numPr>
          <w:ilvl w:val="0"/>
          <w:numId w:val="1"/>
        </w:numPr>
        <w:tabs>
          <w:tab w:val="left" w:pos="0"/>
        </w:tabs>
        <w:ind w:left="-142" w:right="-172" w:firstLine="0"/>
        <w:jc w:val="both"/>
      </w:pPr>
      <w:r w:rsidRPr="005410A4">
        <w:t>общее знакомство с искусством как результатом отражения социально-эстетического идеала человека в образах;</w:t>
      </w:r>
    </w:p>
    <w:p w:rsidR="00FB1B9C" w:rsidRPr="005410A4" w:rsidRDefault="00FB1B9C" w:rsidP="005410A4">
      <w:pPr>
        <w:tabs>
          <w:tab w:val="left" w:pos="0"/>
        </w:tabs>
        <w:ind w:left="-142" w:right="-172"/>
        <w:jc w:val="both"/>
      </w:pPr>
      <w:r w:rsidRPr="005410A4">
        <w:t>•  формирование эстетического опыта и технологических знаний и умений как основы для    практической реализации замысла.</w:t>
      </w:r>
    </w:p>
    <w:p w:rsidR="00FB1B9C" w:rsidRPr="005410A4" w:rsidRDefault="00FB1B9C" w:rsidP="005410A4">
      <w:pPr>
        <w:tabs>
          <w:tab w:val="left" w:pos="0"/>
        </w:tabs>
        <w:ind w:left="-142" w:right="-172"/>
        <w:jc w:val="both"/>
      </w:pPr>
    </w:p>
    <w:p w:rsidR="00FB1B9C" w:rsidRPr="005410A4" w:rsidRDefault="00FB1B9C" w:rsidP="005410A4">
      <w:pPr>
        <w:tabs>
          <w:tab w:val="left" w:pos="0"/>
        </w:tabs>
        <w:ind w:left="-142" w:right="-172"/>
        <w:jc w:val="both"/>
      </w:pPr>
      <w:r w:rsidRPr="005410A4">
        <w:t xml:space="preserve">             Задачи курса реализуются через </w:t>
      </w:r>
      <w:r w:rsidRPr="005410A4">
        <w:rPr>
          <w:i/>
          <w:iCs/>
        </w:rPr>
        <w:t>культурологические и технико-технологические знания</w:t>
      </w:r>
      <w:r w:rsidRPr="005410A4">
        <w:t xml:space="preserve">, которые являются основой для последующей </w:t>
      </w:r>
      <w:r w:rsidRPr="005410A4">
        <w:rPr>
          <w:i/>
          <w:iCs/>
        </w:rPr>
        <w:t>художественно-творческой деятельности</w:t>
      </w:r>
      <w:r w:rsidRPr="005410A4">
        <w:t xml:space="preserve"> и в совокупности обеспечивают саморазвитие и развитие личности ребенка.</w:t>
      </w:r>
    </w:p>
    <w:p w:rsidR="00577CF7" w:rsidRPr="005410A4" w:rsidRDefault="00577CF7" w:rsidP="005410A4">
      <w:pPr>
        <w:tabs>
          <w:tab w:val="left" w:pos="0"/>
        </w:tabs>
        <w:ind w:left="-142" w:right="-172"/>
        <w:jc w:val="both"/>
      </w:pPr>
    </w:p>
    <w:p w:rsidR="00FB1B9C" w:rsidRPr="005410A4" w:rsidRDefault="00FB1B9C" w:rsidP="005410A4">
      <w:pPr>
        <w:tabs>
          <w:tab w:val="left" w:pos="0"/>
        </w:tabs>
        <w:ind w:left="-142" w:right="-172"/>
        <w:jc w:val="both"/>
      </w:pPr>
    </w:p>
    <w:p w:rsidR="00FB1B9C" w:rsidRPr="005410A4" w:rsidRDefault="00FB1B9C" w:rsidP="005410A4">
      <w:pPr>
        <w:tabs>
          <w:tab w:val="left" w:pos="0"/>
        </w:tabs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center"/>
        <w:rPr>
          <w:b/>
        </w:rPr>
      </w:pPr>
      <w:r w:rsidRPr="005410A4">
        <w:rPr>
          <w:b/>
        </w:rPr>
        <w:lastRenderedPageBreak/>
        <w:t>ОБЩАЯ ХАРАКТЕРИСТИКА УЧЕБНОГОПРЕДМЕТА</w:t>
      </w:r>
    </w:p>
    <w:p w:rsidR="00FB1B9C" w:rsidRPr="005410A4" w:rsidRDefault="00FB1B9C" w:rsidP="005410A4">
      <w:pPr>
        <w:ind w:left="-142" w:right="-172"/>
        <w:jc w:val="both"/>
        <w:rPr>
          <w:b/>
        </w:rPr>
      </w:pPr>
    </w:p>
    <w:p w:rsidR="00FB1B9C" w:rsidRPr="005410A4" w:rsidRDefault="00FB1B9C" w:rsidP="005410A4">
      <w:pPr>
        <w:ind w:left="-142" w:right="-172" w:firstLine="142"/>
        <w:jc w:val="both"/>
      </w:pPr>
      <w:r w:rsidRPr="005410A4">
        <w:t xml:space="preserve">Программа состоит из двух блоков. Основополагающим является </w:t>
      </w:r>
      <w:r w:rsidRPr="005410A4">
        <w:rPr>
          <w:b/>
          <w:bCs/>
        </w:rPr>
        <w:t>культурологический блок</w:t>
      </w:r>
      <w:r w:rsidRPr="005410A4">
        <w:t xml:space="preserve">, объединяющий эстетические понятия и эстетический контекст, в котором данные понятия раскрываются. </w:t>
      </w:r>
    </w:p>
    <w:p w:rsidR="005410A4" w:rsidRDefault="005410A4" w:rsidP="005410A4">
      <w:pPr>
        <w:ind w:left="-142" w:right="-172" w:firstLine="142"/>
        <w:jc w:val="both"/>
      </w:pPr>
    </w:p>
    <w:p w:rsidR="00FB1B9C" w:rsidRPr="005410A4" w:rsidRDefault="00FB1B9C" w:rsidP="005410A4">
      <w:pPr>
        <w:ind w:left="-142" w:right="-172" w:firstLine="142"/>
        <w:jc w:val="both"/>
        <w:rPr>
          <w:i/>
          <w:iCs/>
        </w:rPr>
      </w:pPr>
      <w:r w:rsidRPr="005410A4">
        <w:t xml:space="preserve">Второй блок – </w:t>
      </w:r>
      <w:r w:rsidRPr="005410A4">
        <w:rPr>
          <w:b/>
          <w:bCs/>
        </w:rPr>
        <w:t>художественно-творческая изобразительная деятельность.</w:t>
      </w:r>
      <w:r w:rsidRPr="005410A4">
        <w:t xml:space="preserve"> В нем эстетический контекст находит свое выражение в практической деятельности, основанной на эстетических переживаниях и художественной рефлексии, и направлен на формирование творческого </w:t>
      </w:r>
      <w:r w:rsidRPr="005410A4">
        <w:rPr>
          <w:i/>
          <w:iCs/>
        </w:rPr>
        <w:t>восприятия произведений изобразительного искусства.</w:t>
      </w:r>
    </w:p>
    <w:p w:rsidR="005410A4" w:rsidRDefault="005410A4" w:rsidP="005410A4">
      <w:pPr>
        <w:ind w:left="-142" w:right="-172" w:firstLine="142"/>
        <w:jc w:val="both"/>
      </w:pPr>
    </w:p>
    <w:p w:rsidR="00FB1B9C" w:rsidRPr="005410A4" w:rsidRDefault="00FB1B9C" w:rsidP="005410A4">
      <w:pPr>
        <w:ind w:left="-142" w:right="-172" w:firstLine="142"/>
        <w:jc w:val="both"/>
      </w:pPr>
      <w:r w:rsidRPr="005410A4">
        <w:t xml:space="preserve">Третий блок – </w:t>
      </w:r>
      <w:r w:rsidRPr="005410A4">
        <w:rPr>
          <w:b/>
          <w:bCs/>
        </w:rPr>
        <w:t>трудовая деятельность.</w:t>
      </w:r>
      <w:r w:rsidRPr="005410A4">
        <w:t xml:space="preserve"> В нем основополагающие эстетические идеи и понятия реализуются в конкретном предметном содержании. Особое внимание обращается на формирование у учащихся элементов культуры труда и творчества, составной частью которых являются знания технологических основ умений и компонентов художественно-изобразительной деятельности. </w:t>
      </w:r>
    </w:p>
    <w:p w:rsidR="00FB1B9C" w:rsidRPr="005410A4" w:rsidRDefault="00FB1B9C" w:rsidP="005410A4">
      <w:pPr>
        <w:ind w:left="-142" w:right="-172" w:firstLine="142"/>
        <w:jc w:val="both"/>
      </w:pPr>
      <w:r w:rsidRPr="005410A4">
        <w:t xml:space="preserve">На основе интегративного подхода дети учатся целостно воспринимать художественные произведения, видеть </w:t>
      </w:r>
      <w:proofErr w:type="gramStart"/>
      <w:r w:rsidRPr="005410A4">
        <w:t>эстетическое</w:t>
      </w:r>
      <w:proofErr w:type="gramEnd"/>
      <w:r w:rsidRPr="005410A4">
        <w:t xml:space="preserve"> в окружающем мире и выявлять общие закономерности художественно-творческого процесса. </w:t>
      </w:r>
      <w:r w:rsidRPr="005410A4">
        <w:br/>
        <w:t xml:space="preserve">Разнообразные по видам </w:t>
      </w:r>
      <w:r w:rsidRPr="005410A4">
        <w:rPr>
          <w:i/>
          <w:iCs/>
        </w:rPr>
        <w:t>практические работы</w:t>
      </w:r>
      <w:r w:rsidRPr="005410A4">
        <w:t xml:space="preserve">, выполняемые учащимися, </w:t>
      </w:r>
    </w:p>
    <w:p w:rsidR="005410A4" w:rsidRDefault="00FB1B9C" w:rsidP="005410A4">
      <w:pPr>
        <w:ind w:left="-142" w:right="-172" w:firstLine="142"/>
        <w:jc w:val="both"/>
      </w:pPr>
      <w:r w:rsidRPr="005410A4">
        <w:t xml:space="preserve">должны соответствовать единым требованиям: эстетичность, практическая значимость (личная или общественная), доступность детям этого возраста, целесообразность, </w:t>
      </w:r>
      <w:proofErr w:type="spellStart"/>
      <w:r w:rsidRPr="005410A4">
        <w:t>экологичность</w:t>
      </w:r>
      <w:proofErr w:type="spellEnd"/>
      <w:r w:rsidRPr="005410A4">
        <w:t xml:space="preserve">. </w:t>
      </w:r>
    </w:p>
    <w:p w:rsidR="00FB1B9C" w:rsidRPr="005410A4" w:rsidRDefault="00FB1B9C" w:rsidP="005410A4">
      <w:pPr>
        <w:ind w:left="-142" w:right="-172" w:firstLine="142"/>
        <w:jc w:val="both"/>
      </w:pPr>
      <w:r w:rsidRPr="005410A4">
        <w:t xml:space="preserve">Важной составной частью практических работ являются </w:t>
      </w:r>
      <w:r w:rsidRPr="005410A4">
        <w:rPr>
          <w:i/>
          <w:iCs/>
        </w:rPr>
        <w:t>упражнения по освоению:</w:t>
      </w:r>
      <w:r w:rsidRPr="005410A4">
        <w:t xml:space="preserve"> </w:t>
      </w:r>
    </w:p>
    <w:p w:rsidR="00FB1B9C" w:rsidRPr="005410A4" w:rsidRDefault="00FB1B9C" w:rsidP="005410A4">
      <w:pPr>
        <w:ind w:left="-142" w:right="-172" w:firstLine="142"/>
        <w:jc w:val="both"/>
      </w:pPr>
      <w:r w:rsidRPr="005410A4">
        <w:t xml:space="preserve">а) элементов пластики руки, тела, актерские этюды, являющиеся основой сценической деятельности; </w:t>
      </w:r>
    </w:p>
    <w:p w:rsidR="00FB1B9C" w:rsidRPr="005410A4" w:rsidRDefault="00FB1B9C" w:rsidP="005410A4">
      <w:pPr>
        <w:ind w:left="-142" w:right="-172" w:firstLine="142"/>
        <w:jc w:val="both"/>
      </w:pPr>
      <w:r w:rsidRPr="005410A4">
        <w:t xml:space="preserve">б) отдельных приемов изобразительной деятельности; </w:t>
      </w:r>
    </w:p>
    <w:p w:rsidR="00FB1B9C" w:rsidRPr="005410A4" w:rsidRDefault="00FB1B9C" w:rsidP="005410A4">
      <w:pPr>
        <w:ind w:left="-142" w:right="-172" w:firstLine="142"/>
        <w:jc w:val="both"/>
      </w:pPr>
      <w:r w:rsidRPr="005410A4">
        <w:t>в) основных технологических приемов и операций, лежащих в основе ручной обработки материалов, доступных детям младшего школьного возраста. Упражнения являются залогом качественного выполнения целостной работы. Освоенные через упражнения приемы включаются в практические работы по выполнению изобразительных работ и изготовлению изделий.</w:t>
      </w:r>
    </w:p>
    <w:p w:rsidR="00FB1B9C" w:rsidRPr="005410A4" w:rsidRDefault="00FB1B9C" w:rsidP="005410A4">
      <w:pPr>
        <w:ind w:left="-142" w:right="-172" w:firstLine="14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370B9A" w:rsidRDefault="00370B9A" w:rsidP="00370B9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ОПИСАНИЕ Места</w:t>
      </w:r>
      <w:r w:rsidRPr="0004313F">
        <w:rPr>
          <w:b/>
          <w:caps/>
          <w:sz w:val="28"/>
          <w:szCs w:val="28"/>
        </w:rPr>
        <w:t xml:space="preserve"> учебного предмета в учебном плане</w:t>
      </w:r>
    </w:p>
    <w:p w:rsidR="00370B9A" w:rsidRPr="0004313F" w:rsidRDefault="00370B9A" w:rsidP="00370B9A">
      <w:pPr>
        <w:jc w:val="center"/>
        <w:rPr>
          <w:b/>
          <w:caps/>
          <w:sz w:val="28"/>
          <w:szCs w:val="28"/>
        </w:rPr>
      </w:pPr>
    </w:p>
    <w:p w:rsidR="00FB1B9C" w:rsidRPr="005410A4" w:rsidRDefault="00FB1B9C" w:rsidP="005410A4">
      <w:pPr>
        <w:ind w:left="-142" w:right="-172"/>
        <w:jc w:val="both"/>
      </w:pPr>
      <w:r w:rsidRPr="005410A4">
        <w:t>В соответствии с базисным учебным планом курс «Технология» изучается в  классе по одному часу в неделю. Общий объем учебного времени составляет 33 часа в год.</w:t>
      </w: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right="-172"/>
        <w:jc w:val="center"/>
        <w:rPr>
          <w:b/>
        </w:rPr>
      </w:pPr>
      <w:r w:rsidRPr="005410A4">
        <w:rPr>
          <w:b/>
        </w:rPr>
        <w:lastRenderedPageBreak/>
        <w:t>ЛИЧНОСТНЫЕ, МЕТАПРЕДМЕТНЫЕ И ПРЕДМЕТНЫЕ РЕЗУЛЬТАТЫ  ОСВОЕНИЯ ПРЕДМЕТА</w:t>
      </w:r>
    </w:p>
    <w:p w:rsidR="00FB1B9C" w:rsidRPr="005410A4" w:rsidRDefault="00FB1B9C" w:rsidP="005410A4">
      <w:pPr>
        <w:ind w:left="-142" w:right="-172"/>
        <w:jc w:val="both"/>
      </w:pPr>
    </w:p>
    <w:p w:rsidR="005410A4" w:rsidRPr="005410A4" w:rsidRDefault="005410A4" w:rsidP="005410A4">
      <w:pPr>
        <w:ind w:left="-142" w:right="-172"/>
        <w:jc w:val="both"/>
      </w:pPr>
    </w:p>
    <w:p w:rsidR="005410A4" w:rsidRPr="005410A4" w:rsidRDefault="005410A4" w:rsidP="005410A4">
      <w:pPr>
        <w:ind w:left="-142" w:right="-172" w:firstLine="142"/>
        <w:jc w:val="both"/>
      </w:pPr>
      <w:r w:rsidRPr="005410A4">
        <w:t xml:space="preserve">Большую роль в становлении личности ребенка играет «Изобразительное искусство». Оно </w:t>
      </w:r>
      <w:proofErr w:type="gramStart"/>
      <w:r w:rsidRPr="005410A4">
        <w:t>способствует личностному развитию ученика обеспечивая</w:t>
      </w:r>
      <w:proofErr w:type="gramEnd"/>
      <w:r w:rsidRPr="005410A4">
        <w:t xml:space="preserve"> «</w:t>
      </w:r>
      <w:proofErr w:type="spellStart"/>
      <w:r w:rsidRPr="005410A4">
        <w:t>сформированность</w:t>
      </w:r>
      <w:proofErr w:type="spellEnd"/>
      <w:r w:rsidRPr="005410A4">
        <w:t xml:space="preserve"> первоначальных представлений о роли искусства в жизни человека, его роли в духовно-нравственном развитии человека, </w:t>
      </w:r>
      <w:proofErr w:type="spellStart"/>
      <w:r w:rsidRPr="005410A4">
        <w:t>сформированность</w:t>
      </w:r>
      <w:proofErr w:type="spellEnd"/>
      <w:r w:rsidRPr="005410A4">
        <w:t xml:space="preserve"> основ культуры, понимание красоты как ценности; потребности в художественном творчестве и в общении с искусством». Кроме этого, искусство дает человеку иной, кроме вербального способ общения, обеспечивая тем самым развитие коммуникативных универсальных учебных действий. </w:t>
      </w:r>
    </w:p>
    <w:p w:rsidR="005410A4" w:rsidRPr="005410A4" w:rsidRDefault="005410A4" w:rsidP="005410A4">
      <w:pPr>
        <w:ind w:left="-142" w:right="-172" w:firstLine="142"/>
        <w:jc w:val="both"/>
      </w:pPr>
      <w:r w:rsidRPr="005410A4">
        <w:t xml:space="preserve">           </w:t>
      </w:r>
      <w:r w:rsidRPr="005410A4">
        <w:rPr>
          <w:b/>
        </w:rPr>
        <w:t>Личностные результаты</w:t>
      </w:r>
      <w:r w:rsidRPr="005410A4">
        <w:t xml:space="preserve"> проявляются в авторском стиле юного художника, в умении использовать образный язык изобразительного искусства: цвет, линию, ритм, композицию, объем, фактуру для достижения своих творческих замыслов, в способности моделировать новые образы путем трансформации известных (с использованием средств изобразительного языка). Уникальным достижением ученика является его творческая папка, в которой он собирает и хранит продукты своей творческой деятельности.</w:t>
      </w:r>
    </w:p>
    <w:p w:rsidR="005410A4" w:rsidRPr="005410A4" w:rsidRDefault="005410A4" w:rsidP="005410A4">
      <w:pPr>
        <w:ind w:left="-142" w:right="-172" w:firstLine="142"/>
        <w:jc w:val="both"/>
      </w:pPr>
      <w:r w:rsidRPr="005410A4">
        <w:rPr>
          <w:b/>
        </w:rPr>
        <w:t xml:space="preserve">            </w:t>
      </w:r>
      <w:r w:rsidRPr="005410A4">
        <w:t xml:space="preserve">Формирование </w:t>
      </w:r>
      <w:r w:rsidRPr="005410A4">
        <w:rPr>
          <w:b/>
        </w:rPr>
        <w:t xml:space="preserve">регулятивных </w:t>
      </w:r>
      <w:r w:rsidRPr="005410A4">
        <w:t xml:space="preserve">универсальных учебных действий осуществляется в результате продуктивных видов художественно-творческой деятельности. </w:t>
      </w:r>
      <w:proofErr w:type="gramStart"/>
      <w:r w:rsidRPr="005410A4">
        <w:t>На каждом занятии ученик создает уникальный рисунок или поделку (творческий продукт, произведение), обдумывает замысел, находит необходимый художественный материал (живописный, графический, скульптурный или др.), выполняет работу в материале, придумывает название рисунку (поделке), выражая в словесной или письменной форме образный смысл или замысел произведения, оценивает результат своего труда, а по необходимости и осуществлять необходимую коррекцию, например, уточняет название своего рисунка.</w:t>
      </w:r>
      <w:proofErr w:type="gramEnd"/>
    </w:p>
    <w:p w:rsidR="005410A4" w:rsidRPr="005410A4" w:rsidRDefault="005410A4" w:rsidP="005410A4">
      <w:pPr>
        <w:ind w:left="-142" w:right="-172" w:firstLine="142"/>
        <w:jc w:val="both"/>
      </w:pPr>
      <w:r w:rsidRPr="005410A4">
        <w:t xml:space="preserve">           </w:t>
      </w:r>
      <w:proofErr w:type="gramStart"/>
      <w:r w:rsidRPr="005410A4">
        <w:t xml:space="preserve">Расширение </w:t>
      </w:r>
      <w:r w:rsidRPr="005410A4">
        <w:rPr>
          <w:b/>
        </w:rPr>
        <w:t xml:space="preserve">познавательной сферы </w:t>
      </w:r>
      <w:r w:rsidRPr="005410A4">
        <w:t>школьников в области изобразительного искусства происходит постепенно в процессе решения эвристических заданий, нацеленных на самостоятельный поиск и решение художественно-творческих задач, например, понимание значения искусства в жизни человека и общества; сравнение шедевров мирового искусства, хранящихся в музеях России (Третьяковская галерея, Эрмитаж, Русский музей) и художественных музеях своего региона и других стран мира;</w:t>
      </w:r>
      <w:proofErr w:type="gramEnd"/>
      <w:r w:rsidRPr="005410A4">
        <w:t xml:space="preserve"> </w:t>
      </w:r>
      <w:proofErr w:type="gramStart"/>
      <w:r w:rsidRPr="005410A4">
        <w:t>умение различать основные виды и жанры пластических искусств и др. При этом осуществляются различные умственные операции: анализ, синтез, сравнение, классификация; делаются умозаключения, выводы, обобщения, которые представляются в словесной, схематичной или условно-образной форме (знак, код, символ).</w:t>
      </w:r>
      <w:proofErr w:type="gramEnd"/>
    </w:p>
    <w:p w:rsidR="005410A4" w:rsidRPr="005410A4" w:rsidRDefault="005410A4" w:rsidP="005410A4">
      <w:pPr>
        <w:ind w:left="-142" w:right="-172" w:firstLine="142"/>
        <w:jc w:val="both"/>
      </w:pPr>
      <w:r w:rsidRPr="005410A4">
        <w:t xml:space="preserve">          Формирование </w:t>
      </w:r>
      <w:r w:rsidRPr="005410A4">
        <w:rPr>
          <w:b/>
        </w:rPr>
        <w:t xml:space="preserve">коммуникативных </w:t>
      </w:r>
      <w:r w:rsidRPr="005410A4">
        <w:t xml:space="preserve">универсальных учебных действий в курсе изобразительного искусства обеспечивается в результате диалога субъектов образовательного процесса. </w:t>
      </w:r>
      <w:proofErr w:type="gramStart"/>
      <w:r w:rsidRPr="005410A4">
        <w:t>Расширение навыков общения происходит в процессе игровых ситуаций, деловых игр, предполагающих многопозиционные роли: художника, зрителя, критика, ценителя искусств и др. Коммуникативный опыт складывается в процессе рассуждений ученика о художественных особенностях произведений, изображающих природу, животных и человека; в умении обсуждать индивидуальные результаты художественно-творческой деятельности, в процессе сотрудничества и создания коллективных творческих проектов, с использованием возможностей ИКТ и справочной литературы.</w:t>
      </w:r>
      <w:proofErr w:type="gramEnd"/>
    </w:p>
    <w:p w:rsidR="005410A4" w:rsidRPr="005410A4" w:rsidRDefault="005410A4" w:rsidP="005410A4">
      <w:pPr>
        <w:tabs>
          <w:tab w:val="left" w:pos="3930"/>
        </w:tabs>
        <w:ind w:left="-142" w:right="-172" w:firstLine="142"/>
        <w:jc w:val="both"/>
        <w:rPr>
          <w:i/>
          <w:color w:val="170E02"/>
        </w:rPr>
      </w:pPr>
      <w:r w:rsidRPr="005410A4">
        <w:rPr>
          <w:b/>
          <w:i/>
          <w:color w:val="170E02"/>
        </w:rPr>
        <w:t xml:space="preserve">              </w:t>
      </w:r>
      <w:r w:rsidRPr="005410A4">
        <w:rPr>
          <w:color w:val="170E02"/>
        </w:rPr>
        <w:t xml:space="preserve">Средством формирования универсальных учебных действий служат </w:t>
      </w:r>
      <w:r w:rsidRPr="005410A4">
        <w:rPr>
          <w:i/>
          <w:color w:val="170E02"/>
        </w:rPr>
        <w:t xml:space="preserve">образовательные              </w:t>
      </w:r>
    </w:p>
    <w:p w:rsidR="005410A4" w:rsidRPr="005410A4" w:rsidRDefault="005410A4" w:rsidP="005410A4">
      <w:pPr>
        <w:tabs>
          <w:tab w:val="left" w:pos="3930"/>
        </w:tabs>
        <w:ind w:left="-142" w:right="-172" w:firstLine="142"/>
        <w:jc w:val="both"/>
        <w:rPr>
          <w:color w:val="170E02"/>
        </w:rPr>
      </w:pPr>
      <w:r w:rsidRPr="005410A4">
        <w:rPr>
          <w:i/>
          <w:color w:val="170E02"/>
        </w:rPr>
        <w:t xml:space="preserve">      технологии</w:t>
      </w:r>
      <w:r w:rsidRPr="005410A4">
        <w:rPr>
          <w:color w:val="170E02"/>
        </w:rPr>
        <w:t xml:space="preserve">:    </w:t>
      </w:r>
    </w:p>
    <w:p w:rsidR="005410A4" w:rsidRPr="005410A4" w:rsidRDefault="005410A4" w:rsidP="005410A4">
      <w:pPr>
        <w:tabs>
          <w:tab w:val="left" w:pos="3930"/>
        </w:tabs>
        <w:ind w:left="-142" w:right="-172" w:firstLine="142"/>
        <w:jc w:val="both"/>
        <w:rPr>
          <w:color w:val="170E02"/>
        </w:rPr>
      </w:pPr>
      <w:r w:rsidRPr="005410A4">
        <w:rPr>
          <w:color w:val="170E02"/>
        </w:rPr>
        <w:t xml:space="preserve">      -  проблемно – диалогическая технология;</w:t>
      </w:r>
    </w:p>
    <w:p w:rsidR="005410A4" w:rsidRPr="005410A4" w:rsidRDefault="005410A4" w:rsidP="005410A4">
      <w:pPr>
        <w:pStyle w:val="a4"/>
        <w:tabs>
          <w:tab w:val="left" w:pos="3930"/>
        </w:tabs>
        <w:spacing w:after="0" w:line="240" w:lineRule="auto"/>
        <w:ind w:left="-142" w:right="-172" w:firstLine="142"/>
        <w:jc w:val="both"/>
        <w:rPr>
          <w:rFonts w:ascii="Times New Roman" w:hAnsi="Times New Roman"/>
          <w:color w:val="170E02"/>
          <w:sz w:val="24"/>
          <w:szCs w:val="24"/>
        </w:rPr>
      </w:pPr>
      <w:r w:rsidRPr="005410A4">
        <w:rPr>
          <w:rFonts w:ascii="Times New Roman" w:hAnsi="Times New Roman"/>
          <w:color w:val="170E02"/>
          <w:sz w:val="24"/>
          <w:szCs w:val="24"/>
        </w:rPr>
        <w:t xml:space="preserve">     -  технология оценивания образовательных достижений (учебных успехов);</w:t>
      </w:r>
    </w:p>
    <w:p w:rsidR="005410A4" w:rsidRPr="005410A4" w:rsidRDefault="005410A4" w:rsidP="005410A4">
      <w:pPr>
        <w:pStyle w:val="a4"/>
        <w:tabs>
          <w:tab w:val="left" w:pos="3930"/>
        </w:tabs>
        <w:spacing w:after="0" w:line="240" w:lineRule="auto"/>
        <w:ind w:left="-142" w:right="-172" w:firstLine="142"/>
        <w:jc w:val="both"/>
        <w:rPr>
          <w:rFonts w:ascii="Times New Roman" w:hAnsi="Times New Roman"/>
          <w:color w:val="170E02"/>
          <w:sz w:val="24"/>
          <w:szCs w:val="24"/>
        </w:rPr>
      </w:pPr>
      <w:r w:rsidRPr="005410A4">
        <w:rPr>
          <w:rFonts w:ascii="Times New Roman" w:hAnsi="Times New Roman"/>
          <w:color w:val="170E02"/>
          <w:sz w:val="24"/>
          <w:szCs w:val="24"/>
        </w:rPr>
        <w:t xml:space="preserve">     - технология продуктивного чтения.</w:t>
      </w:r>
    </w:p>
    <w:p w:rsidR="005410A4" w:rsidRPr="005410A4" w:rsidRDefault="005410A4" w:rsidP="005410A4">
      <w:pPr>
        <w:pStyle w:val="a4"/>
        <w:tabs>
          <w:tab w:val="left" w:pos="3930"/>
        </w:tabs>
        <w:spacing w:after="0" w:line="240" w:lineRule="auto"/>
        <w:ind w:left="-142" w:right="-172" w:firstLine="142"/>
        <w:jc w:val="both"/>
        <w:rPr>
          <w:rFonts w:ascii="Times New Roman" w:hAnsi="Times New Roman"/>
          <w:color w:val="170E02"/>
          <w:sz w:val="24"/>
          <w:szCs w:val="24"/>
        </w:rPr>
      </w:pPr>
    </w:p>
    <w:p w:rsidR="005410A4" w:rsidRPr="005410A4" w:rsidRDefault="005410A4" w:rsidP="005410A4">
      <w:pPr>
        <w:ind w:right="-172"/>
        <w:jc w:val="center"/>
        <w:rPr>
          <w:b/>
        </w:rPr>
      </w:pPr>
      <w:r w:rsidRPr="005410A4">
        <w:rPr>
          <w:b/>
        </w:rPr>
        <w:lastRenderedPageBreak/>
        <w:t>СОДЕРЖАНИЕ УЧЕБНОГО ПРЕДМЕТА</w:t>
      </w:r>
    </w:p>
    <w:p w:rsidR="005410A4" w:rsidRPr="005410A4" w:rsidRDefault="005410A4" w:rsidP="005410A4">
      <w:pPr>
        <w:tabs>
          <w:tab w:val="left" w:pos="3930"/>
        </w:tabs>
        <w:ind w:left="-142" w:right="-172"/>
        <w:jc w:val="both"/>
        <w:rPr>
          <w:color w:val="170E02"/>
        </w:rPr>
      </w:pPr>
    </w:p>
    <w:p w:rsidR="005410A4" w:rsidRPr="005410A4" w:rsidRDefault="005410A4" w:rsidP="005410A4">
      <w:pPr>
        <w:tabs>
          <w:tab w:val="left" w:pos="3930"/>
        </w:tabs>
        <w:ind w:left="-142" w:right="-172"/>
        <w:jc w:val="both"/>
        <w:rPr>
          <w:color w:val="170E02"/>
        </w:rPr>
      </w:pPr>
    </w:p>
    <w:p w:rsidR="005410A4" w:rsidRPr="005410A4" w:rsidRDefault="005410A4" w:rsidP="005410A4">
      <w:pPr>
        <w:ind w:left="-142" w:right="-172"/>
        <w:jc w:val="both"/>
      </w:pPr>
      <w:r w:rsidRPr="005410A4">
        <w:rPr>
          <w:b/>
        </w:rPr>
        <w:t>Цветные карандаши (11 часов)</w:t>
      </w:r>
    </w:p>
    <w:p w:rsidR="005410A4" w:rsidRPr="005410A4" w:rsidRDefault="005410A4" w:rsidP="005410A4">
      <w:pPr>
        <w:ind w:left="-142" w:right="-172"/>
        <w:jc w:val="both"/>
      </w:pPr>
      <w:r w:rsidRPr="005410A4">
        <w:t>Задачами данного периода являются:</w:t>
      </w:r>
    </w:p>
    <w:p w:rsidR="005410A4" w:rsidRPr="005410A4" w:rsidRDefault="005410A4" w:rsidP="005410A4">
      <w:pPr>
        <w:ind w:left="-142" w:right="-172"/>
        <w:jc w:val="both"/>
      </w:pPr>
      <w:r w:rsidRPr="005410A4">
        <w:t xml:space="preserve">1. </w:t>
      </w:r>
      <w:proofErr w:type="gramStart"/>
      <w:r w:rsidRPr="005410A4">
        <w:rPr>
          <w:i/>
          <w:iCs/>
        </w:rPr>
        <w:t>Художественно-графические материалы</w:t>
      </w:r>
      <w:r w:rsidRPr="005410A4">
        <w:t xml:space="preserve"> (рисовальная бумага, акварельные краски, гуашь, мелки, пастель, графит), </w:t>
      </w:r>
      <w:r w:rsidRPr="005410A4">
        <w:rPr>
          <w:i/>
          <w:iCs/>
        </w:rPr>
        <w:t>пластические материалы</w:t>
      </w:r>
      <w:r w:rsidRPr="005410A4">
        <w:t xml:space="preserve"> (глина, пластилин), их названия, свойства, назначение.</w:t>
      </w:r>
      <w:proofErr w:type="gramEnd"/>
      <w:r w:rsidRPr="005410A4">
        <w:t xml:space="preserve"> Выявление эстетического в простом</w:t>
      </w:r>
      <w:r>
        <w:t xml:space="preserve"> материале.</w:t>
      </w:r>
      <w:r>
        <w:br/>
        <w:t>2.</w:t>
      </w:r>
      <w:r w:rsidRPr="005410A4">
        <w:rPr>
          <w:i/>
          <w:iCs/>
        </w:rPr>
        <w:t>Организация рабочего места при работе с художественными материалами.</w:t>
      </w:r>
      <w:r w:rsidRPr="005410A4">
        <w:br/>
        <w:t xml:space="preserve">3. </w:t>
      </w:r>
      <w:r w:rsidRPr="005410A4">
        <w:rPr>
          <w:i/>
          <w:iCs/>
        </w:rPr>
        <w:t>Виды художественных кистей и правила пользования ими.</w:t>
      </w:r>
      <w:r w:rsidRPr="005410A4">
        <w:t xml:space="preserve"> Приемы работы кистью, карандашом, фломастер</w:t>
      </w:r>
    </w:p>
    <w:p w:rsidR="005410A4" w:rsidRPr="005410A4" w:rsidRDefault="005410A4" w:rsidP="005410A4">
      <w:pPr>
        <w:ind w:left="-142" w:right="-172"/>
        <w:jc w:val="both"/>
        <w:rPr>
          <w:b/>
        </w:rPr>
      </w:pPr>
    </w:p>
    <w:p w:rsidR="005410A4" w:rsidRPr="005410A4" w:rsidRDefault="005410A4" w:rsidP="005410A4">
      <w:pPr>
        <w:ind w:left="-142" w:right="-172"/>
        <w:jc w:val="both"/>
      </w:pPr>
      <w:r w:rsidRPr="005410A4">
        <w:rPr>
          <w:b/>
        </w:rPr>
        <w:t>Работаем гуашью (10 часов)</w:t>
      </w:r>
    </w:p>
    <w:p w:rsidR="005410A4" w:rsidRPr="005410A4" w:rsidRDefault="005410A4" w:rsidP="005410A4">
      <w:pPr>
        <w:ind w:left="-142" w:right="-172"/>
        <w:jc w:val="both"/>
      </w:pPr>
      <w:r w:rsidRPr="005410A4">
        <w:t>Очень важно с самого начала научить детей правильно общаться с красками. Знакомство учащихся с основами композиции. Представление о композиции как части и целом. Мера. Тождество. Соотношение частей.</w:t>
      </w:r>
    </w:p>
    <w:p w:rsidR="005410A4" w:rsidRPr="005410A4" w:rsidRDefault="005410A4" w:rsidP="005410A4">
      <w:pPr>
        <w:ind w:left="-142" w:right="-172"/>
        <w:jc w:val="both"/>
      </w:pPr>
      <w:r w:rsidRPr="005410A4">
        <w:t xml:space="preserve">                                             </w:t>
      </w:r>
    </w:p>
    <w:p w:rsidR="005410A4" w:rsidRPr="005410A4" w:rsidRDefault="005410A4" w:rsidP="005410A4">
      <w:pPr>
        <w:ind w:left="-142" w:right="-172"/>
        <w:jc w:val="both"/>
        <w:rPr>
          <w:b/>
        </w:rPr>
      </w:pPr>
      <w:r w:rsidRPr="005410A4">
        <w:rPr>
          <w:b/>
        </w:rPr>
        <w:t>Прозрачная акварель (11 часов)</w:t>
      </w:r>
    </w:p>
    <w:p w:rsidR="00FB1B9C" w:rsidRPr="005410A4" w:rsidRDefault="005410A4" w:rsidP="005410A4">
      <w:pPr>
        <w:ind w:left="-142" w:right="-172"/>
        <w:jc w:val="both"/>
      </w:pPr>
      <w:proofErr w:type="gramStart"/>
      <w:r w:rsidRPr="005410A4">
        <w:rPr>
          <w:i/>
          <w:iCs/>
        </w:rPr>
        <w:t>Данный раздел направлен на художественно-изобразительные понятия:</w:t>
      </w:r>
      <w:r w:rsidRPr="005410A4">
        <w:t xml:space="preserve"> изобразительный материал, инструмент, линия, мазок, пятно, цвет, симметрия, рисунок, узор, орнамент, плоскостное и объемное изображение, рельеф, мозаика.</w:t>
      </w:r>
      <w:proofErr w:type="gramEnd"/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p w:rsidR="00FB1B9C" w:rsidRPr="005410A4" w:rsidRDefault="00FB1B9C" w:rsidP="005410A4">
      <w:pPr>
        <w:ind w:left="-142" w:right="-172"/>
        <w:jc w:val="both"/>
      </w:pPr>
    </w:p>
    <w:sectPr w:rsidR="00FB1B9C" w:rsidRPr="005410A4" w:rsidSect="00FB1B9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639E4"/>
    <w:multiLevelType w:val="hybridMultilevel"/>
    <w:tmpl w:val="522E21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1B9C"/>
    <w:rsid w:val="001D608C"/>
    <w:rsid w:val="00370B9A"/>
    <w:rsid w:val="005410A4"/>
    <w:rsid w:val="00577CF7"/>
    <w:rsid w:val="007C3D69"/>
    <w:rsid w:val="009E262A"/>
    <w:rsid w:val="00C277AF"/>
    <w:rsid w:val="00DF7CD9"/>
    <w:rsid w:val="00FB1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B1B9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 Spacing"/>
    <w:uiPriority w:val="1"/>
    <w:qFormat/>
    <w:rsid w:val="00FB1B9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5410A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2013-08-05T14:40:00Z</cp:lastPrinted>
  <dcterms:created xsi:type="dcterms:W3CDTF">2013-08-01T14:58:00Z</dcterms:created>
  <dcterms:modified xsi:type="dcterms:W3CDTF">2013-08-05T15:08:00Z</dcterms:modified>
</cp:coreProperties>
</file>