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9E" w:rsidRDefault="0095499E" w:rsidP="0095499E">
      <w:r>
        <w:t>Готовность ребёнка к школьному обучению</w:t>
      </w:r>
    </w:p>
    <w:p w:rsidR="0095499E" w:rsidRDefault="0095499E" w:rsidP="0095499E">
      <w:r>
        <w:t>Много проблем возникает у родителей дошкольников: режим сна и бодрствования, нагрузка детей занятиями, речевые дефекты, чрезмерная возбудимость и др.</w:t>
      </w:r>
    </w:p>
    <w:p w:rsidR="0095499E" w:rsidRDefault="0095499E" w:rsidP="0095499E">
      <w:r>
        <w:t>Отдельной темой является готовность ребёнка к школьному обучению. Много литературы психологической и педагогической можно прочитать на эту тему. Большое внимание уделяется мотивационной и социальной сферам личности, учитывается готовность умственная и эмоциональная, без внимания не остаётся развитие интересов.</w:t>
      </w:r>
    </w:p>
    <w:p w:rsidR="0095499E" w:rsidRDefault="0095499E" w:rsidP="0095499E">
      <w:r>
        <w:t>Мы рассмотрим следующие типы работы психолога в связи с готовностью к школе:</w:t>
      </w:r>
    </w:p>
    <w:p w:rsidR="0095499E" w:rsidRDefault="0095499E" w:rsidP="0095499E">
      <w:r>
        <w:t>1.При приёме в школу исследуется педагогическая подготовленность ребёнка к обучению. Здесь обычно применяются задачи на прямой и обратный счёт, узнавание печатных букв, упражнения на копирование букв или узоров. Сюда мы отнесём знание окружающего мира.</w:t>
      </w:r>
    </w:p>
    <w:p w:rsidR="0095499E" w:rsidRDefault="0095499E" w:rsidP="0095499E">
      <w:r>
        <w:t>2.Интеллектуальную готовность связывают с развитием мыслительных процессов – способность обобщать, сравнивать предметы, классифицировать их, выделять существенные признаки, делать выводы.</w:t>
      </w:r>
    </w:p>
    <w:p w:rsidR="0095499E" w:rsidRDefault="0095499E" w:rsidP="0095499E">
      <w:r>
        <w:t xml:space="preserve">3.Личностная готовность – это </w:t>
      </w:r>
      <w:proofErr w:type="spellStart"/>
      <w:r>
        <w:t>сформированность</w:t>
      </w:r>
      <w:proofErr w:type="spellEnd"/>
      <w:r>
        <w:t xml:space="preserve"> у ребёнка внутренней позиции школьника; позитивное отношение к учителю и сверстникам, отношение к себе; понимание и оценивание своего поведения.</w:t>
      </w:r>
    </w:p>
    <w:p w:rsidR="0095499E" w:rsidRDefault="0095499E" w:rsidP="0095499E">
      <w:r>
        <w:t xml:space="preserve">Для определения готовности ребёнка к школьному обучению используется большое количество различных методик, тестов, </w:t>
      </w:r>
      <w:proofErr w:type="spellStart"/>
      <w:r>
        <w:t>опросников</w:t>
      </w:r>
      <w:proofErr w:type="spellEnd"/>
      <w:r>
        <w:t xml:space="preserve">. Я хочу предложить те методики, тесты, </w:t>
      </w:r>
      <w:proofErr w:type="spellStart"/>
      <w:r>
        <w:t>опросники</w:t>
      </w:r>
      <w:proofErr w:type="spellEnd"/>
      <w:r>
        <w:t>, задания, которые дают возможность оценить готовность ребёнка как с точки зрения психофизиологической, так и психолого-педагогической. Я сама использовала их в своей работе при подготовке детей 5-6 лет к школе.</w:t>
      </w:r>
    </w:p>
    <w:p w:rsidR="0095499E" w:rsidRDefault="0095499E" w:rsidP="0095499E">
      <w:r>
        <w:t>1. «Тесты на готовность к школе ребёнка шести-семи лет», М.: «</w:t>
      </w:r>
      <w:proofErr w:type="spellStart"/>
      <w:r>
        <w:t>Эксмо</w:t>
      </w:r>
      <w:proofErr w:type="spellEnd"/>
      <w:r>
        <w:t xml:space="preserve">», 2005г. Автор этих тестов на интеллектуальное развитие Ю. Соколова. Материал содержит несколько разделов: внимание, память, мышление, математика, развитие речи, развитие мелкой моторики, знакомство с окружающим миром. </w:t>
      </w:r>
    </w:p>
    <w:p w:rsidR="0095499E" w:rsidRDefault="0095499E" w:rsidP="0095499E">
      <w:r>
        <w:t> Вот задание на развитие внимания: игра «Да и нет» - слова «да» и «нет» при ответе на вопросы говорить нельзя, можно использовать любые другие ответы. Примерные вопросы:</w:t>
      </w:r>
    </w:p>
    <w:p w:rsidR="0095499E" w:rsidRDefault="0095499E" w:rsidP="0095499E">
      <w:r>
        <w:t>- Ты девочка?</w:t>
      </w:r>
    </w:p>
    <w:p w:rsidR="0095499E" w:rsidRDefault="0095499E" w:rsidP="0095499E">
      <w:r>
        <w:t>- Соль сладкая?</w:t>
      </w:r>
    </w:p>
    <w:p w:rsidR="0095499E" w:rsidRDefault="0095499E" w:rsidP="0095499E">
      <w:r>
        <w:t>- В школу ходишь?</w:t>
      </w:r>
    </w:p>
    <w:p w:rsidR="0095499E" w:rsidRDefault="0095499E" w:rsidP="0095499E">
      <w:r>
        <w:t>- Птицы летают?</w:t>
      </w:r>
    </w:p>
    <w:p w:rsidR="0095499E" w:rsidRDefault="0095499E" w:rsidP="0095499E">
      <w:r>
        <w:t>- Тебе 7 лет?</w:t>
      </w:r>
    </w:p>
    <w:p w:rsidR="0095499E" w:rsidRDefault="0095499E" w:rsidP="0095499E">
      <w:r>
        <w:t>- Снег белый?</w:t>
      </w:r>
    </w:p>
    <w:p w:rsidR="0095499E" w:rsidRDefault="0095499E" w:rsidP="0095499E">
      <w:r>
        <w:t>- Гуси мяукают?</w:t>
      </w:r>
    </w:p>
    <w:p w:rsidR="0095499E" w:rsidRDefault="0095499E" w:rsidP="0095499E">
      <w:r>
        <w:t>- Сейчас зима?</w:t>
      </w:r>
    </w:p>
    <w:p w:rsidR="0095499E" w:rsidRDefault="0095499E" w:rsidP="0095499E">
      <w:r>
        <w:lastRenderedPageBreak/>
        <w:t>- Мячик квадратный?</w:t>
      </w:r>
    </w:p>
    <w:p w:rsidR="0095499E" w:rsidRDefault="0095499E" w:rsidP="0095499E">
      <w:r>
        <w:t>- Кошка – это птица?</w:t>
      </w:r>
    </w:p>
    <w:p w:rsidR="0095499E" w:rsidRDefault="0095499E" w:rsidP="0095499E">
      <w:r>
        <w:t> Прекрасные задания из раздела «Знакомство с окружающим миром»:</w:t>
      </w:r>
    </w:p>
    <w:p w:rsidR="0095499E" w:rsidRDefault="0095499E" w:rsidP="0095499E">
      <w:r>
        <w:t>- Представлено четыре картинки. «Какие явления природы изображены на картинках? Назови каждое».</w:t>
      </w:r>
    </w:p>
    <w:p w:rsidR="0095499E" w:rsidRDefault="0095499E" w:rsidP="0095499E">
      <w:r>
        <w:t>- Блок вопросов:</w:t>
      </w:r>
    </w:p>
    <w:p w:rsidR="0095499E" w:rsidRDefault="0095499E" w:rsidP="0095499E">
      <w:r>
        <w:t>• Назови своё имя и фамилию, имя и отчество родителей.</w:t>
      </w:r>
    </w:p>
    <w:p w:rsidR="0095499E" w:rsidRDefault="0095499E" w:rsidP="0095499E">
      <w:r>
        <w:t>• Сколько тебе лет? Когда ты родился?</w:t>
      </w:r>
    </w:p>
    <w:p w:rsidR="0095499E" w:rsidRDefault="0095499E" w:rsidP="0095499E">
      <w:r>
        <w:t>• Как называется город, в котором ты живёшь?</w:t>
      </w:r>
    </w:p>
    <w:p w:rsidR="0095499E" w:rsidRDefault="0095499E" w:rsidP="0095499E">
      <w:r>
        <w:t>• Какое сейчас время года?</w:t>
      </w:r>
    </w:p>
    <w:p w:rsidR="0095499E" w:rsidRDefault="0095499E" w:rsidP="0095499E">
      <w:r>
        <w:t>• Как называется планета, на которой мы живём?</w:t>
      </w:r>
    </w:p>
    <w:p w:rsidR="0095499E" w:rsidRDefault="0095499E" w:rsidP="0095499E">
      <w:r>
        <w:t>• Чем отличаются дикие животные от домашних?</w:t>
      </w:r>
    </w:p>
    <w:p w:rsidR="0095499E" w:rsidRDefault="0095499E" w:rsidP="0095499E">
      <w:r>
        <w:t xml:space="preserve">• Чем отличаются зимующие птицы от </w:t>
      </w:r>
      <w:proofErr w:type="gramStart"/>
      <w:r>
        <w:t>перелётных</w:t>
      </w:r>
      <w:proofErr w:type="gramEnd"/>
      <w:r>
        <w:t>?</w:t>
      </w:r>
    </w:p>
    <w:p w:rsidR="0095499E" w:rsidRDefault="0095499E" w:rsidP="0095499E">
      <w:r>
        <w:t xml:space="preserve">• Кем ты хочешь стать? Какая профессия тебе больше всего нравится? </w:t>
      </w:r>
    </w:p>
    <w:p w:rsidR="0095499E" w:rsidRDefault="0095499E" w:rsidP="0095499E"/>
    <w:p w:rsidR="0095499E" w:rsidRDefault="0095499E" w:rsidP="0095499E">
      <w:r>
        <w:t> Задания на развитие речи направлены на составление рассказа по картинке, знание одушевлённых и неодушевлённых предметов: «Рассмотри картинки, назови предметы. Какие слова отвечают на вопрос «кто?», а какие «что?»</w:t>
      </w:r>
    </w:p>
    <w:p w:rsidR="0095499E" w:rsidRDefault="0095499E" w:rsidP="0095499E">
      <w:r>
        <w:t xml:space="preserve">2.Определение степени психосоциальной зрелости (тестовая беседа, предложенная С.А. </w:t>
      </w:r>
      <w:proofErr w:type="gramStart"/>
      <w:r>
        <w:t>Банковым</w:t>
      </w:r>
      <w:proofErr w:type="gramEnd"/>
      <w:r>
        <w:t>).</w:t>
      </w:r>
    </w:p>
    <w:p w:rsidR="0095499E" w:rsidRDefault="0095499E" w:rsidP="0095499E">
      <w:r>
        <w:t>Вопросы для собеседования:</w:t>
      </w:r>
    </w:p>
    <w:p w:rsidR="0095499E" w:rsidRDefault="0095499E" w:rsidP="0095499E">
      <w:r>
        <w:t>• Назови свою фамилию, имя, отчество.</w:t>
      </w:r>
    </w:p>
    <w:p w:rsidR="0095499E" w:rsidRDefault="0095499E" w:rsidP="0095499E">
      <w:r>
        <w:t>• Назови фамилию, имя, отчество мамы, папы.</w:t>
      </w:r>
    </w:p>
    <w:p w:rsidR="0095499E" w:rsidRDefault="0095499E" w:rsidP="0095499E">
      <w:r>
        <w:t>• Ты девочка или мальчик? Кем ты будешь, когда вырастешь, тётей или дядей?</w:t>
      </w:r>
    </w:p>
    <w:p w:rsidR="0095499E" w:rsidRDefault="0095499E" w:rsidP="0095499E">
      <w:r>
        <w:t>• У тебя есть брат, сестра? Кто старше?</w:t>
      </w:r>
    </w:p>
    <w:p w:rsidR="0095499E" w:rsidRDefault="0095499E" w:rsidP="0095499E">
      <w:r>
        <w:t>• Сколько тебе лет? А сколько будет через год? Через два?</w:t>
      </w:r>
    </w:p>
    <w:p w:rsidR="0095499E" w:rsidRDefault="0095499E" w:rsidP="0095499E">
      <w:r>
        <w:t>• Сейчас утро или вечер?</w:t>
      </w:r>
    </w:p>
    <w:p w:rsidR="0095499E" w:rsidRDefault="0095499E" w:rsidP="0095499E">
      <w:r>
        <w:t>• Когда ты завтракаешь – вечером или утром? Обедаешь – утром или днём? Что бывает раньше – обед или ужин?</w:t>
      </w:r>
    </w:p>
    <w:p w:rsidR="0095499E" w:rsidRDefault="0095499E" w:rsidP="0095499E">
      <w:r>
        <w:t>• Где ты живёшь? Назови свой домашний адрес.</w:t>
      </w:r>
    </w:p>
    <w:p w:rsidR="0095499E" w:rsidRDefault="0095499E" w:rsidP="0095499E">
      <w:r>
        <w:t>• Кем работает твой отец? Кем работает твоя мама?</w:t>
      </w:r>
    </w:p>
    <w:p w:rsidR="0095499E" w:rsidRDefault="0095499E" w:rsidP="0095499E">
      <w:r>
        <w:lastRenderedPageBreak/>
        <w:t>• Ты любишь рисовать? Какого цвета этот карандаш?</w:t>
      </w:r>
    </w:p>
    <w:p w:rsidR="0095499E" w:rsidRDefault="0095499E" w:rsidP="0095499E">
      <w:r>
        <w:t>• Какое сейчас время года – зима, весна, лето или осень? Почему ты так считаешь?</w:t>
      </w:r>
    </w:p>
    <w:p w:rsidR="0095499E" w:rsidRDefault="0095499E" w:rsidP="0095499E">
      <w:r>
        <w:t>• Когда можно кататься на санках – зимой или летом?</w:t>
      </w:r>
    </w:p>
    <w:p w:rsidR="0095499E" w:rsidRDefault="0095499E" w:rsidP="0095499E">
      <w:r>
        <w:t>• Почему снег бывает зимой, а не летом?</w:t>
      </w:r>
    </w:p>
    <w:p w:rsidR="0095499E" w:rsidRDefault="0095499E" w:rsidP="0095499E">
      <w:r>
        <w:t>• Что делает почтальон, врач, учитель?</w:t>
      </w:r>
    </w:p>
    <w:p w:rsidR="0095499E" w:rsidRDefault="0095499E" w:rsidP="0095499E">
      <w:r>
        <w:t xml:space="preserve">• Звонок и парта в школе </w:t>
      </w:r>
      <w:proofErr w:type="gramStart"/>
      <w:r>
        <w:t>нужны</w:t>
      </w:r>
      <w:proofErr w:type="gramEnd"/>
      <w:r>
        <w:t xml:space="preserve"> зачем?</w:t>
      </w:r>
    </w:p>
    <w:p w:rsidR="0095499E" w:rsidRDefault="0095499E" w:rsidP="0095499E">
      <w:r>
        <w:t>• Ты са</w:t>
      </w:r>
      <w:proofErr w:type="gramStart"/>
      <w:r>
        <w:t>м(</w:t>
      </w:r>
      <w:proofErr w:type="gramEnd"/>
      <w:r>
        <w:t>а) хочешь пойти в школу?</w:t>
      </w:r>
    </w:p>
    <w:p w:rsidR="0095499E" w:rsidRDefault="0095499E" w:rsidP="0095499E">
      <w:r>
        <w:t>• Покажи свой правый глаз, левое ухо. Для чего нужны глаза, уши?</w:t>
      </w:r>
    </w:p>
    <w:p w:rsidR="0095499E" w:rsidRDefault="0095499E" w:rsidP="0095499E">
      <w:r>
        <w:t>• Каких животных ты знаешь?</w:t>
      </w:r>
    </w:p>
    <w:p w:rsidR="0095499E" w:rsidRDefault="0095499E" w:rsidP="0095499E">
      <w:r>
        <w:t>• Каких ты знаешь птиц?</w:t>
      </w:r>
    </w:p>
    <w:p w:rsidR="0095499E" w:rsidRDefault="0095499E" w:rsidP="0095499E">
      <w:r>
        <w:t>• Кто больше: корова или коза? Птица или пчела? У кого больше лап: у собаки или у петуха?</w:t>
      </w:r>
    </w:p>
    <w:p w:rsidR="0095499E" w:rsidRDefault="0095499E" w:rsidP="0095499E">
      <w:r>
        <w:t>• Что больше: 8 или 5, 7 или 3? Посчитай от 3 до 6. От 9 до 2.</w:t>
      </w:r>
    </w:p>
    <w:p w:rsidR="0095499E" w:rsidRDefault="0095499E" w:rsidP="0095499E">
      <w:r>
        <w:t>• Что нужно сделать, если нечаянно сломаешь чужую вещь?</w:t>
      </w:r>
    </w:p>
    <w:p w:rsidR="0095499E" w:rsidRDefault="0095499E" w:rsidP="0095499E">
      <w:r>
        <w:t>Оценка ответов:</w:t>
      </w:r>
    </w:p>
    <w:p w:rsidR="0095499E" w:rsidRDefault="0095499E" w:rsidP="0095499E">
      <w:r>
        <w:t xml:space="preserve">1.За правильный ответ на все </w:t>
      </w:r>
      <w:proofErr w:type="spellStart"/>
      <w:r>
        <w:t>подвопросы</w:t>
      </w:r>
      <w:proofErr w:type="spellEnd"/>
      <w:r>
        <w:t xml:space="preserve"> одного пункта ребёнок получает 1 балл (за исключением </w:t>
      </w:r>
      <w:proofErr w:type="gramStart"/>
      <w:r>
        <w:t>контрольных</w:t>
      </w:r>
      <w:proofErr w:type="gramEnd"/>
      <w:r>
        <w:t>).</w:t>
      </w:r>
    </w:p>
    <w:p w:rsidR="0095499E" w:rsidRDefault="0095499E" w:rsidP="0095499E">
      <w:r>
        <w:t xml:space="preserve">2.Ребёнок может получить по 0,5 балла за правильные, но неполные ответы на </w:t>
      </w:r>
      <w:proofErr w:type="spellStart"/>
      <w:r>
        <w:t>подвопросы</w:t>
      </w:r>
      <w:proofErr w:type="spellEnd"/>
      <w:r>
        <w:t xml:space="preserve"> пункта.</w:t>
      </w:r>
    </w:p>
    <w:p w:rsidR="0095499E" w:rsidRDefault="0095499E" w:rsidP="0095499E">
      <w:r>
        <w:t>3.Правильными считаются ответы, соответствующие поставленному вопросу: Папа работает водителем. У собаки лап больше, чем у петуха. Неправильными считаются ответы типа: Мама Наташа. Папа работает на работе.</w:t>
      </w:r>
    </w:p>
    <w:p w:rsidR="0095499E" w:rsidRDefault="0095499E" w:rsidP="0095499E">
      <w:r>
        <w:t>4.К контрольным заданиям относятся вопросы 5, 8, 15, 22.</w:t>
      </w:r>
    </w:p>
    <w:p w:rsidR="0095499E" w:rsidRDefault="0095499E" w:rsidP="0095499E">
      <w:r>
        <w:t>Они оцениваются следующим образом:</w:t>
      </w:r>
    </w:p>
    <w:p w:rsidR="0095499E" w:rsidRDefault="0095499E" w:rsidP="0095499E">
      <w:r>
        <w:t>№5 – если ребёнок может вычислить, сколько ему лет – 1 балл, если он называет года с учётом месяцев – 3 балла.</w:t>
      </w:r>
    </w:p>
    <w:p w:rsidR="0095499E" w:rsidRDefault="0095499E" w:rsidP="0095499E">
      <w:r>
        <w:t>№8 – за полный домашний адрес с названием города, села – 2 балла, неполный – 1 балл.</w:t>
      </w:r>
    </w:p>
    <w:p w:rsidR="0095499E" w:rsidRDefault="0095499E" w:rsidP="0095499E">
      <w:r>
        <w:t>№15 – за каждое правильно указанное применение школьной атрибутики – 1 балл.</w:t>
      </w:r>
    </w:p>
    <w:p w:rsidR="0095499E" w:rsidRDefault="0095499E" w:rsidP="0095499E">
      <w:r>
        <w:t>№22 – за правильный ответ – 2 балла.</w:t>
      </w:r>
    </w:p>
    <w:p w:rsidR="0095499E" w:rsidRDefault="0095499E" w:rsidP="0095499E">
      <w:r>
        <w:t>5.Пункт 16 оценивается совместно с пунктами 15 и 17. Общая сумма баллов должна быть не менее 4.</w:t>
      </w:r>
    </w:p>
    <w:p w:rsidR="0095499E" w:rsidRDefault="0095499E" w:rsidP="0095499E">
      <w:r>
        <w:lastRenderedPageBreak/>
        <w:t xml:space="preserve">Оценка результатов беседы: если ребёнок получает 24-29 баллов, он считается школьно-зрелым; </w:t>
      </w:r>
      <w:proofErr w:type="spellStart"/>
      <w:r>
        <w:t>среднезрелыми</w:t>
      </w:r>
      <w:proofErr w:type="spellEnd"/>
      <w:r>
        <w:t xml:space="preserve"> являются дети, набравшие 20-24 балла; низкий уровень – 15-20 баллов.</w:t>
      </w:r>
    </w:p>
    <w:p w:rsidR="0095499E" w:rsidRDefault="0095499E" w:rsidP="0095499E">
      <w:r>
        <w:t>3.Определение психофизиологической зрелости</w:t>
      </w:r>
      <w:proofErr w:type="gramStart"/>
      <w:r>
        <w:t xml:space="preserve"> .</w:t>
      </w:r>
      <w:proofErr w:type="gramEnd"/>
      <w:r>
        <w:t xml:space="preserve"> Тест </w:t>
      </w:r>
      <w:proofErr w:type="spellStart"/>
      <w:r>
        <w:t>Керна-Йиерасека</w:t>
      </w:r>
      <w:proofErr w:type="spellEnd"/>
      <w:r>
        <w:t>. Этот тест состоит из трёх заданий: первое задание – нарисовать фигуру человека по представлению, второе задание – скопировать группу из десяти точек в определённом пространственном положении, третье задание – скопировать фразу, выполненную прописью «Он ел суп» или «Ей дан чай».</w:t>
      </w:r>
    </w:p>
    <w:p w:rsidR="0095499E" w:rsidRDefault="0095499E" w:rsidP="0095499E">
      <w:r>
        <w:t>Эти задания дают общее представление об уровне психического развития ребёнка, его способности к подражанию, о выраженности тонких двигательных координаций.</w:t>
      </w:r>
    </w:p>
    <w:p w:rsidR="0095499E" w:rsidRDefault="0095499E" w:rsidP="0095499E">
      <w:r>
        <w:t>По первому заданию предлагается нарисовать на листе бумаги «какого-нибудь дядю», попробовать нарисовать так, как он умеет.</w:t>
      </w:r>
    </w:p>
    <w:p w:rsidR="0095499E" w:rsidRDefault="0095499E" w:rsidP="0095499E">
      <w:r>
        <w:t>Второе и третье задание выполняется на этом же листе с обратной стороны.</w:t>
      </w:r>
    </w:p>
    <w:p w:rsidR="0095499E" w:rsidRDefault="0095499E" w:rsidP="0095499E">
      <w:r>
        <w:t>Второе задание формулируется следующим образом</w:t>
      </w:r>
      <w:proofErr w:type="gramStart"/>
      <w:r>
        <w:t>:»</w:t>
      </w:r>
      <w:proofErr w:type="gramEnd"/>
      <w:r>
        <w:t>Посмотри, здесь что-то написано. Ты ещё не умеешь писать, но попробуй. Хорошо посмотри, как это написано, и напиши то же самое».</w:t>
      </w:r>
    </w:p>
    <w:p w:rsidR="0095499E" w:rsidRDefault="0095499E" w:rsidP="0095499E">
      <w:r>
        <w:t>По третьему заданию предлагается нарисовать рядом такие же точки.</w:t>
      </w:r>
    </w:p>
    <w:p w:rsidR="0095499E" w:rsidRDefault="0095499E" w:rsidP="0095499E">
      <w:r>
        <w:t>Оценка результатов:</w:t>
      </w:r>
    </w:p>
    <w:p w:rsidR="0095499E" w:rsidRDefault="0095499E" w:rsidP="0095499E">
      <w:r>
        <w:t>Каждое задание оценивается баллом от 1 (наилучшая оценка) до 5 (наихудшая оценка).</w:t>
      </w:r>
    </w:p>
    <w:p w:rsidR="0095499E" w:rsidRDefault="0095499E" w:rsidP="0095499E">
      <w:r>
        <w:t>Критерии оценок по каждому из заданий:</w:t>
      </w:r>
    </w:p>
    <w:p w:rsidR="0095499E" w:rsidRDefault="0095499E" w:rsidP="0095499E">
      <w:r>
        <w:t>Задание №1. Рисование мужской фигуры.</w:t>
      </w:r>
    </w:p>
    <w:p w:rsidR="0095499E" w:rsidRDefault="0095499E" w:rsidP="0095499E">
      <w:r>
        <w:t xml:space="preserve">1 балл – у нарисованной фигуры должны быть голова, туловище, конечности. Голову с туловищем должна соединять шея. </w:t>
      </w:r>
      <w:proofErr w:type="gramStart"/>
      <w:r>
        <w:t>На голове – волосы (возможна шапка), уши, на лице – глаза, нос, рот.</w:t>
      </w:r>
      <w:proofErr w:type="gramEnd"/>
      <w:r>
        <w:t xml:space="preserve"> Верхние конечности должны заканчиваться рукой с пятью пальцами. Должны присутствовать признаки мужской одежды.</w:t>
      </w:r>
    </w:p>
    <w:p w:rsidR="0095499E" w:rsidRDefault="0095499E" w:rsidP="0095499E">
      <w:r>
        <w:t xml:space="preserve">2 балла – выполнение всех требований, как в оценке 1. Не должно быть отдельно </w:t>
      </w:r>
      <w:proofErr w:type="gramStart"/>
      <w:r>
        <w:t>нарисованных</w:t>
      </w:r>
      <w:proofErr w:type="gramEnd"/>
      <w:r>
        <w:t xml:space="preserve"> головы, туловища. Возможны три отсутствующие части тела: шея, волосы, 1 палец руки, но не должна отсутствовать какая-либо часть лица.</w:t>
      </w:r>
    </w:p>
    <w:p w:rsidR="0095499E" w:rsidRDefault="0095499E" w:rsidP="0095499E">
      <w:r>
        <w:t>3 балла – у фигуры могут быть шея, туловище, конечности. Отсутствуют уши, волосы, одежда, пальцы на руках, ступни на ногах.</w:t>
      </w:r>
    </w:p>
    <w:p w:rsidR="0095499E" w:rsidRDefault="0095499E" w:rsidP="0095499E">
      <w:r>
        <w:t>4 балла – примитивный рисунок головы с туловищем. Конечности изображены одной линией.</w:t>
      </w:r>
    </w:p>
    <w:p w:rsidR="0095499E" w:rsidRDefault="0095499E" w:rsidP="0095499E">
      <w:r>
        <w:t>5 баллов – отсутствует ясное изображение туловища и конечностей. Каракули.</w:t>
      </w:r>
    </w:p>
    <w:p w:rsidR="0095499E" w:rsidRDefault="0095499E" w:rsidP="0095499E">
      <w:r>
        <w:t>Задание №2. Срисовывание письменного текста.</w:t>
      </w:r>
    </w:p>
    <w:p w:rsidR="0095499E" w:rsidRDefault="0095499E" w:rsidP="0095499E">
      <w:r>
        <w:t>1 балл – имитация, которую можно прочитать. Буквы могут по величине в 2 раза превосходить те, что на образце. Буквы образуют три слова.</w:t>
      </w:r>
    </w:p>
    <w:p w:rsidR="0095499E" w:rsidRDefault="0095499E" w:rsidP="0095499E">
      <w:r>
        <w:t>2 балла – предложение можно прочитать, размер букв и соблюдение горизонтальной линии не учитывается.</w:t>
      </w:r>
    </w:p>
    <w:p w:rsidR="0095499E" w:rsidRDefault="0095499E" w:rsidP="0095499E">
      <w:r>
        <w:lastRenderedPageBreak/>
        <w:t>3 балла – явная разбивка надписи минимум на две части. Можно понять хотя бы четыре буквы образца.</w:t>
      </w:r>
    </w:p>
    <w:p w:rsidR="0095499E" w:rsidRDefault="0095499E" w:rsidP="0095499E">
      <w:r>
        <w:t>4 балла – с образцом совпадают хотя бы две буквы. Воспроизведённый образец всё ещё создаёт строку надписи.</w:t>
      </w:r>
    </w:p>
    <w:p w:rsidR="0095499E" w:rsidRDefault="0095499E" w:rsidP="0095499E">
      <w:r>
        <w:t>5 баллов – каракули.</w:t>
      </w:r>
    </w:p>
    <w:p w:rsidR="0095499E" w:rsidRDefault="0095499E" w:rsidP="0095499E">
      <w:r>
        <w:t>Задание №3. Срисовка группы точек.</w:t>
      </w:r>
    </w:p>
    <w:p w:rsidR="0095499E" w:rsidRDefault="0095499E" w:rsidP="0095499E">
      <w:r>
        <w:t>1 балл – точное воспроизведение образца. Одна точка может выходить из рамок столбика или строки. Уменьшение образца допускается не больше чем в полтора раза.</w:t>
      </w:r>
    </w:p>
    <w:p w:rsidR="0095499E" w:rsidRDefault="0095499E" w:rsidP="0095499E">
      <w:r>
        <w:t>2 балла – количество и состав точек должны соответствовать образцу. Можно не учитывать отклонение не более трёх точек на половину ширины зазора между строкой или колонкой.</w:t>
      </w:r>
    </w:p>
    <w:p w:rsidR="0095499E" w:rsidRDefault="0095499E" w:rsidP="0095499E">
      <w:r>
        <w:t>3 балла – рисунок в целом соответствует образцу, не превышая его по ширине и высоте более</w:t>
      </w:r>
      <w:proofErr w:type="gramStart"/>
      <w:r>
        <w:t>,</w:t>
      </w:r>
      <w:proofErr w:type="gramEnd"/>
      <w:r>
        <w:t xml:space="preserve"> чем вдвое. Число точек может не соответствовать образцу, но их не должно быть больше 20 и меньше 7. Допускается любой разворот, даже на 180 градусов.</w:t>
      </w:r>
    </w:p>
    <w:p w:rsidR="0095499E" w:rsidRDefault="0095499E" w:rsidP="0095499E">
      <w:r>
        <w:t>4 балла – контур рисунка не соответствует образцу, но всё же состоит из точек. Размеры образца и число точек не учитывается.</w:t>
      </w:r>
    </w:p>
    <w:p w:rsidR="0095499E" w:rsidRDefault="0095499E" w:rsidP="0095499E">
      <w:r>
        <w:t>5 баллов – каракули.</w:t>
      </w:r>
    </w:p>
    <w:p w:rsidR="0095499E" w:rsidRDefault="0095499E" w:rsidP="0095499E">
      <w:r>
        <w:t>Оценка полученных результатов данных в целом по тесту:</w:t>
      </w:r>
    </w:p>
    <w:p w:rsidR="0095499E" w:rsidRDefault="0095499E" w:rsidP="0095499E">
      <w:r>
        <w:t>Детей с результатом 15 баллов необходимо рекомендовать к дальнейшему медико-педагогическому обследованию.</w:t>
      </w:r>
    </w:p>
    <w:p w:rsidR="0095499E" w:rsidRDefault="0095499E" w:rsidP="0095499E">
      <w:r>
        <w:t xml:space="preserve">Школьно-зрелыми считаются дети, получившие в сумме за выполнение трёх заданий данного теста 3-5 баллов (высокая готовность к обучению), </w:t>
      </w:r>
      <w:proofErr w:type="spellStart"/>
      <w:r>
        <w:t>среднезрелыми</w:t>
      </w:r>
      <w:proofErr w:type="spellEnd"/>
      <w:r>
        <w:t xml:space="preserve"> – 6-9 баллов (средний уровень готовности к обучению), незрелыми – 10 баллов и более (низкий уровень готовности к обучению).</w:t>
      </w:r>
    </w:p>
    <w:p w:rsidR="0095499E" w:rsidRDefault="0095499E" w:rsidP="0095499E">
      <w:r>
        <w:t>Необходимо помнить, что обследование проводится в присутствии родителей при условии их полной отстранённости от действий детей. Обследование предполагает установление полного контакта с ребёнком, предлагаемые задания обыгрываются.</w:t>
      </w:r>
    </w:p>
    <w:p w:rsidR="0095499E" w:rsidRDefault="0095499E" w:rsidP="0095499E">
      <w:r>
        <w:t xml:space="preserve">В своей работе с детьми дошкольного возраста на занятиях я использовала разные игры, в том числе игры по развитию речи. Это, конечно, не проверка готовности к обучению в школе. Но благодаря этим играм развивается память, речь, внимание, воображение и фантазия, мелкая моторика пальцев, что как раз проверяется в тестах, </w:t>
      </w:r>
      <w:proofErr w:type="spellStart"/>
      <w:r>
        <w:t>опросниках</w:t>
      </w:r>
      <w:proofErr w:type="spellEnd"/>
      <w:r>
        <w:t xml:space="preserve">, беседах. А если игры на развитие речи сопровождать пальчиковой гимнастикой, то можно получить видимый результат развития ребёнка. </w:t>
      </w:r>
    </w:p>
    <w:p w:rsidR="0095499E" w:rsidRDefault="0095499E" w:rsidP="0095499E">
      <w:r>
        <w:t>Хочу порекомендовать незаменимую книгу для занятий с детьми дошкольного возраста «Уроки логопеда», М.: «</w:t>
      </w:r>
      <w:proofErr w:type="spellStart"/>
      <w:r>
        <w:t>Эксмо</w:t>
      </w:r>
      <w:proofErr w:type="spellEnd"/>
      <w:r>
        <w:t xml:space="preserve">», 2004г, автор этой замечательной книги Е.М. </w:t>
      </w:r>
      <w:proofErr w:type="spellStart"/>
      <w:r>
        <w:t>Косинова</w:t>
      </w:r>
      <w:proofErr w:type="spellEnd"/>
      <w:r>
        <w:t>. Материал книги включает артикуляционную гимнастику, пальчиковую гимнастику, задания из цикла «Говорим правильно и красиво». Как указывает сам автор, движения рук и пальцев, сопровождаемые короткими стихами, благотворно действуют на развитие детей; что касается артикуляционной гимнастики, то занятия ею помогут научиться говорить чисто и правильно.</w:t>
      </w:r>
    </w:p>
    <w:p w:rsidR="0095499E" w:rsidRDefault="0095499E" w:rsidP="0095499E">
      <w:r>
        <w:lastRenderedPageBreak/>
        <w:t>Примеры:</w:t>
      </w:r>
    </w:p>
    <w:p w:rsidR="0095499E" w:rsidRDefault="0095499E" w:rsidP="0095499E">
      <w:r>
        <w:t>1.Пальчиковая гимнастика «Фонарики». Расположить ладони перед собой, выпрямив и раздвинув пальцы. Сжимать и разжимать пальцы на обеих руках поочерёдно. Сначала медленно, потом ускорить.</w:t>
      </w:r>
    </w:p>
    <w:p w:rsidR="0095499E" w:rsidRDefault="0095499E" w:rsidP="0095499E">
      <w:r>
        <w:t>Мы фонарики зажжём,</w:t>
      </w:r>
    </w:p>
    <w:p w:rsidR="0095499E" w:rsidRDefault="0095499E" w:rsidP="0095499E">
      <w:r>
        <w:t>А потом гулять пойдём!</w:t>
      </w:r>
    </w:p>
    <w:p w:rsidR="0095499E" w:rsidRDefault="0095499E" w:rsidP="0095499E">
      <w:r>
        <w:t>Вот фонарики сияют,</w:t>
      </w:r>
    </w:p>
    <w:p w:rsidR="0095499E" w:rsidRDefault="0095499E" w:rsidP="0095499E">
      <w:r>
        <w:t>Нам дорогу освещают!</w:t>
      </w:r>
    </w:p>
    <w:p w:rsidR="0095499E" w:rsidRDefault="0095499E" w:rsidP="0095499E">
      <w:r>
        <w:t>2.Артикуляционная гимнастика «</w:t>
      </w:r>
      <w:proofErr w:type="spellStart"/>
      <w:r>
        <w:t>Бегемотики</w:t>
      </w:r>
      <w:proofErr w:type="spellEnd"/>
      <w:r>
        <w:t xml:space="preserve">». Это сказка. Главный герой – Язычок. «Вот пришёл Язычок в зоопарк и видит, что в пруду сидит кто-то огромный, как гора, и рот широко открывает. Это был бегемот. Давай и мы превратимся в </w:t>
      </w:r>
      <w:proofErr w:type="spellStart"/>
      <w:r>
        <w:t>бегемотиков</w:t>
      </w:r>
      <w:proofErr w:type="spellEnd"/>
      <w:r>
        <w:t xml:space="preserve"> и будем широко открывать рот». Открывать рот как можно шире, удерживать его в таком положении до счёта «пять», потом закрывать рот. Повторить 3-4 раза.</w:t>
      </w:r>
    </w:p>
    <w:p w:rsidR="0095499E" w:rsidRDefault="0095499E" w:rsidP="0095499E">
      <w:r>
        <w:t xml:space="preserve">Рот </w:t>
      </w:r>
      <w:proofErr w:type="gramStart"/>
      <w:r>
        <w:t>пошире</w:t>
      </w:r>
      <w:proofErr w:type="gramEnd"/>
      <w:r>
        <w:t xml:space="preserve"> открываем,</w:t>
      </w:r>
    </w:p>
    <w:p w:rsidR="0095499E" w:rsidRDefault="0095499E" w:rsidP="0095499E">
      <w:r>
        <w:t xml:space="preserve">В </w:t>
      </w:r>
      <w:proofErr w:type="spellStart"/>
      <w:r>
        <w:t>бегемотиков</w:t>
      </w:r>
      <w:proofErr w:type="spellEnd"/>
      <w:r>
        <w:t xml:space="preserve"> играем:</w:t>
      </w:r>
    </w:p>
    <w:p w:rsidR="0095499E" w:rsidRDefault="0095499E" w:rsidP="0095499E">
      <w:r>
        <w:t>Широко раскроем ротик,</w:t>
      </w:r>
    </w:p>
    <w:p w:rsidR="0095499E" w:rsidRDefault="0095499E" w:rsidP="0095499E">
      <w:r>
        <w:t xml:space="preserve">Как голодный </w:t>
      </w:r>
      <w:proofErr w:type="spellStart"/>
      <w:r>
        <w:t>бегемотик</w:t>
      </w:r>
      <w:proofErr w:type="spellEnd"/>
      <w:r>
        <w:t>.</w:t>
      </w:r>
    </w:p>
    <w:p w:rsidR="0095499E" w:rsidRDefault="0095499E" w:rsidP="0095499E">
      <w:r>
        <w:t>Закрывать его нельзя,</w:t>
      </w:r>
    </w:p>
    <w:p w:rsidR="0095499E" w:rsidRDefault="0095499E" w:rsidP="0095499E">
      <w:r>
        <w:t>До пяти считаю я.</w:t>
      </w:r>
    </w:p>
    <w:p w:rsidR="0095499E" w:rsidRDefault="0095499E" w:rsidP="0095499E">
      <w:r>
        <w:t xml:space="preserve">А потом закроем рот – </w:t>
      </w:r>
    </w:p>
    <w:p w:rsidR="0095499E" w:rsidRDefault="0095499E" w:rsidP="0095499E">
      <w:r>
        <w:t>Отдыхает бегемот.</w:t>
      </w:r>
    </w:p>
    <w:p w:rsidR="0095499E" w:rsidRDefault="0095499E" w:rsidP="0095499E">
      <w:r>
        <w:t>Мы рассмотрели несколько методик, используемых для определения готовности к школьному обучению. Можно уметь читать, писать, считать, но не быть готовым к школьному обучению. Готовность определяется тем, в какую деятельность все эти умения включены. Никакое обучение невозможно до тех пор, пока мысль учителя не станет предметом рассуждения ребёнка.</w:t>
      </w:r>
    </w:p>
    <w:p w:rsidR="00AC022E" w:rsidRDefault="00AC022E"/>
    <w:sectPr w:rsidR="00AC022E" w:rsidSect="00AC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99E"/>
    <w:rsid w:val="0095499E"/>
    <w:rsid w:val="00AC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1696</Words>
  <Characters>9672</Characters>
  <Application>Microsoft Office Word</Application>
  <DocSecurity>0</DocSecurity>
  <Lines>80</Lines>
  <Paragraphs>22</Paragraphs>
  <ScaleCrop>false</ScaleCrop>
  <Company>Microsoft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2013-01-09T19:48:00Z</dcterms:created>
  <dcterms:modified xsi:type="dcterms:W3CDTF">2013-01-09T19:48:00Z</dcterms:modified>
</cp:coreProperties>
</file>