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4E" w:rsidRPr="00C3041D" w:rsidRDefault="00EA274E" w:rsidP="00EA274E">
      <w:pPr>
        <w:pStyle w:val="Default"/>
        <w:jc w:val="center"/>
        <w:rPr>
          <w:b/>
          <w:bCs/>
        </w:rPr>
      </w:pPr>
      <w:r w:rsidRPr="00C3041D">
        <w:rPr>
          <w:b/>
          <w:bCs/>
        </w:rPr>
        <w:t>Государственная (итоговая) аттестация по РУССКОМУ ЯЗЫКУ</w:t>
      </w:r>
    </w:p>
    <w:p w:rsidR="00EA274E" w:rsidRPr="00C3041D" w:rsidRDefault="00EA274E" w:rsidP="00EA274E">
      <w:pPr>
        <w:pStyle w:val="Default"/>
        <w:jc w:val="center"/>
        <w:rPr>
          <w:b/>
          <w:bCs/>
        </w:rPr>
      </w:pPr>
      <w:r w:rsidRPr="00C3041D">
        <w:rPr>
          <w:b/>
          <w:bCs/>
        </w:rPr>
        <w:t>Вариант № 3</w:t>
      </w:r>
    </w:p>
    <w:p w:rsidR="00EA274E" w:rsidRPr="00C3041D" w:rsidRDefault="00EA274E" w:rsidP="00EA274E">
      <w:pPr>
        <w:jc w:val="both"/>
        <w:rPr>
          <w:rFonts w:ascii="Times New Roman" w:hAnsi="Times New Roman"/>
          <w:b/>
          <w:i/>
          <w:lang w:val="ru-RU"/>
        </w:rPr>
      </w:pPr>
      <w:r w:rsidRPr="00C3041D">
        <w:rPr>
          <w:rFonts w:ascii="Times New Roman" w:hAnsi="Times New Roman"/>
          <w:b/>
          <w:i/>
          <w:lang w:val="ru-RU"/>
        </w:rPr>
        <w:t>Часть 1.</w:t>
      </w:r>
    </w:p>
    <w:p w:rsidR="00EA274E" w:rsidRPr="00C3041D" w:rsidRDefault="00EA274E" w:rsidP="00EA274E">
      <w:pPr>
        <w:jc w:val="both"/>
        <w:rPr>
          <w:rFonts w:ascii="Times New Roman" w:hAnsi="Times New Roman"/>
          <w:b/>
          <w:i/>
          <w:lang w:val="ru-RU"/>
        </w:rPr>
      </w:pPr>
      <w:r w:rsidRPr="00C3041D">
        <w:rPr>
          <w:rFonts w:ascii="Times New Roman" w:hAnsi="Times New Roman"/>
          <w:b/>
          <w:i/>
          <w:lang w:val="ru-RU"/>
        </w:rPr>
        <w:t>________________________________________________</w:t>
      </w:r>
    </w:p>
    <w:p w:rsidR="00EA274E" w:rsidRPr="00A467CE" w:rsidRDefault="00EA274E" w:rsidP="00EA274E">
      <w:pPr>
        <w:jc w:val="both"/>
        <w:rPr>
          <w:rFonts w:ascii="Times New Roman" w:hAnsi="Times New Roman"/>
          <w:i/>
          <w:lang w:val="ru-RU"/>
        </w:rPr>
      </w:pPr>
      <w:r w:rsidRPr="00A467CE">
        <w:rPr>
          <w:rFonts w:ascii="Times New Roman" w:hAnsi="Times New Roman"/>
          <w:i/>
          <w:lang w:val="ru-RU"/>
        </w:rPr>
        <w:t>С</w:t>
      </w:r>
      <w:proofErr w:type="gramStart"/>
      <w:r w:rsidRPr="00A467CE">
        <w:rPr>
          <w:rFonts w:ascii="Times New Roman" w:hAnsi="Times New Roman"/>
          <w:i/>
          <w:lang w:val="ru-RU"/>
        </w:rPr>
        <w:t>1</w:t>
      </w:r>
      <w:proofErr w:type="gramEnd"/>
      <w:r w:rsidRPr="00A467CE">
        <w:rPr>
          <w:rFonts w:ascii="Times New Roman" w:hAnsi="Times New Roman"/>
          <w:i/>
          <w:lang w:val="ru-RU"/>
        </w:rPr>
        <w:t>. Прослушайте текст и выполните задание С</w:t>
      </w:r>
      <w:proofErr w:type="gramStart"/>
      <w:r w:rsidRPr="00A467CE">
        <w:rPr>
          <w:rFonts w:ascii="Times New Roman" w:hAnsi="Times New Roman"/>
          <w:i/>
          <w:lang w:val="ru-RU"/>
        </w:rPr>
        <w:t>1</w:t>
      </w:r>
      <w:proofErr w:type="gramEnd"/>
      <w:r w:rsidRPr="00A467CE">
        <w:rPr>
          <w:rFonts w:ascii="Times New Roman" w:hAnsi="Times New Roman"/>
          <w:i/>
          <w:lang w:val="ru-RU"/>
        </w:rPr>
        <w:t xml:space="preserve"> на отдельном листе. Сначала напишите номер задания, а затем – вариант сжатого изложения.</w:t>
      </w:r>
    </w:p>
    <w:p w:rsidR="00EA274E" w:rsidRPr="00C3041D" w:rsidRDefault="00EA274E" w:rsidP="00EA274E">
      <w:pPr>
        <w:jc w:val="both"/>
        <w:rPr>
          <w:rFonts w:ascii="Times New Roman" w:hAnsi="Times New Roman"/>
          <w:b/>
          <w:i/>
          <w:lang w:val="ru-RU"/>
        </w:rPr>
      </w:pPr>
      <w:r w:rsidRPr="00C3041D">
        <w:rPr>
          <w:rFonts w:ascii="Times New Roman" w:hAnsi="Times New Roman"/>
          <w:b/>
          <w:i/>
          <w:lang w:val="ru-RU"/>
        </w:rPr>
        <w:t>_________________________________________________</w:t>
      </w:r>
    </w:p>
    <w:p w:rsidR="00EA274E" w:rsidRPr="00C3041D" w:rsidRDefault="00EA274E" w:rsidP="00EA274E">
      <w:pPr>
        <w:jc w:val="both"/>
        <w:rPr>
          <w:rFonts w:ascii="Times New Roman" w:hAnsi="Times New Roman"/>
          <w:lang w:val="ru-RU"/>
        </w:rPr>
      </w:pPr>
      <w:r w:rsidRPr="00C3041D">
        <w:rPr>
          <w:rFonts w:ascii="Times New Roman" w:hAnsi="Times New Roman"/>
          <w:lang w:val="ru-RU"/>
        </w:rPr>
        <w:t>С</w:t>
      </w:r>
      <w:proofErr w:type="gramStart"/>
      <w:r w:rsidRPr="00C3041D">
        <w:rPr>
          <w:rFonts w:ascii="Times New Roman" w:hAnsi="Times New Roman"/>
          <w:lang w:val="ru-RU"/>
        </w:rPr>
        <w:t>1</w:t>
      </w:r>
      <w:proofErr w:type="gramEnd"/>
      <w:r w:rsidRPr="00C3041D">
        <w:rPr>
          <w:rFonts w:ascii="Times New Roman" w:hAnsi="Times New Roman"/>
          <w:lang w:val="ru-RU"/>
        </w:rPr>
        <w:t xml:space="preserve">. Прослушайте текст и напишите сжатое изложение. Учтите, что вы должны передать главное содержание как каждой </w:t>
      </w:r>
      <w:proofErr w:type="spellStart"/>
      <w:r w:rsidRPr="00C3041D">
        <w:rPr>
          <w:rFonts w:ascii="Times New Roman" w:hAnsi="Times New Roman"/>
          <w:lang w:val="ru-RU"/>
        </w:rPr>
        <w:t>микротемы</w:t>
      </w:r>
      <w:proofErr w:type="spellEnd"/>
      <w:r w:rsidRPr="00C3041D">
        <w:rPr>
          <w:rFonts w:ascii="Times New Roman" w:hAnsi="Times New Roman"/>
          <w:lang w:val="ru-RU"/>
        </w:rPr>
        <w:t>, так и всего текста в целом.</w:t>
      </w:r>
    </w:p>
    <w:p w:rsidR="00EA274E" w:rsidRPr="00C3041D" w:rsidRDefault="00EA274E" w:rsidP="00EA274E">
      <w:pPr>
        <w:jc w:val="both"/>
        <w:rPr>
          <w:rFonts w:ascii="Times New Roman" w:hAnsi="Times New Roman"/>
          <w:lang w:val="ru-RU"/>
        </w:rPr>
      </w:pPr>
      <w:r w:rsidRPr="00C3041D">
        <w:rPr>
          <w:rFonts w:ascii="Times New Roman" w:hAnsi="Times New Roman"/>
          <w:lang w:val="ru-RU"/>
        </w:rPr>
        <w:t>Объем изложения – не менее 70 слов.</w:t>
      </w:r>
    </w:p>
    <w:p w:rsidR="00EA274E" w:rsidRPr="00C3041D" w:rsidRDefault="00EA274E" w:rsidP="00EA274E">
      <w:pPr>
        <w:jc w:val="both"/>
        <w:rPr>
          <w:rFonts w:ascii="Times New Roman" w:hAnsi="Times New Roman"/>
          <w:lang w:val="ru-RU"/>
        </w:rPr>
      </w:pPr>
      <w:r w:rsidRPr="00C3041D">
        <w:rPr>
          <w:rFonts w:ascii="Times New Roman" w:hAnsi="Times New Roman"/>
          <w:lang w:val="ru-RU"/>
        </w:rPr>
        <w:t>Пишите изложение аккуратным, разборчивым почерком.</w:t>
      </w:r>
    </w:p>
    <w:p w:rsidR="00EA274E" w:rsidRPr="00C3041D" w:rsidRDefault="00EA274E" w:rsidP="00EA274E">
      <w:pPr>
        <w:jc w:val="both"/>
        <w:rPr>
          <w:rFonts w:ascii="Times New Roman" w:hAnsi="Times New Roman"/>
          <w:lang w:val="ru-RU"/>
        </w:rPr>
      </w:pPr>
    </w:p>
    <w:p w:rsidR="00EA274E" w:rsidRPr="00C3041D" w:rsidRDefault="00EA274E" w:rsidP="00EA274E">
      <w:pPr>
        <w:jc w:val="both"/>
        <w:rPr>
          <w:rFonts w:ascii="Times New Roman" w:hAnsi="Times New Roman"/>
          <w:b/>
          <w:i/>
          <w:lang w:val="ru-RU"/>
        </w:rPr>
      </w:pPr>
      <w:r w:rsidRPr="00C3041D">
        <w:rPr>
          <w:rFonts w:ascii="Times New Roman" w:hAnsi="Times New Roman"/>
          <w:b/>
          <w:i/>
          <w:lang w:val="ru-RU"/>
        </w:rPr>
        <w:t>Часть 2.</w:t>
      </w:r>
    </w:p>
    <w:p w:rsidR="00EA274E" w:rsidRPr="00C3041D" w:rsidRDefault="00EA274E" w:rsidP="00EA274E">
      <w:pPr>
        <w:jc w:val="both"/>
        <w:rPr>
          <w:rFonts w:ascii="Times New Roman" w:hAnsi="Times New Roman"/>
          <w:b/>
          <w:i/>
          <w:lang w:val="ru-RU"/>
        </w:rPr>
      </w:pPr>
      <w:r w:rsidRPr="00C3041D">
        <w:rPr>
          <w:rFonts w:ascii="Times New Roman" w:hAnsi="Times New Roman"/>
          <w:b/>
          <w:i/>
          <w:lang w:val="ru-RU"/>
        </w:rPr>
        <w:t>____________________________________________________</w:t>
      </w:r>
    </w:p>
    <w:p w:rsidR="00EA274E" w:rsidRPr="00EA274E" w:rsidRDefault="00EA274E" w:rsidP="00EA274E">
      <w:pPr>
        <w:jc w:val="both"/>
        <w:rPr>
          <w:rFonts w:ascii="Times New Roman" w:hAnsi="Times New Roman"/>
          <w:b/>
          <w:i/>
          <w:lang w:val="ru-RU"/>
        </w:rPr>
      </w:pPr>
      <w:r w:rsidRPr="00C3041D">
        <w:rPr>
          <w:rFonts w:ascii="Times New Roman" w:hAnsi="Times New Roman"/>
          <w:b/>
          <w:i/>
          <w:lang w:val="ru-RU"/>
        </w:rPr>
        <w:t>Прочитайте текст и выполните задания А</w:t>
      </w:r>
      <w:proofErr w:type="gramStart"/>
      <w:r w:rsidRPr="00C3041D">
        <w:rPr>
          <w:rFonts w:ascii="Times New Roman" w:hAnsi="Times New Roman"/>
          <w:b/>
          <w:i/>
          <w:lang w:val="ru-RU"/>
        </w:rPr>
        <w:t>1</w:t>
      </w:r>
      <w:proofErr w:type="gramEnd"/>
      <w:r w:rsidRPr="00C3041D">
        <w:rPr>
          <w:rFonts w:ascii="Times New Roman" w:hAnsi="Times New Roman"/>
          <w:b/>
          <w:i/>
          <w:lang w:val="ru-RU"/>
        </w:rPr>
        <w:t xml:space="preserve"> - А7 на основе анализа содержания прочитанного текста. К каждому заданию А</w:t>
      </w:r>
      <w:proofErr w:type="gramStart"/>
      <w:r w:rsidRPr="00C3041D">
        <w:rPr>
          <w:rFonts w:ascii="Times New Roman" w:hAnsi="Times New Roman"/>
          <w:b/>
          <w:i/>
          <w:lang w:val="ru-RU"/>
        </w:rPr>
        <w:t>1</w:t>
      </w:r>
      <w:proofErr w:type="gramEnd"/>
      <w:r w:rsidRPr="00C3041D">
        <w:rPr>
          <w:rFonts w:ascii="Times New Roman" w:hAnsi="Times New Roman"/>
          <w:b/>
          <w:i/>
          <w:lang w:val="ru-RU"/>
        </w:rPr>
        <w:t xml:space="preserve"> – А7 даны 4 варианта ответа, из которых только один правильный.</w:t>
      </w:r>
    </w:p>
    <w:p w:rsidR="00EA274E" w:rsidRPr="006B3276" w:rsidRDefault="00EA274E" w:rsidP="00EA274E">
      <w:pPr>
        <w:pStyle w:val="Default"/>
        <w:jc w:val="both"/>
        <w:rPr>
          <w:b/>
        </w:rPr>
      </w:pPr>
      <w:r w:rsidRPr="006B3276">
        <w:rPr>
          <w:b/>
        </w:rPr>
        <w:t>Прочтите текст и выполните задания A1–A7; B1–B9.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(1)Пять лет тому назад я последний раз видел родной дом. (2)Даже</w:t>
      </w:r>
      <w:r w:rsidRPr="00EA274E"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число запомнилось – 28 июля. (3)Ещё недавно наша улица была деревянной</w:t>
      </w:r>
      <w:r>
        <w:rPr>
          <w:rFonts w:ascii="TimesNewRomanPSMT" w:hAnsi="TimesNewRomanPSMT" w:cs="TimesNewRomanPSMT"/>
          <w:lang w:val="ru-RU" w:bidi="ar-SA"/>
        </w:rPr>
        <w:t xml:space="preserve">,  </w:t>
      </w:r>
      <w:r w:rsidRPr="00C3041D">
        <w:rPr>
          <w:rFonts w:ascii="TimesNewRomanPSMT" w:hAnsi="TimesNewRomanPSMT" w:cs="TimesNewRomanPSMT"/>
          <w:lang w:val="ru-RU" w:bidi="ar-SA"/>
        </w:rPr>
        <w:t>а теперь от неё осталось два домика, окружённых девятиэтажными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коробками.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proofErr w:type="gramStart"/>
      <w:r w:rsidRPr="00C3041D">
        <w:rPr>
          <w:rFonts w:ascii="TimesNewRomanPSMT" w:hAnsi="TimesNewRomanPSMT" w:cs="TimesNewRomanPSMT"/>
          <w:lang w:val="ru-RU" w:bidi="ar-SA"/>
        </w:rPr>
        <w:t>(4)Я прошёлся по комнатам, вышел во двор. (5)От крыльца до сарая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тянется дорожка, по которой я сделал первые в жизни шаги. (6)Когда-то эта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узкая полоска между сараем и огородом служила нам футбольным полем, тут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мы проводили и нашу дворовую олимпиаду. (7)Теперь она заросла высокими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ромашками, одуванчиками.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(8)По одну сторону дорожки – кусты калины, которые были для</w:t>
      </w:r>
      <w:proofErr w:type="gramEnd"/>
      <w:r w:rsidRPr="00C3041D">
        <w:rPr>
          <w:rFonts w:ascii="TimesNewRomanPSMT" w:hAnsi="TimesNewRomanPSMT" w:cs="TimesNewRomanPSMT"/>
          <w:lang w:val="ru-RU" w:bidi="ar-SA"/>
        </w:rPr>
        <w:t xml:space="preserve"> </w:t>
      </w:r>
      <w:proofErr w:type="gramStart"/>
      <w:r w:rsidRPr="00C3041D">
        <w:rPr>
          <w:rFonts w:ascii="TimesNewRomanPSMT" w:hAnsi="TimesNewRomanPSMT" w:cs="TimesNewRomanPSMT"/>
          <w:lang w:val="ru-RU" w:bidi="ar-SA"/>
        </w:rPr>
        <w:t>нас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тёмными зарослями – обителью диких ирокезов. (9)А на другом конце, у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сараев, стояли шиферные вигвамы могикан. (10)Когда-то тут была большая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рябина, но она подгнила и упала. (11)Мы обедали на кухне, как вдруг что-то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тяжёлое ударилось о землю и стало светло. (12)Мы кинулись к окну, а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рябины нет.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(13)Там, где разрослись кусты калины, – тёмный уголок. (14</w:t>
      </w:r>
      <w:proofErr w:type="gramEnd"/>
      <w:r w:rsidRPr="00C3041D">
        <w:rPr>
          <w:rFonts w:ascii="TimesNewRomanPSMT" w:hAnsi="TimesNewRomanPSMT" w:cs="TimesNewRomanPSMT"/>
          <w:lang w:val="ru-RU" w:bidi="ar-SA"/>
        </w:rPr>
        <w:t>)Тень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бросает ясень, свесивший свою могучую раскидистую крону на забор и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сарай. (15)Сарай мы почему-то называли амбаром, хотя тут хранились</w:t>
      </w:r>
      <w:r>
        <w:rPr>
          <w:rFonts w:ascii="TimesNewRomanPSMT" w:hAnsi="TimesNewRomanPSMT" w:cs="TimesNewRomanPSMT"/>
          <w:lang w:val="ru-RU" w:bidi="ar-SA"/>
        </w:rPr>
        <w:t xml:space="preserve">   </w:t>
      </w:r>
      <w:r w:rsidRPr="00C3041D">
        <w:rPr>
          <w:rFonts w:ascii="TimesNewRomanPSMT" w:hAnsi="TimesNewRomanPSMT" w:cs="TimesNewRomanPSMT"/>
          <w:lang w:val="ru-RU" w:bidi="ar-SA"/>
        </w:rPr>
        <w:t>лопаты, грабли, пилы, трёхлитровые банки, заигранные пластинки и тут же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лежали подшивки старых журналов и газет. (16)В этом тёмном уголке –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самодельные качели.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(17)К амбару пристроен курятник. (18)Кур, правда, тут давно нет.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(19)При игре в прятки это было самым укромным местом, а вечером туда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вообще заходить боялись.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(20)Налево от дорожки – огород. (21)Вернее, это был сад-огород.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proofErr w:type="gramStart"/>
      <w:r w:rsidRPr="00C3041D">
        <w:rPr>
          <w:rFonts w:ascii="TimesNewRomanPSMT" w:hAnsi="TimesNewRomanPSMT" w:cs="TimesNewRomanPSMT"/>
          <w:lang w:val="ru-RU" w:bidi="ar-SA"/>
        </w:rPr>
        <w:t>(22)Тут росли семь яблонь, чёрная смородина, крыжовник, клубника, огурцы</w:t>
      </w:r>
      <w:r>
        <w:rPr>
          <w:rFonts w:ascii="TimesNewRomanPSMT" w:hAnsi="TimesNewRomanPSMT" w:cs="TimesNewRomanPSMT"/>
          <w:lang w:val="ru-RU" w:bidi="ar-SA"/>
        </w:rPr>
        <w:t xml:space="preserve">,  </w:t>
      </w:r>
      <w:r w:rsidRPr="00C3041D">
        <w:rPr>
          <w:rFonts w:ascii="TimesNewRomanPSMT" w:hAnsi="TimesNewRomanPSMT" w:cs="TimesNewRomanPSMT"/>
          <w:lang w:val="ru-RU" w:bidi="ar-SA"/>
        </w:rPr>
        <w:t>помидоры, картошка, лилии, гладиолусы, флоксы, тюльпаны и, может быть</w:t>
      </w:r>
      <w:r>
        <w:rPr>
          <w:rFonts w:ascii="TimesNewRomanPSMT" w:hAnsi="TimesNewRomanPSMT" w:cs="TimesNewRomanPSMT"/>
          <w:lang w:val="ru-RU" w:bidi="ar-SA"/>
        </w:rPr>
        <w:t xml:space="preserve">,  </w:t>
      </w:r>
      <w:r w:rsidRPr="00C3041D">
        <w:rPr>
          <w:rFonts w:ascii="TimesNewRomanPSMT" w:hAnsi="TimesNewRomanPSMT" w:cs="TimesNewRomanPSMT"/>
          <w:lang w:val="ru-RU" w:bidi="ar-SA"/>
        </w:rPr>
        <w:t>что-нибудь и ещё. (23)В углу сада была беседка.</w:t>
      </w:r>
      <w:proofErr w:type="gramEnd"/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(24)Как счастливо жили мы в этом доме! (25)Я очень многое помню из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той поры, самые мелкие детали. (26)Но с течением времени всё сильнее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вкрадывается мысль: было ли это в яви или когда-то приснилось?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(27)Конечно, дом – это воспоминание. (28)Это – детство.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(29)Теперь дом сломали – детство кончилось…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(30)Уезжая из родного города, где уже не было нашего старого дома,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мы с братом дали обещание: когда вырастем, построим вместе дом, точно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такой же, как тот, в котором прошло наше детство. (31)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И чтоб сад был, и</w:t>
      </w:r>
      <w:r>
        <w:rPr>
          <w:rFonts w:ascii="TimesNewRomanPSMT" w:hAnsi="TimesNewRomanPSMT" w:cs="TimesNewRomanPSMT"/>
          <w:lang w:val="ru-RU" w:bidi="ar-SA"/>
        </w:rPr>
        <w:t xml:space="preserve">  д</w:t>
      </w:r>
      <w:r w:rsidRPr="00C3041D">
        <w:rPr>
          <w:rFonts w:ascii="TimesNewRomanPSMT" w:hAnsi="TimesNewRomanPSMT" w:cs="TimesNewRomanPSMT"/>
          <w:lang w:val="ru-RU" w:bidi="ar-SA"/>
        </w:rPr>
        <w:t>вор, и сараи такие же.</w:t>
      </w:r>
    </w:p>
    <w:p w:rsidR="00EA274E" w:rsidRPr="00C3041D" w:rsidRDefault="00EA274E" w:rsidP="00EA274E">
      <w:pPr>
        <w:autoSpaceDE w:val="0"/>
        <w:autoSpaceDN w:val="0"/>
        <w:adjustRightInd w:val="0"/>
        <w:ind w:left="6372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(По Л. </w:t>
      </w:r>
      <w:proofErr w:type="spellStart"/>
      <w:r w:rsidRPr="00C3041D">
        <w:rPr>
          <w:rFonts w:ascii="TimesNewRomanPSMT" w:hAnsi="TimesNewRomanPSMT" w:cs="TimesNewRomanPSMT"/>
          <w:lang w:val="ru-RU" w:bidi="ar-SA"/>
        </w:rPr>
        <w:t>Бахревскому</w:t>
      </w:r>
      <w:proofErr w:type="spellEnd"/>
      <w:r w:rsidRPr="00C3041D">
        <w:rPr>
          <w:rFonts w:ascii="TimesNewRomanPSMT" w:hAnsi="TimesNewRomanPSMT" w:cs="TimesNewRomanPSMT"/>
          <w:lang w:val="ru-RU" w:bidi="ar-SA"/>
        </w:rPr>
        <w:t>)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val="ru-RU" w:bidi="ar-SA"/>
        </w:rPr>
      </w:pPr>
      <w:proofErr w:type="spellStart"/>
      <w:r w:rsidRPr="00C3041D"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>Бахрéвский</w:t>
      </w:r>
      <w:proofErr w:type="spellEnd"/>
      <w:r w:rsidRPr="00C3041D"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 xml:space="preserve"> Леонид Владиславович </w:t>
      </w:r>
      <w:r w:rsidRPr="00C3041D">
        <w:rPr>
          <w:rFonts w:ascii="TimesNewRomanPS-ItalicMT" w:hAnsi="TimesNewRomanPS-ItalicMT" w:cs="TimesNewRomanPS-ItalicMT"/>
          <w:i/>
          <w:iCs/>
          <w:lang w:val="ru-RU" w:bidi="ar-SA"/>
        </w:rPr>
        <w:t>– современный детский и юношеский</w:t>
      </w:r>
      <w:r>
        <w:rPr>
          <w:rFonts w:ascii="TimesNewRomanPS-ItalicMT" w:hAnsi="TimesNewRomanPS-ItalicMT" w:cs="TimesNewRomanPS-ItalicMT"/>
          <w:i/>
          <w:iCs/>
          <w:lang w:val="ru-RU" w:bidi="ar-SA"/>
        </w:rPr>
        <w:t xml:space="preserve">  </w:t>
      </w:r>
      <w:r w:rsidRPr="00C3041D">
        <w:rPr>
          <w:rFonts w:ascii="TimesNewRomanPS-ItalicMT" w:hAnsi="TimesNewRomanPS-ItalicMT" w:cs="TimesNewRomanPS-ItalicMT"/>
          <w:i/>
          <w:iCs/>
          <w:lang w:val="ru-RU" w:bidi="ar-SA"/>
        </w:rPr>
        <w:t>писатель, автор очерков, эссе и рассказов. Наиболее известные из них –</w:t>
      </w:r>
      <w:r>
        <w:rPr>
          <w:rFonts w:ascii="TimesNewRomanPS-ItalicMT" w:hAnsi="TimesNewRomanPS-ItalicMT" w:cs="TimesNewRomanPS-ItalicMT"/>
          <w:i/>
          <w:iCs/>
          <w:lang w:val="ru-RU" w:bidi="ar-SA"/>
        </w:rPr>
        <w:t xml:space="preserve">  </w:t>
      </w:r>
      <w:r w:rsidRPr="00C3041D">
        <w:rPr>
          <w:rFonts w:ascii="TimesNewRomanPS-ItalicMT" w:hAnsi="TimesNewRomanPS-ItalicMT" w:cs="TimesNewRomanPS-ItalicMT"/>
          <w:i/>
          <w:iCs/>
          <w:lang w:val="ru-RU" w:bidi="ar-SA"/>
        </w:rPr>
        <w:t>«Избранник», «</w:t>
      </w:r>
      <w:proofErr w:type="spellStart"/>
      <w:r w:rsidRPr="00C3041D">
        <w:rPr>
          <w:rFonts w:ascii="TimesNewRomanPS-ItalicMT" w:hAnsi="TimesNewRomanPS-ItalicMT" w:cs="TimesNewRomanPS-ItalicMT"/>
          <w:i/>
          <w:iCs/>
          <w:lang w:val="ru-RU" w:bidi="ar-SA"/>
        </w:rPr>
        <w:t>Пелé</w:t>
      </w:r>
      <w:proofErr w:type="spellEnd"/>
      <w:r w:rsidRPr="00C3041D">
        <w:rPr>
          <w:rFonts w:ascii="TimesNewRomanPS-ItalicMT" w:hAnsi="TimesNewRomanPS-ItalicMT" w:cs="TimesNewRomanPS-ItalicMT"/>
          <w:i/>
          <w:iCs/>
          <w:lang w:val="ru-RU" w:bidi="ar-SA"/>
        </w:rPr>
        <w:t>».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  <w:r w:rsidRPr="00A467CE">
        <w:rPr>
          <w:rFonts w:ascii="Times New Roman" w:hAnsi="Times New Roman"/>
          <w:b/>
          <w:bCs/>
          <w:i/>
          <w:iCs/>
          <w:lang w:val="ru-RU" w:eastAsia="ru-RU" w:bidi="ar-SA"/>
        </w:rPr>
        <w:lastRenderedPageBreak/>
        <w:t>Задания A1–A7 выполните на основе анализа содержания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  <w:r w:rsidRPr="00A467CE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прочитанного текста. К каждому заданию A1–A7 </w:t>
      </w:r>
      <w:proofErr w:type="gramStart"/>
      <w:r w:rsidRPr="00A467CE">
        <w:rPr>
          <w:rFonts w:ascii="Times New Roman" w:hAnsi="Times New Roman"/>
          <w:b/>
          <w:bCs/>
          <w:i/>
          <w:iCs/>
          <w:lang w:val="ru-RU" w:eastAsia="ru-RU" w:bidi="ar-SA"/>
        </w:rPr>
        <w:t>даны</w:t>
      </w:r>
      <w:proofErr w:type="gramEnd"/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  <w:r w:rsidRPr="00A467CE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4 варианта ответа, из </w:t>
      </w:r>
      <w:proofErr w:type="gramStart"/>
      <w:r w:rsidRPr="00A467CE">
        <w:rPr>
          <w:rFonts w:ascii="Times New Roman" w:hAnsi="Times New Roman"/>
          <w:b/>
          <w:bCs/>
          <w:i/>
          <w:iCs/>
          <w:lang w:val="ru-RU" w:eastAsia="ru-RU" w:bidi="ar-SA"/>
        </w:rPr>
        <w:t>которых</w:t>
      </w:r>
      <w:proofErr w:type="gramEnd"/>
      <w:r w:rsidRPr="00A467CE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 только один правильный.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  <w:r w:rsidRPr="00A467CE">
        <w:rPr>
          <w:rFonts w:ascii="Times New Roman" w:hAnsi="Times New Roman"/>
          <w:b/>
          <w:bCs/>
          <w:i/>
          <w:iCs/>
          <w:lang w:val="ru-RU" w:eastAsia="ru-RU" w:bidi="ar-SA"/>
        </w:rPr>
        <w:t>Номера выбранных ответов на задания A1–A7 обведите кружком.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  <w:lang w:val="ru-RU" w:eastAsia="ru-RU" w:bidi="ar-SA"/>
        </w:rPr>
      </w:pPr>
    </w:p>
    <w:p w:rsidR="00EA274E" w:rsidRPr="00090E6C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>A1</w:t>
      </w:r>
      <w:proofErr w:type="gramStart"/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В</w:t>
      </w:r>
      <w:proofErr w:type="gramEnd"/>
      <w:r w:rsidRPr="00C3041D">
        <w:rPr>
          <w:rFonts w:ascii="TimesNewRomanPSMT" w:hAnsi="TimesNewRomanPSMT" w:cs="TimesNewRomanPSMT"/>
          <w:lang w:val="ru-RU" w:bidi="ar-SA"/>
        </w:rPr>
        <w:t xml:space="preserve"> каком фрагменте текста содержится информация, необходимая для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 xml:space="preserve">обоснования </w:t>
      </w:r>
      <w:r w:rsidRPr="00C3041D">
        <w:rPr>
          <w:rFonts w:ascii="TimesNewRomanPSMT" w:hAnsi="TimesNewRomanPSMT" w:cs="TimesNewRomanPSMT"/>
          <w:lang w:val="ru-RU" w:bidi="ar-SA"/>
        </w:rPr>
        <w:t>ответа на вопрос: «Почему автор-рассказчик много лет спустя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помнит «самые мелкие детали» жизни в родном доме?»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1)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(1)Пять лет тому назад я последний раз видел родной дом. (2)Даже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число запомнилось – 28 июля.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2)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(4)Я прошёлся по комнатам, вышел во двор.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3)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(6)Когда-то эта узкая полоска между сараем и огородом служила нам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футбольным полем, тут мы проводили и нашу дворовую олимпиаду.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4)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(24)Как счастливо жили мы в этом доме!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>A2</w:t>
      </w:r>
      <w:proofErr w:type="gramStart"/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У</w:t>
      </w:r>
      <w:proofErr w:type="gramEnd"/>
      <w:r w:rsidRPr="00C3041D">
        <w:rPr>
          <w:rFonts w:ascii="TimesNewRomanPSMT" w:hAnsi="TimesNewRomanPSMT" w:cs="TimesNewRomanPSMT"/>
          <w:lang w:val="ru-RU" w:bidi="ar-SA"/>
        </w:rPr>
        <w:t xml:space="preserve">кажите, в каком </w:t>
      </w: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 xml:space="preserve">значении </w:t>
      </w:r>
      <w:r w:rsidRPr="00C3041D">
        <w:rPr>
          <w:rFonts w:ascii="TimesNewRomanPSMT" w:hAnsi="TimesNewRomanPSMT" w:cs="TimesNewRomanPSMT"/>
          <w:lang w:val="ru-RU" w:bidi="ar-SA"/>
        </w:rPr>
        <w:t xml:space="preserve">употребляется в тексте слово </w:t>
      </w: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>«(в) яви»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</w:t>
      </w:r>
    </w:p>
    <w:p w:rsidR="00EA274E" w:rsidRPr="00090E6C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</w:t>
      </w:r>
      <w:r w:rsidRPr="00C3041D">
        <w:rPr>
          <w:rFonts w:ascii="TimesNewRomanPSMT" w:hAnsi="TimesNewRomanPSMT" w:cs="TimesNewRomanPSMT"/>
          <w:lang w:val="ru-RU" w:bidi="ar-SA"/>
        </w:rPr>
        <w:t>(предложение 26).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1) вначале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2) в реальности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3) по случайности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>4) открыто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lang w:val="ru-RU" w:bidi="ar-SA"/>
        </w:rPr>
      </w:pP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3041D">
        <w:rPr>
          <w:rFonts w:ascii="TimesNewRomanPSMT" w:hAnsi="TimesNewRomanPSMT" w:cs="TimesNewRomanPSMT"/>
          <w:b/>
          <w:lang w:val="ru-RU" w:bidi="ar-SA"/>
        </w:rPr>
        <w:t>А3</w:t>
      </w:r>
      <w:proofErr w:type="gramStart"/>
      <w:r w:rsidRPr="00C3041D">
        <w:rPr>
          <w:rFonts w:ascii="TimesNewRomanPSMT" w:hAnsi="TimesNewRomanPSMT" w:cs="TimesNewRomanPSMT"/>
          <w:b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У</w:t>
      </w:r>
      <w:proofErr w:type="gramEnd"/>
      <w:r w:rsidRPr="00C3041D">
        <w:rPr>
          <w:rFonts w:ascii="TimesNewRomanPSMT" w:hAnsi="TimesNewRomanPSMT" w:cs="TimesNewRomanPSMT"/>
          <w:lang w:val="ru-RU" w:bidi="ar-SA"/>
        </w:rPr>
        <w:t>кажите предложение, в котором средством выразительности речи является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>эпитет</w:t>
      </w:r>
      <w:r w:rsidRPr="00C3041D">
        <w:rPr>
          <w:rFonts w:ascii="TimesNewRomanPSMT" w:hAnsi="TimesNewRomanPSMT" w:cs="TimesNewRomanPSMT"/>
          <w:lang w:val="ru-RU" w:bidi="ar-SA"/>
        </w:rPr>
        <w:t>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1)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От крыльца до сарая тянется дорожка, по которой я сделал первые в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жизни шаги.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2)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Мы обедали на кухне, как вдруг что-то тяжёлое ударилось о землю и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стало светло.</w:t>
      </w:r>
    </w:p>
    <w:p w:rsidR="00EA274E" w:rsidRPr="00C3041D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3)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Тень бросает ясень, свесивший свою могучую раскидистую крону на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забор и сарай.</w:t>
      </w:r>
    </w:p>
    <w:p w:rsidR="00EA274E" w:rsidRDefault="00EA274E" w:rsidP="00EA274E">
      <w:pPr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C3041D">
        <w:rPr>
          <w:rFonts w:ascii="TimesNewRomanPSMT" w:hAnsi="TimesNewRomanPSMT" w:cs="TimesNewRomanPSMT"/>
          <w:lang w:val="ru-RU" w:bidi="ar-SA"/>
        </w:rPr>
        <w:t xml:space="preserve">4) </w:t>
      </w:r>
      <w:r w:rsidRPr="00C3041D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Когда-то тут была большая рябина, но она подгнила и упала.</w:t>
      </w:r>
    </w:p>
    <w:p w:rsidR="00EA274E" w:rsidRDefault="00EA274E" w:rsidP="00EA274E">
      <w:pPr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</w:p>
    <w:p w:rsidR="00EA274E" w:rsidRPr="002251EB" w:rsidRDefault="00EA274E" w:rsidP="00EA274E">
      <w:pPr>
        <w:jc w:val="both"/>
        <w:rPr>
          <w:rFonts w:ascii="Times New Roman" w:hAnsi="Times New Roman"/>
          <w:lang w:val="ru-RU"/>
        </w:rPr>
      </w:pPr>
      <w:r>
        <w:rPr>
          <w:rFonts w:ascii="TimesNewRomanPSMT" w:hAnsi="TimesNewRomanPSMT" w:cs="TimesNewRomanPSMT"/>
          <w:b/>
          <w:lang w:val="ru-RU" w:bidi="ar-SA"/>
        </w:rPr>
        <w:t>А4</w:t>
      </w:r>
      <w:proofErr w:type="gramStart"/>
      <w:r>
        <w:rPr>
          <w:rFonts w:ascii="TimesNewRomanPSMT" w:hAnsi="TimesNewRomanPSMT" w:cs="TimesNewRomanPSMT"/>
          <w:b/>
          <w:lang w:val="ru-RU" w:bidi="ar-SA"/>
        </w:rPr>
        <w:t xml:space="preserve">  </w:t>
      </w:r>
      <w:r w:rsidRPr="002251EB">
        <w:rPr>
          <w:rFonts w:ascii="Times New Roman" w:hAnsi="Times New Roman"/>
          <w:lang w:val="ru-RU"/>
        </w:rPr>
        <w:t>У</w:t>
      </w:r>
      <w:proofErr w:type="gramEnd"/>
      <w:r w:rsidRPr="002251EB">
        <w:rPr>
          <w:rFonts w:ascii="Times New Roman" w:hAnsi="Times New Roman"/>
          <w:lang w:val="ru-RU"/>
        </w:rPr>
        <w:t xml:space="preserve">кажите </w:t>
      </w:r>
      <w:r w:rsidRPr="002251EB">
        <w:rPr>
          <w:rFonts w:ascii="Times New Roman" w:hAnsi="Times New Roman"/>
          <w:b/>
          <w:lang w:val="ru-RU"/>
        </w:rPr>
        <w:t>ошибочное</w:t>
      </w:r>
      <w:r w:rsidRPr="002251EB">
        <w:rPr>
          <w:rFonts w:ascii="Times New Roman" w:hAnsi="Times New Roman"/>
          <w:lang w:val="ru-RU"/>
        </w:rPr>
        <w:t xml:space="preserve"> суждение.</w:t>
      </w:r>
    </w:p>
    <w:p w:rsidR="00EA274E" w:rsidRPr="002251EB" w:rsidRDefault="00EA274E" w:rsidP="00EA274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В слове СЧАСТЛИВО (предложение 24) пятая</w:t>
      </w:r>
      <w:r w:rsidRPr="002251EB">
        <w:rPr>
          <w:rFonts w:ascii="Times New Roman" w:hAnsi="Times New Roman"/>
          <w:lang w:val="ru-RU"/>
        </w:rPr>
        <w:t xml:space="preserve">  буква  обозначает непроизносимый согласный звук.</w:t>
      </w:r>
    </w:p>
    <w:p w:rsidR="00EA274E" w:rsidRPr="002251EB" w:rsidRDefault="00EA274E" w:rsidP="00EA274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В слове ДОРОЖКИ (предложение 8</w:t>
      </w:r>
      <w:r w:rsidRPr="002251EB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lang w:val="ru-RU"/>
        </w:rPr>
        <w:t>буква</w:t>
      </w:r>
      <w:proofErr w:type="gramStart"/>
      <w:r>
        <w:rPr>
          <w:rFonts w:ascii="Times New Roman" w:hAnsi="Times New Roman"/>
          <w:lang w:val="ru-RU"/>
        </w:rPr>
        <w:t xml:space="preserve">  Ж</w:t>
      </w:r>
      <w:proofErr w:type="gramEnd"/>
      <w:r>
        <w:rPr>
          <w:rFonts w:ascii="Times New Roman" w:hAnsi="Times New Roman"/>
          <w:lang w:val="ru-RU"/>
        </w:rPr>
        <w:t xml:space="preserve">  обозначает  звук  [</w:t>
      </w:r>
      <w:proofErr w:type="spellStart"/>
      <w:r>
        <w:rPr>
          <w:rFonts w:ascii="Times New Roman" w:hAnsi="Times New Roman"/>
          <w:lang w:val="ru-RU"/>
        </w:rPr>
        <w:t>ш</w:t>
      </w:r>
      <w:proofErr w:type="spellEnd"/>
      <w:r w:rsidRPr="002251EB">
        <w:rPr>
          <w:rFonts w:ascii="Times New Roman" w:hAnsi="Times New Roman"/>
          <w:lang w:val="ru-RU"/>
        </w:rPr>
        <w:t>].</w:t>
      </w:r>
    </w:p>
    <w:p w:rsidR="00EA274E" w:rsidRDefault="00EA274E" w:rsidP="00EA274E">
      <w:pPr>
        <w:jc w:val="both"/>
        <w:rPr>
          <w:rFonts w:ascii="Times New Roman" w:hAnsi="Times New Roman"/>
          <w:lang w:val="ru-RU"/>
        </w:rPr>
      </w:pPr>
      <w:r w:rsidRPr="002251EB">
        <w:rPr>
          <w:rFonts w:ascii="Times New Roman" w:hAnsi="Times New Roman"/>
          <w:lang w:val="ru-RU"/>
        </w:rPr>
        <w:t>3)</w:t>
      </w:r>
      <w:r>
        <w:rPr>
          <w:rFonts w:ascii="Times New Roman" w:hAnsi="Times New Roman"/>
          <w:lang w:val="ru-RU"/>
        </w:rPr>
        <w:t xml:space="preserve"> В слове ЕЩЁ (предложение 3</w:t>
      </w:r>
      <w:r w:rsidRPr="002251EB">
        <w:rPr>
          <w:rFonts w:ascii="Times New Roman" w:hAnsi="Times New Roman"/>
          <w:lang w:val="ru-RU"/>
        </w:rPr>
        <w:t>) количество звуков и букв одинаково.</w:t>
      </w:r>
    </w:p>
    <w:p w:rsidR="00EA274E" w:rsidRPr="002251EB" w:rsidRDefault="00EA274E" w:rsidP="00EA274E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4) В слове БОЯЛИСЬ (предложение 19</w:t>
      </w:r>
      <w:r w:rsidRPr="002251EB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r w:rsidRPr="002251EB">
        <w:rPr>
          <w:rFonts w:ascii="Times New Roman" w:hAnsi="Times New Roman"/>
          <w:lang w:val="ru-RU"/>
        </w:rPr>
        <w:t xml:space="preserve"> мягкость согласного звука [с</w:t>
      </w:r>
      <w:r w:rsidRPr="002251EB">
        <w:rPr>
          <w:rFonts w:ascii="Times New Roman" w:hAnsi="Times New Roman"/>
          <w:vertAlign w:val="superscript"/>
          <w:lang w:val="ru-RU"/>
        </w:rPr>
        <w:t>,</w:t>
      </w:r>
      <w:r w:rsidRPr="002251EB">
        <w:rPr>
          <w:rFonts w:ascii="Times New Roman" w:hAnsi="Times New Roman"/>
          <w:lang w:val="ru-RU"/>
        </w:rPr>
        <w:t>] на письме обозначена буквой Ь (мягкий знак).</w:t>
      </w:r>
      <w:proofErr w:type="gramEnd"/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lang w:val="ru-RU" w:bidi="ar-SA"/>
        </w:rPr>
      </w:pP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lang w:val="ru-RU" w:eastAsia="ru-RU" w:bidi="ar-SA"/>
        </w:rPr>
      </w:pPr>
      <w:r w:rsidRPr="00A467CE">
        <w:rPr>
          <w:rFonts w:ascii="TimesNewRomanPSMT" w:hAnsi="TimesNewRomanPSMT" w:cs="TimesNewRomanPSMT"/>
          <w:b/>
          <w:lang w:val="ru-RU" w:bidi="ar-SA"/>
        </w:rPr>
        <w:t>А5.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 Укажите слово с </w:t>
      </w: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чередующейся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гласной в корне.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lang w:val="ru-RU" w:eastAsia="ru-RU" w:bidi="ar-SA"/>
        </w:rPr>
      </w:pP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1) 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зарослями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 </w:t>
      </w: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2) </w:t>
      </w:r>
      <w:r>
        <w:rPr>
          <w:rFonts w:ascii="CenturySchoolbookBT-Roman" w:hAnsi="CenturySchoolbookBT-Roman" w:cs="CenturySchoolbookBT-Roman"/>
          <w:lang w:val="ru-RU" w:eastAsia="ru-RU" w:bidi="ar-SA"/>
        </w:rPr>
        <w:t>обещания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lang w:val="ru-RU" w:bidi="ar-SA"/>
        </w:rPr>
      </w:pP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3) 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огород     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 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 </w:t>
      </w: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4)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стоят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lang w:val="ru-RU" w:eastAsia="ru-RU" w:bidi="ar-SA"/>
        </w:rPr>
      </w:pPr>
      <w:r w:rsidRPr="00A467CE">
        <w:rPr>
          <w:rFonts w:ascii="TimesNewRomanPSMT" w:hAnsi="TimesNewRomanPSMT" w:cs="TimesNewRomanPSMT"/>
          <w:b/>
          <w:lang w:val="ru-RU" w:bidi="ar-SA"/>
        </w:rPr>
        <w:t>А6</w:t>
      </w:r>
      <w:proofErr w:type="gramStart"/>
      <w:r w:rsidRPr="00A467CE">
        <w:rPr>
          <w:rFonts w:ascii="TimesNewRomanPSMT" w:hAnsi="TimesNewRomanPSMT" w:cs="TimesNewRomanPSMT"/>
          <w:b/>
          <w:lang w:val="ru-RU" w:bidi="ar-SA"/>
        </w:rPr>
        <w:t xml:space="preserve">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В</w:t>
      </w:r>
      <w:proofErr w:type="gramEnd"/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 каком слове правописание </w:t>
      </w:r>
      <w:r w:rsidRPr="00A467CE">
        <w:rPr>
          <w:rFonts w:ascii="CenturySchoolbookBT-Roman" w:hAnsi="CenturySchoolbookBT-Roman" w:cs="CenturySchoolbookBT-Roman"/>
          <w:b/>
          <w:lang w:val="ru-RU" w:eastAsia="ru-RU" w:bidi="ar-SA"/>
        </w:rPr>
        <w:t xml:space="preserve">приставки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определяется правилом: «Если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после приставки следует глухой согласный, то на конце её пишется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буква, обозначающая глухой согласный звук»?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lang w:val="ru-RU" w:eastAsia="ru-RU" w:bidi="ar-SA"/>
        </w:rPr>
      </w:pPr>
      <w:r w:rsidRPr="00A467CE">
        <w:rPr>
          <w:rFonts w:ascii="CenturySchoolbookBT-Bold" w:hAnsi="CenturySchoolbookBT-Bold" w:cs="CenturySchoolbookBT-Bold"/>
          <w:bCs/>
          <w:lang w:val="ru-RU" w:eastAsia="ru-RU" w:bidi="ar-SA"/>
        </w:rPr>
        <w:t xml:space="preserve">1)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воспоминание    </w:t>
      </w:r>
      <w:r w:rsidRPr="00A467CE">
        <w:rPr>
          <w:rFonts w:ascii="CenturySchoolbookBT-Bold" w:hAnsi="CenturySchoolbookBT-Bold" w:cs="CenturySchoolbookBT-Bold"/>
          <w:bCs/>
          <w:lang w:val="ru-RU" w:eastAsia="ru-RU" w:bidi="ar-SA"/>
        </w:rPr>
        <w:t xml:space="preserve">2)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разрослись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A467CE">
        <w:rPr>
          <w:rFonts w:ascii="CenturySchoolbookBT-Bold" w:hAnsi="CenturySchoolbookBT-Bold" w:cs="CenturySchoolbookBT-Bold"/>
          <w:bCs/>
          <w:lang w:val="ru-RU" w:eastAsia="ru-RU" w:bidi="ar-SA"/>
        </w:rPr>
        <w:t xml:space="preserve">3)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прошло               </w:t>
      </w:r>
      <w:r w:rsidRPr="00A467CE">
        <w:rPr>
          <w:rFonts w:ascii="CenturySchoolbookBT-Bold" w:hAnsi="CenturySchoolbookBT-Bold" w:cs="CenturySchoolbookBT-Bold"/>
          <w:bCs/>
          <w:lang w:val="ru-RU" w:eastAsia="ru-RU" w:bidi="ar-SA"/>
        </w:rPr>
        <w:t>4) сделал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lang w:val="ru-RU" w:eastAsia="ru-RU" w:bidi="ar-SA"/>
        </w:rPr>
      </w:pPr>
      <w:r w:rsidRPr="00A467CE">
        <w:rPr>
          <w:rFonts w:ascii="TimesNewRomanPSMT" w:hAnsi="TimesNewRomanPSMT" w:cs="TimesNewRomanPSMT"/>
          <w:b/>
          <w:lang w:val="ru-RU" w:bidi="ar-SA"/>
        </w:rPr>
        <w:t>А7</w:t>
      </w:r>
      <w:proofErr w:type="gramStart"/>
      <w:r w:rsidRPr="00A467CE">
        <w:rPr>
          <w:rFonts w:ascii="TimesNewRomanPSMT" w:hAnsi="TimesNewRomanPSMT" w:cs="TimesNewRomanPSMT"/>
          <w:b/>
          <w:lang w:val="ru-RU" w:bidi="ar-SA"/>
        </w:rPr>
        <w:t xml:space="preserve">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В</w:t>
      </w:r>
      <w:proofErr w:type="gramEnd"/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 каком слове правописание </w:t>
      </w: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суффикса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является исключением из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правила?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CenturySchoolbookBT-Roman" w:hAnsi="CenturySchoolbookBT-Roman" w:cs="CenturySchoolbookBT-Roman"/>
          <w:lang w:val="ru-RU" w:eastAsia="ru-RU" w:bidi="ar-SA"/>
        </w:rPr>
      </w:pP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1) 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окружённых 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 </w:t>
      </w: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2) </w:t>
      </w:r>
      <w:r>
        <w:rPr>
          <w:rFonts w:ascii="CenturySchoolbookBT-Roman" w:hAnsi="CenturySchoolbookBT-Roman" w:cs="CenturySchoolbookBT-Roman"/>
          <w:lang w:val="ru-RU" w:eastAsia="ru-RU" w:bidi="ar-SA"/>
        </w:rPr>
        <w:t>деревянной</w:t>
      </w:r>
    </w:p>
    <w:p w:rsidR="00EA274E" w:rsidRPr="00A467C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lang w:val="ru-RU" w:bidi="ar-SA"/>
        </w:rPr>
      </w:pP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3)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диковинные</w:t>
      </w:r>
      <w:r>
        <w:rPr>
          <w:rFonts w:ascii="CenturySchoolbookBT-Roman" w:hAnsi="CenturySchoolbookBT-Roman" w:cs="CenturySchoolbookBT-Roman"/>
          <w:lang w:val="ru-RU" w:eastAsia="ru-RU" w:bidi="ar-SA"/>
        </w:rPr>
        <w:t xml:space="preserve">  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 xml:space="preserve"> </w:t>
      </w:r>
      <w:r w:rsidRPr="00A467CE">
        <w:rPr>
          <w:rFonts w:ascii="CenturySchoolbookBT-Bold" w:hAnsi="CenturySchoolbookBT-Bold" w:cs="CenturySchoolbookBT-Bold"/>
          <w:b/>
          <w:bCs/>
          <w:lang w:val="ru-RU" w:eastAsia="ru-RU" w:bidi="ar-SA"/>
        </w:rPr>
        <w:t xml:space="preserve">4) </w:t>
      </w:r>
      <w:r w:rsidRPr="00A467CE">
        <w:rPr>
          <w:rFonts w:ascii="CenturySchoolbookBT-Roman" w:hAnsi="CenturySchoolbookBT-Roman" w:cs="CenturySchoolbookBT-Roman"/>
          <w:lang w:val="ru-RU" w:eastAsia="ru-RU" w:bidi="ar-SA"/>
        </w:rPr>
        <w:t>п</w:t>
      </w:r>
      <w:r>
        <w:rPr>
          <w:rFonts w:ascii="CenturySchoolbookBT-Roman" w:hAnsi="CenturySchoolbookBT-Roman" w:cs="CenturySchoolbookBT-Roman"/>
          <w:lang w:val="ru-RU" w:eastAsia="ru-RU" w:bidi="ar-SA"/>
        </w:rPr>
        <w:t>ристроен</w:t>
      </w:r>
    </w:p>
    <w:p w:rsidR="00EA274E" w:rsidRPr="005F35A4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</w:p>
    <w:p w:rsidR="00EA274E" w:rsidRPr="005F35A4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  <w:r w:rsidRPr="005F35A4">
        <w:rPr>
          <w:rFonts w:ascii="Times New Roman" w:hAnsi="Times New Roman"/>
          <w:b/>
          <w:bCs/>
          <w:i/>
          <w:iCs/>
          <w:lang w:val="ru-RU" w:eastAsia="ru-RU" w:bidi="ar-SA"/>
        </w:rPr>
        <w:lastRenderedPageBreak/>
        <w:t>Задания B1–B9 выполните на основе прочитанного текста.</w:t>
      </w:r>
    </w:p>
    <w:p w:rsidR="00EA274E" w:rsidRPr="005F35A4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lang w:val="ru-RU" w:bidi="ar-SA"/>
        </w:rPr>
      </w:pPr>
      <w:r w:rsidRPr="005F35A4">
        <w:rPr>
          <w:rFonts w:ascii="Times New Roman" w:hAnsi="Times New Roman"/>
          <w:b/>
          <w:bCs/>
          <w:i/>
          <w:iCs/>
          <w:lang w:val="ru-RU" w:eastAsia="ru-RU" w:bidi="ar-SA"/>
        </w:rPr>
        <w:t>Ответы на задания B1–B9 записывайте словами или цифрами.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Pr="00090E6C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>B1</w:t>
      </w:r>
      <w:proofErr w:type="gramStart"/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>З</w:t>
      </w:r>
      <w:proofErr w:type="gramEnd"/>
      <w:r w:rsidRPr="00C3041D">
        <w:rPr>
          <w:rFonts w:ascii="TimesNewRomanPSMT" w:hAnsi="TimesNewRomanPSMT" w:cs="TimesNewRomanPSMT"/>
          <w:lang w:val="ru-RU" w:bidi="ar-SA"/>
        </w:rPr>
        <w:t xml:space="preserve">амените разговорное слово </w:t>
      </w: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 xml:space="preserve">«кинулись» </w:t>
      </w:r>
      <w:r w:rsidRPr="00C3041D">
        <w:rPr>
          <w:rFonts w:ascii="TimesNewRomanPSMT" w:hAnsi="TimesNewRomanPSMT" w:cs="TimesNewRomanPSMT"/>
          <w:lang w:val="ru-RU" w:bidi="ar-SA"/>
        </w:rPr>
        <w:t>в предложении 12 стилистически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C3041D">
        <w:rPr>
          <w:rFonts w:ascii="TimesNewRomanPSMT" w:hAnsi="TimesNewRomanPSMT" w:cs="TimesNewRomanPSMT"/>
          <w:lang w:val="ru-RU" w:bidi="ar-SA"/>
        </w:rPr>
        <w:t xml:space="preserve">нейтральным </w:t>
      </w:r>
      <w:r w:rsidRPr="00C3041D">
        <w:rPr>
          <w:rFonts w:ascii="TimesNewRomanPS-BoldMT" w:hAnsi="TimesNewRomanPS-BoldMT" w:cs="TimesNewRomanPS-BoldMT"/>
          <w:b/>
          <w:bCs/>
          <w:lang w:val="ru-RU" w:bidi="ar-SA"/>
        </w:rPr>
        <w:t>синонимом</w:t>
      </w:r>
      <w:r w:rsidRPr="00C3041D">
        <w:rPr>
          <w:rFonts w:ascii="TimesNewRomanPSMT" w:hAnsi="TimesNewRomanPSMT" w:cs="TimesNewRomanPSMT"/>
          <w:lang w:val="ru-RU" w:bidi="ar-SA"/>
        </w:rPr>
        <w:t>. Напишите этот синоним.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B2</w:t>
      </w:r>
      <w:proofErr w:type="gramStart"/>
      <w:r w:rsidRPr="003952E8">
        <w:rPr>
          <w:rFonts w:ascii="TimesNewRomanPSMT" w:hAnsi="TimesNewRomanPSMT" w:cs="TimesNewRomanPSMT"/>
          <w:lang w:val="ru-RU" w:bidi="ar-SA"/>
        </w:rPr>
        <w:t xml:space="preserve">  З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 xml:space="preserve">амените словосочетание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«шиферные вигвамы» </w:t>
      </w:r>
      <w:r w:rsidRPr="003952E8">
        <w:rPr>
          <w:rFonts w:ascii="TimesNewRomanPSMT" w:hAnsi="TimesNewRomanPSMT" w:cs="TimesNewRomanPSMT"/>
          <w:lang w:val="ru-RU" w:bidi="ar-SA"/>
        </w:rPr>
        <w:t>(предложение</w:t>
      </w:r>
      <w:r>
        <w:rPr>
          <w:rFonts w:ascii="TimesNewRomanPSMT" w:hAnsi="TimesNewRomanPSMT" w:cs="TimesNewRomanPSMT"/>
          <w:lang w:val="ru-RU" w:bidi="ar-SA"/>
        </w:rPr>
        <w:t xml:space="preserve"> 9),  </w:t>
      </w:r>
      <w:r w:rsidRPr="003952E8">
        <w:rPr>
          <w:rFonts w:ascii="TimesNewRomanPSMT" w:hAnsi="TimesNewRomanPSMT" w:cs="TimesNewRomanPSMT"/>
          <w:lang w:val="ru-RU" w:bidi="ar-SA"/>
        </w:rPr>
        <w:t>построенное на основе согласования, синонимичным словосочетанием со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3952E8">
        <w:rPr>
          <w:rFonts w:ascii="TimesNewRomanPSMT" w:hAnsi="TimesNewRomanPSMT" w:cs="TimesNewRomanPSMT"/>
          <w:lang w:val="ru-RU" w:bidi="ar-SA"/>
        </w:rPr>
        <w:t xml:space="preserve">связью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управление</w:t>
      </w:r>
      <w:r w:rsidRPr="003952E8">
        <w:rPr>
          <w:rFonts w:ascii="TimesNewRomanPSMT" w:hAnsi="TimesNewRomanPSMT" w:cs="TimesNewRomanPSMT"/>
          <w:lang w:val="ru-RU" w:bidi="ar-SA"/>
        </w:rPr>
        <w:t>. Напишите получившееся словосочетание.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B3</w:t>
      </w:r>
      <w:proofErr w:type="gramStart"/>
      <w:r w:rsidRPr="003952E8">
        <w:rPr>
          <w:rFonts w:ascii="TimesNewRomanPSMT" w:hAnsi="TimesNewRomanPSMT" w:cs="TimesNewRomanPSMT"/>
          <w:lang w:val="ru-RU" w:bidi="ar-SA"/>
        </w:rPr>
        <w:t xml:space="preserve"> В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 xml:space="preserve">ыпишите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грамматическую основу </w:t>
      </w:r>
      <w:r w:rsidRPr="003952E8">
        <w:rPr>
          <w:rFonts w:ascii="TimesNewRomanPSMT" w:hAnsi="TimesNewRomanPSMT" w:cs="TimesNewRomanPSMT"/>
          <w:lang w:val="ru-RU" w:bidi="ar-SA"/>
        </w:rPr>
        <w:t>предложения 4.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B4</w:t>
      </w:r>
      <w:proofErr w:type="gramStart"/>
      <w:r w:rsidRPr="003952E8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3952E8">
        <w:rPr>
          <w:rFonts w:ascii="TimesNewRomanPSMT" w:hAnsi="TimesNewRomanPSMT" w:cs="TimesNewRomanPSMT"/>
          <w:lang w:val="ru-RU" w:bidi="ar-SA"/>
        </w:rPr>
        <w:t>С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 xml:space="preserve">реди предложений 10–14 найдите предложения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с однородными членами</w:t>
      </w:r>
      <w:r>
        <w:rPr>
          <w:rFonts w:ascii="TimesNewRomanPSMT" w:hAnsi="TimesNewRomanPSMT" w:cs="TimesNewRomanPSMT"/>
          <w:lang w:val="ru-RU" w:bidi="ar-SA"/>
        </w:rPr>
        <w:t xml:space="preserve">.  </w:t>
      </w:r>
      <w:r w:rsidRPr="003952E8">
        <w:rPr>
          <w:rFonts w:ascii="TimesNewRomanPSMT" w:hAnsi="TimesNewRomanPSMT" w:cs="TimesNewRomanPSMT"/>
          <w:lang w:val="ru-RU" w:bidi="ar-SA"/>
        </w:rPr>
        <w:t>Напишите номера этих предложений.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P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B5</w:t>
      </w:r>
      <w:proofErr w:type="gramStart"/>
      <w:r w:rsidRPr="003952E8">
        <w:rPr>
          <w:rFonts w:ascii="TimesNewRomanPSMT" w:hAnsi="TimesNewRomanPSMT" w:cs="TimesNewRomanPSMT"/>
          <w:lang w:val="ru-RU" w:bidi="ar-SA"/>
        </w:rPr>
        <w:t xml:space="preserve"> С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 xml:space="preserve">реди предложений 5–9 найдите предложение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с обособленным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уточняющим обстоятельством</w:t>
      </w:r>
      <w:r w:rsidRPr="003952E8">
        <w:rPr>
          <w:rFonts w:ascii="TimesNewRomanPSMT" w:hAnsi="TimesNewRomanPSMT" w:cs="TimesNewRomanPSMT"/>
          <w:lang w:val="ru-RU" w:bidi="ar-SA"/>
        </w:rPr>
        <w:t>. Напишите номер этого предложения.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 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B6</w:t>
      </w:r>
      <w:proofErr w:type="gramStart"/>
      <w:r w:rsidRPr="003952E8">
        <w:rPr>
          <w:rFonts w:ascii="TimesNewRomanPSMT" w:hAnsi="TimesNewRomanPSMT" w:cs="TimesNewRomanPSMT"/>
          <w:lang w:val="ru-RU" w:bidi="ar-SA"/>
        </w:rPr>
        <w:t xml:space="preserve"> У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 xml:space="preserve">кажите количество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грамматических основ </w:t>
      </w:r>
      <w:r w:rsidRPr="003952E8">
        <w:rPr>
          <w:rFonts w:ascii="TimesNewRomanPSMT" w:hAnsi="TimesNewRomanPSMT" w:cs="TimesNewRomanPSMT"/>
          <w:lang w:val="ru-RU" w:bidi="ar-SA"/>
        </w:rPr>
        <w:t>в предложении 15. Ответ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3952E8">
        <w:rPr>
          <w:rFonts w:ascii="TimesNewRomanPSMT" w:hAnsi="TimesNewRomanPSMT" w:cs="TimesNewRomanPSMT"/>
          <w:lang w:val="ru-RU" w:bidi="ar-SA"/>
        </w:rPr>
        <w:t>запишите цифрой.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B7</w:t>
      </w:r>
      <w:proofErr w:type="gramStart"/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 </w:t>
      </w:r>
      <w:r w:rsidRPr="003952E8">
        <w:rPr>
          <w:rFonts w:ascii="TimesNewRomanPSMT" w:hAnsi="TimesNewRomanPSMT" w:cs="TimesNewRomanPSMT"/>
          <w:lang w:val="ru-RU" w:bidi="ar-SA"/>
        </w:rPr>
        <w:t>В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 xml:space="preserve"> приведённых ниже предложениях из текста пронумерованы все запятые.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3952E8">
        <w:rPr>
          <w:rFonts w:ascii="TimesNewRomanPSMT" w:hAnsi="TimesNewRomanPSMT" w:cs="TimesNewRomanPSMT"/>
          <w:lang w:val="ru-RU" w:bidi="ar-SA"/>
        </w:rPr>
        <w:t>Выпишите цифры, обозначающие запятые между частями сложного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3952E8">
        <w:rPr>
          <w:rFonts w:ascii="TimesNewRomanPSMT" w:hAnsi="TimesNewRomanPSMT" w:cs="TimesNewRomanPSMT"/>
          <w:lang w:val="ru-RU" w:bidi="ar-SA"/>
        </w:rPr>
        <w:t xml:space="preserve">предложения, связанными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подчинительной </w:t>
      </w:r>
      <w:r w:rsidRPr="003952E8">
        <w:rPr>
          <w:rFonts w:ascii="TimesNewRomanPSMT" w:hAnsi="TimesNewRomanPSMT" w:cs="TimesNewRomanPSMT"/>
          <w:lang w:val="ru-RU" w:bidi="ar-SA"/>
        </w:rPr>
        <w:t>связью.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 w:rsidRPr="003952E8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По одну сторону дорожки – кусты калины,(1) которые были для нас  тёмными зарослями – обителью диких ирокезов. А на другом конце,(2)  у сараев,(3) стояли шиферные вигвамы могикан. Когда-то тут была  большая рябина,(4) но она подгнила и упала. Мы обедали на кухне,(5) как  вдруг что-то тяжёлое ударилось о землю и стало светло.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B8</w:t>
      </w:r>
      <w:proofErr w:type="gramStart"/>
      <w:r w:rsidRPr="003952E8">
        <w:rPr>
          <w:rFonts w:ascii="TimesNewRomanPSMT" w:hAnsi="TimesNewRomanPSMT" w:cs="TimesNewRomanPSMT"/>
          <w:lang w:val="ru-RU" w:bidi="ar-SA"/>
        </w:rPr>
        <w:t xml:space="preserve"> С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>реди предложений 14–19 найдите сложноподчинённое предложение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 w:rsidRPr="003952E8">
        <w:rPr>
          <w:rFonts w:ascii="TimesNewRomanPSMT" w:hAnsi="TimesNewRomanPSMT" w:cs="TimesNewRomanPSMT"/>
          <w:lang w:val="ru-RU" w:bidi="ar-SA"/>
        </w:rPr>
        <w:t xml:space="preserve">с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однородными </w:t>
      </w:r>
      <w:r w:rsidRPr="003952E8">
        <w:rPr>
          <w:rFonts w:ascii="TimesNewRomanPSMT" w:hAnsi="TimesNewRomanPSMT" w:cs="TimesNewRomanPSMT"/>
          <w:lang w:val="ru-RU" w:bidi="ar-SA"/>
        </w:rPr>
        <w:t>придаточными. Напишите номер этого предложения.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 B9</w:t>
      </w:r>
      <w:proofErr w:type="gramStart"/>
      <w:r w:rsidRPr="003952E8">
        <w:rPr>
          <w:rFonts w:ascii="TimesNewRomanPSMT" w:hAnsi="TimesNewRomanPSMT" w:cs="TimesNewRomanPSMT"/>
          <w:lang w:val="ru-RU" w:bidi="ar-SA"/>
        </w:rPr>
        <w:t xml:space="preserve"> С</w:t>
      </w:r>
      <w:proofErr w:type="gramEnd"/>
      <w:r w:rsidRPr="003952E8">
        <w:rPr>
          <w:rFonts w:ascii="TimesNewRomanPSMT" w:hAnsi="TimesNewRomanPSMT" w:cs="TimesNewRomanPSMT"/>
          <w:lang w:val="ru-RU" w:bidi="ar-SA"/>
        </w:rPr>
        <w:t xml:space="preserve">реди предложений 25–29 найдите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сложные бессоюзные </w:t>
      </w:r>
      <w:r w:rsidRPr="003952E8">
        <w:rPr>
          <w:rFonts w:ascii="TimesNewRomanPSMT" w:hAnsi="TimesNewRomanPSMT" w:cs="TimesNewRomanPSMT"/>
          <w:lang w:val="ru-RU" w:bidi="ar-SA"/>
        </w:rPr>
        <w:t>предложения</w:t>
      </w:r>
      <w:r>
        <w:rPr>
          <w:rFonts w:ascii="TimesNewRomanPSMT" w:hAnsi="TimesNewRomanPSMT" w:cs="TimesNewRomanPSMT"/>
          <w:lang w:val="ru-RU" w:bidi="ar-SA"/>
        </w:rPr>
        <w:t xml:space="preserve">.  </w:t>
      </w:r>
      <w:r w:rsidRPr="003952E8">
        <w:rPr>
          <w:rFonts w:ascii="TimesNewRomanPSMT" w:hAnsi="TimesNewRomanPSMT" w:cs="TimesNewRomanPSMT"/>
          <w:lang w:val="ru-RU" w:bidi="ar-SA"/>
        </w:rPr>
        <w:t>Напишите номера этих предложений.</w:t>
      </w:r>
    </w:p>
    <w:p w:rsidR="00EA274E" w:rsidRDefault="00EA274E" w:rsidP="00EA274E">
      <w:pPr>
        <w:pStyle w:val="Default"/>
        <w:jc w:val="both"/>
        <w:rPr>
          <w:b/>
        </w:rPr>
      </w:pPr>
    </w:p>
    <w:p w:rsidR="00EA274E" w:rsidRPr="005578CB" w:rsidRDefault="00EA274E" w:rsidP="00EA274E">
      <w:pPr>
        <w:pStyle w:val="Default"/>
        <w:jc w:val="both"/>
      </w:pPr>
      <w:r w:rsidRPr="00C37A97">
        <w:rPr>
          <w:b/>
        </w:rPr>
        <w:t>Часть 3</w:t>
      </w:r>
    </w:p>
    <w:p w:rsidR="00EA274E" w:rsidRPr="00C37A97" w:rsidRDefault="00EA274E" w:rsidP="00EA274E">
      <w:pPr>
        <w:jc w:val="both"/>
        <w:rPr>
          <w:rFonts w:ascii="Times New Roman" w:hAnsi="Times New Roman"/>
          <w:lang w:val="ru-RU"/>
        </w:rPr>
      </w:pPr>
      <w:r w:rsidRPr="00C37A97">
        <w:rPr>
          <w:rFonts w:ascii="Times New Roman" w:hAnsi="Times New Roman"/>
          <w:lang w:val="ru-RU"/>
        </w:rPr>
        <w:t>Используя прочитанный текст из части 2, выполните на отдельном листе ТОЛЬКО ОДНО из заданий: С</w:t>
      </w:r>
      <w:proofErr w:type="gramStart"/>
      <w:r w:rsidRPr="00C37A97">
        <w:rPr>
          <w:rFonts w:ascii="Times New Roman" w:hAnsi="Times New Roman"/>
          <w:lang w:val="ru-RU"/>
        </w:rPr>
        <w:t>2</w:t>
      </w:r>
      <w:proofErr w:type="gramEnd"/>
      <w:r w:rsidRPr="00C37A97">
        <w:rPr>
          <w:rFonts w:ascii="Times New Roman" w:hAnsi="Times New Roman"/>
          <w:lang w:val="ru-RU"/>
        </w:rPr>
        <w:t>.1 или С2.2. Перед написанием сочинения запишите номер выбранного задания: С</w:t>
      </w:r>
      <w:proofErr w:type="gramStart"/>
      <w:r w:rsidRPr="00C37A97">
        <w:rPr>
          <w:rFonts w:ascii="Times New Roman" w:hAnsi="Times New Roman"/>
          <w:lang w:val="ru-RU"/>
        </w:rPr>
        <w:t>2</w:t>
      </w:r>
      <w:proofErr w:type="gramEnd"/>
      <w:r w:rsidRPr="00C37A97">
        <w:rPr>
          <w:rFonts w:ascii="Times New Roman" w:hAnsi="Times New Roman"/>
          <w:lang w:val="ru-RU"/>
        </w:rPr>
        <w:t>.1 или С2.2.</w:t>
      </w:r>
    </w:p>
    <w:p w:rsidR="00EA274E" w:rsidRPr="006B3276" w:rsidRDefault="00EA274E" w:rsidP="00EA274E">
      <w:pPr>
        <w:jc w:val="both"/>
        <w:rPr>
          <w:rFonts w:ascii="Times New Roman" w:hAnsi="Times New Roman"/>
          <w:b/>
          <w:lang w:val="ru-RU"/>
        </w:rPr>
      </w:pPr>
      <w:r w:rsidRPr="006B3276">
        <w:rPr>
          <w:rFonts w:ascii="Times New Roman" w:hAnsi="Times New Roman"/>
          <w:b/>
          <w:bCs/>
        </w:rPr>
        <w:t>C</w:t>
      </w:r>
      <w:r w:rsidRPr="006B3276">
        <w:rPr>
          <w:rFonts w:ascii="Times New Roman" w:hAnsi="Times New Roman"/>
          <w:b/>
          <w:bCs/>
          <w:lang w:val="ru-RU"/>
        </w:rPr>
        <w:t xml:space="preserve">2.1 </w:t>
      </w:r>
    </w:p>
    <w:p w:rsidR="00EA274E" w:rsidRPr="00C37A97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C37A97">
        <w:rPr>
          <w:rFonts w:ascii="Times New Roman" w:hAnsi="Times New Roman"/>
          <w:lang w:val="ru-RU" w:eastAsia="ru-RU"/>
        </w:rPr>
        <w:t>Напишите сочинение-рассуждение, приняв в качестве тезиса слова известного лингвиста Г. Степанова:</w:t>
      </w:r>
    </w:p>
    <w:p w:rsidR="00EA274E" w:rsidRPr="00C37A97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C37A97">
        <w:rPr>
          <w:rFonts w:ascii="Times New Roman" w:hAnsi="Times New Roman"/>
          <w:b/>
          <w:bCs/>
          <w:lang w:val="ru-RU" w:eastAsia="ru-RU"/>
        </w:rPr>
        <w:t>«Словарь языка свидетельствует, о чём думают люди, а грамматика – как они думают»</w:t>
      </w:r>
      <w:r w:rsidRPr="00C37A97">
        <w:rPr>
          <w:rFonts w:ascii="Times New Roman" w:hAnsi="Times New Roman"/>
          <w:lang w:val="ru-RU" w:eastAsia="ru-RU"/>
        </w:rPr>
        <w:t>.</w:t>
      </w:r>
    </w:p>
    <w:p w:rsidR="00EA274E" w:rsidRPr="00C37A97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C37A97">
        <w:rPr>
          <w:rFonts w:ascii="Times New Roman" w:hAnsi="Times New Roman"/>
          <w:lang w:val="ru-RU" w:eastAsia="ru-RU"/>
        </w:rPr>
        <w:t xml:space="preserve">Аргументируя свой ответ, приведите по 1 примеру из прочитанного текста, иллюстрирующему лексические и грамматические явления (всего </w:t>
      </w:r>
      <w:r w:rsidRPr="00C37A97">
        <w:rPr>
          <w:rFonts w:ascii="Times New Roman" w:hAnsi="Times New Roman"/>
          <w:b/>
          <w:bCs/>
          <w:lang w:val="ru-RU" w:eastAsia="ru-RU"/>
        </w:rPr>
        <w:t>2 примера</w:t>
      </w:r>
      <w:r w:rsidRPr="00C37A97">
        <w:rPr>
          <w:rFonts w:ascii="Times New Roman" w:hAnsi="Times New Roman"/>
          <w:lang w:val="ru-RU" w:eastAsia="ru-RU"/>
        </w:rPr>
        <w:t>). Приводя примеры, указывайте номера нужных предложений или применяйте цитирование.</w:t>
      </w:r>
    </w:p>
    <w:p w:rsidR="00EA274E" w:rsidRPr="00C37A97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C37A97">
        <w:rPr>
          <w:rFonts w:ascii="Times New Roman" w:hAnsi="Times New Roman"/>
          <w:lang w:val="ru-RU" w:eastAsia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Г.Степанова.</w:t>
      </w:r>
    </w:p>
    <w:p w:rsidR="00EA274E" w:rsidRPr="00C37A97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C37A97">
        <w:rPr>
          <w:rFonts w:ascii="Times New Roman" w:hAnsi="Times New Roman"/>
          <w:lang w:val="ru-RU" w:eastAsia="ru-RU"/>
        </w:rPr>
        <w:t>Объём сочинения должен составлять  не менее 70 слов.</w:t>
      </w:r>
    </w:p>
    <w:p w:rsidR="00EA274E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C37A97">
        <w:rPr>
          <w:rFonts w:ascii="Times New Roman" w:hAnsi="Times New Roman"/>
          <w:lang w:val="ru-RU" w:eastAsia="ru-RU"/>
        </w:rPr>
        <w:t>Сочинение пишите аккуратно, разборчивым почерком.</w:t>
      </w:r>
    </w:p>
    <w:p w:rsidR="00EA274E" w:rsidRPr="006B3276" w:rsidRDefault="00EA274E" w:rsidP="00EA274E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eastAsia="ru-RU"/>
        </w:rPr>
      </w:pPr>
      <w:r w:rsidRPr="006B3276">
        <w:rPr>
          <w:rFonts w:ascii="Times New Roman" w:hAnsi="Times New Roman"/>
          <w:b/>
          <w:lang w:val="ru-RU" w:eastAsia="ru-RU"/>
        </w:rPr>
        <w:lastRenderedPageBreak/>
        <w:t>С</w:t>
      </w:r>
      <w:proofErr w:type="gramStart"/>
      <w:r w:rsidRPr="006B3276">
        <w:rPr>
          <w:rFonts w:ascii="Times New Roman" w:hAnsi="Times New Roman"/>
          <w:b/>
          <w:lang w:val="ru-RU" w:eastAsia="ru-RU"/>
        </w:rPr>
        <w:t>2</w:t>
      </w:r>
      <w:proofErr w:type="gramEnd"/>
      <w:r w:rsidRPr="006B3276">
        <w:rPr>
          <w:rFonts w:ascii="Times New Roman" w:hAnsi="Times New Roman"/>
          <w:b/>
          <w:lang w:val="ru-RU" w:eastAsia="ru-RU"/>
        </w:rPr>
        <w:t>.2.</w:t>
      </w:r>
    </w:p>
    <w:p w:rsidR="00EA274E" w:rsidRPr="00EA274E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MT" w:hAnsi="TimesNewRomanPSMT" w:cs="TimesNewRomanPSMT"/>
          <w:lang w:val="ru-RU" w:bidi="ar-SA"/>
        </w:rPr>
        <w:t>Напишите сочинение-рассуждение. Объясните, как Вы понимаете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3952E8">
        <w:rPr>
          <w:rFonts w:ascii="TimesNewRomanPSMT" w:hAnsi="TimesNewRomanPSMT" w:cs="TimesNewRomanPSMT"/>
          <w:lang w:val="ru-RU" w:bidi="ar-SA"/>
        </w:rPr>
        <w:t xml:space="preserve">смысл последних предложений текста: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«Уезжая из родного города,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где уже не было нашего старого дома, мы с братом дали обещание: когда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вырастем, мы построим вместе дом, точно такой же, как тот, в котором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>прошло наше детство. И чтоб сад был, и двор, и сараи такие же».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MT" w:hAnsi="TimesNewRomanPSMT" w:cs="TimesNewRomanPSMT"/>
          <w:lang w:val="ru-RU" w:bidi="ar-SA"/>
        </w:rPr>
        <w:t xml:space="preserve">Приведите в сочинении </w:t>
      </w:r>
      <w:r w:rsidRPr="003952E8">
        <w:rPr>
          <w:rFonts w:ascii="TimesNewRomanPS-BoldMT" w:hAnsi="TimesNewRomanPS-BoldMT" w:cs="TimesNewRomanPS-BoldMT"/>
          <w:b/>
          <w:bCs/>
          <w:lang w:val="ru-RU" w:bidi="ar-SA"/>
        </w:rPr>
        <w:t xml:space="preserve">два </w:t>
      </w:r>
      <w:r w:rsidRPr="003952E8">
        <w:rPr>
          <w:rFonts w:ascii="TimesNewRomanPSMT" w:hAnsi="TimesNewRomanPSMT" w:cs="TimesNewRomanPSMT"/>
          <w:lang w:val="ru-RU" w:bidi="ar-SA"/>
        </w:rPr>
        <w:t>аргумента из прочитанного текста,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3952E8">
        <w:rPr>
          <w:rFonts w:ascii="TimesNewRomanPSMT" w:hAnsi="TimesNewRomanPSMT" w:cs="TimesNewRomanPSMT"/>
          <w:lang w:val="ru-RU" w:bidi="ar-SA"/>
        </w:rPr>
        <w:t>подтверждающие ваши рассуждения.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MT" w:hAnsi="TimesNewRomanPSMT" w:cs="TimesNewRomanPSMT"/>
          <w:lang w:val="ru-RU" w:bidi="ar-SA"/>
        </w:rPr>
        <w:t>Приводя примеры, указывайте номера нужных предложений или применяйте</w:t>
      </w:r>
      <w:r>
        <w:rPr>
          <w:rFonts w:ascii="TimesNewRomanPSMT" w:hAnsi="TimesNewRomanPSMT" w:cs="TimesNewRomanPSMT"/>
          <w:lang w:val="ru-RU" w:bidi="ar-SA"/>
        </w:rPr>
        <w:t xml:space="preserve"> </w:t>
      </w:r>
      <w:r w:rsidRPr="003952E8">
        <w:rPr>
          <w:rFonts w:ascii="TimesNewRomanPSMT" w:hAnsi="TimesNewRomanPSMT" w:cs="TimesNewRomanPSMT"/>
          <w:lang w:val="ru-RU" w:bidi="ar-SA"/>
        </w:rPr>
        <w:t>цитирование.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MT" w:hAnsi="TimesNewRomanPSMT" w:cs="TimesNewRomanPSMT"/>
          <w:lang w:val="ru-RU" w:bidi="ar-SA"/>
        </w:rPr>
        <w:t>Объём сочинения должен составлять не менее</w:t>
      </w:r>
      <w:r>
        <w:rPr>
          <w:rFonts w:ascii="TimesNewRomanPSMT" w:hAnsi="TimesNewRomanPSMT" w:cs="TimesNewRomanPSMT"/>
          <w:lang w:val="ru-RU" w:bidi="ar-SA"/>
        </w:rPr>
        <w:t xml:space="preserve"> 7</w:t>
      </w:r>
      <w:r w:rsidRPr="003952E8">
        <w:rPr>
          <w:rFonts w:ascii="TimesNewRomanPSMT" w:hAnsi="TimesNewRomanPSMT" w:cs="TimesNewRomanPSMT"/>
          <w:lang w:val="ru-RU" w:bidi="ar-SA"/>
        </w:rPr>
        <w:t>0 слов.</w:t>
      </w:r>
    </w:p>
    <w:p w:rsidR="00EA274E" w:rsidRPr="003952E8" w:rsidRDefault="00EA274E" w:rsidP="00EA274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3952E8">
        <w:rPr>
          <w:rFonts w:ascii="TimesNewRomanPSMT" w:hAnsi="TimesNewRomanPSMT" w:cs="TimesNewRomanPSMT"/>
          <w:lang w:val="ru-RU" w:bidi="ar-SA"/>
        </w:rPr>
        <w:t>Сочинение пишите аккуратно, разборчивым почерком.</w:t>
      </w:r>
    </w:p>
    <w:p w:rsidR="003004B4" w:rsidRPr="00EA274E" w:rsidRDefault="003004B4">
      <w:pPr>
        <w:rPr>
          <w:lang w:val="ru-RU"/>
        </w:rPr>
      </w:pPr>
    </w:p>
    <w:sectPr w:rsidR="003004B4" w:rsidRPr="00EA274E" w:rsidSect="0030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74E"/>
    <w:rsid w:val="0019389A"/>
    <w:rsid w:val="003004B4"/>
    <w:rsid w:val="00EA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4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2012-04-27T13:18:00Z</cp:lastPrinted>
  <dcterms:created xsi:type="dcterms:W3CDTF">2012-04-27T13:14:00Z</dcterms:created>
  <dcterms:modified xsi:type="dcterms:W3CDTF">2012-04-27T13:22:00Z</dcterms:modified>
</cp:coreProperties>
</file>