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E9" w:rsidRPr="00467CF1" w:rsidRDefault="006523E9" w:rsidP="00356206">
      <w:pPr>
        <w:spacing w:before="100" w:beforeAutospacing="1" w:after="100" w:afterAutospacing="1" w:line="240" w:lineRule="auto"/>
        <w:rPr>
          <w:rFonts w:ascii="Times New Roman" w:eastAsia="Times New Roman" w:hAnsi="Times New Roman" w:cs="Times New Roman"/>
          <w:b/>
          <w:bCs/>
          <w:color w:val="339966"/>
          <w:sz w:val="24"/>
          <w:szCs w:val="24"/>
          <w:lang w:val="en-US" w:eastAsia="ru-RU"/>
        </w:rPr>
      </w:pPr>
    </w:p>
    <w:p w:rsidR="00356206" w:rsidRPr="00467CF1" w:rsidRDefault="006523E9" w:rsidP="0035620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Данная </w:t>
      </w:r>
      <w:r w:rsidR="00356206" w:rsidRPr="00467CF1">
        <w:rPr>
          <w:rFonts w:ascii="Times New Roman" w:eastAsia="Times New Roman" w:hAnsi="Times New Roman" w:cs="Times New Roman"/>
          <w:color w:val="000000"/>
          <w:sz w:val="24"/>
          <w:szCs w:val="24"/>
          <w:lang w:eastAsia="ru-RU"/>
        </w:rPr>
        <w:t xml:space="preserve"> программа составлена на основе курса Г.К.Селевко "Самосовершенствование личности" (раздел IX - "Найди себя") (2001 год) и авторской программы А.Микляевой "Я - подросток. Я среди других людей. Программа ур</w:t>
      </w:r>
      <w:r w:rsidR="000A1594">
        <w:rPr>
          <w:rFonts w:ascii="Times New Roman" w:eastAsia="Times New Roman" w:hAnsi="Times New Roman" w:cs="Times New Roman"/>
          <w:color w:val="000000"/>
          <w:sz w:val="24"/>
          <w:szCs w:val="24"/>
          <w:lang w:eastAsia="ru-RU"/>
        </w:rPr>
        <w:t>оков психологии (9 класс)" (2008</w:t>
      </w:r>
      <w:r w:rsidR="00356206" w:rsidRPr="00467CF1">
        <w:rPr>
          <w:rFonts w:ascii="Times New Roman" w:eastAsia="Times New Roman" w:hAnsi="Times New Roman" w:cs="Times New Roman"/>
          <w:color w:val="000000"/>
          <w:sz w:val="24"/>
          <w:szCs w:val="24"/>
          <w:lang w:eastAsia="ru-RU"/>
        </w:rPr>
        <w:t xml:space="preserve"> год). </w:t>
      </w:r>
      <w:r w:rsidRPr="00467CF1">
        <w:rPr>
          <w:rFonts w:ascii="Times New Roman" w:hAnsi="Times New Roman" w:cs="Times New Roman"/>
          <w:sz w:val="24"/>
          <w:szCs w:val="24"/>
        </w:rPr>
        <w:t xml:space="preserve">Развитие человека зависит от развития человеческого общества. Человек находится в тесной зависимости от окружающих его людей. Ни один человек не может обойтись без других, отгородить себя. Иногда человек ищет временное уединение для развития своих сил. Размышляя над проблемой взаимоотношений подростков, хотелось бы, чтобы они руководствовались правилами любви к ближнему, чтобы помнили, что поступать с человеком необходимо так, как ты желаешь, чтобы поступали с тобой. </w:t>
      </w:r>
      <w:r w:rsidRPr="00467CF1">
        <w:rPr>
          <w:rFonts w:ascii="Times New Roman" w:hAnsi="Times New Roman" w:cs="Times New Roman"/>
          <w:sz w:val="24"/>
          <w:szCs w:val="24"/>
        </w:rPr>
        <w:br/>
      </w:r>
      <w:r w:rsidRPr="00467CF1">
        <w:rPr>
          <w:rFonts w:ascii="Times New Roman" w:hAnsi="Times New Roman" w:cs="Times New Roman"/>
          <w:sz w:val="24"/>
          <w:szCs w:val="24"/>
        </w:rPr>
        <w:br/>
      </w:r>
      <w:r w:rsidR="00356206" w:rsidRPr="00467CF1">
        <w:rPr>
          <w:rFonts w:ascii="Times New Roman" w:eastAsia="Times New Roman" w:hAnsi="Times New Roman" w:cs="Times New Roman"/>
          <w:i/>
          <w:iCs/>
          <w:color w:val="000000"/>
          <w:sz w:val="24"/>
          <w:szCs w:val="24"/>
          <w:lang w:eastAsia="ru-RU"/>
        </w:rPr>
        <w:t xml:space="preserve"> </w:t>
      </w:r>
      <w:r w:rsidR="00A15511" w:rsidRPr="00467CF1">
        <w:rPr>
          <w:rFonts w:ascii="Times New Roman" w:eastAsia="Times New Roman" w:hAnsi="Times New Roman" w:cs="Times New Roman"/>
          <w:i/>
          <w:iCs/>
          <w:color w:val="000000"/>
          <w:sz w:val="24"/>
          <w:szCs w:val="24"/>
          <w:lang w:eastAsia="ru-RU"/>
        </w:rPr>
        <w:t>Цель:</w:t>
      </w:r>
      <w:r w:rsidR="00A15511" w:rsidRPr="00467CF1">
        <w:rPr>
          <w:rFonts w:ascii="Times New Roman" w:eastAsia="Times New Roman" w:hAnsi="Times New Roman" w:cs="Times New Roman"/>
          <w:color w:val="000000"/>
          <w:sz w:val="24"/>
          <w:szCs w:val="24"/>
          <w:lang w:eastAsia="ru-RU"/>
        </w:rPr>
        <w:t xml:space="preserve"> ввести школьников в основы психологии общения, научить лучше понимать себя и окружающих, предоставить возможность полнее использовать общение со сверстниками и взрослыми, способствовать профессиональному самоопределению, помочь преодолеть типичные проблемы подросткового возраста</w:t>
      </w:r>
      <w:r w:rsidR="00B07D24" w:rsidRPr="00467CF1">
        <w:rPr>
          <w:rFonts w:ascii="Times New Roman" w:eastAsia="Times New Roman" w:hAnsi="Times New Roman" w:cs="Times New Roman"/>
          <w:color w:val="000000"/>
          <w:sz w:val="24"/>
          <w:szCs w:val="24"/>
          <w:lang w:eastAsia="ru-RU"/>
        </w:rPr>
        <w:t>.</w:t>
      </w:r>
    </w:p>
    <w:p w:rsidR="00B07D24" w:rsidRPr="00467CF1" w:rsidRDefault="00B07D24" w:rsidP="00356206">
      <w:pPr>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467CF1">
        <w:rPr>
          <w:rFonts w:ascii="Times New Roman" w:eastAsia="Times New Roman" w:hAnsi="Times New Roman" w:cs="Times New Roman"/>
          <w:i/>
          <w:color w:val="000000"/>
          <w:sz w:val="24"/>
          <w:szCs w:val="24"/>
          <w:lang w:eastAsia="ru-RU"/>
        </w:rPr>
        <w:t>Задачи:</w:t>
      </w:r>
    </w:p>
    <w:p w:rsidR="00B07D24" w:rsidRPr="00467CF1" w:rsidRDefault="00B07D24" w:rsidP="00356206">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15511" w:rsidRPr="00467CF1" w:rsidRDefault="00356206" w:rsidP="00A15511">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в доступной для школьников форме преподносить </w:t>
      </w:r>
      <w:r w:rsidR="00A15511" w:rsidRPr="00467CF1">
        <w:rPr>
          <w:rFonts w:ascii="Times New Roman" w:eastAsia="Times New Roman" w:hAnsi="Times New Roman" w:cs="Times New Roman"/>
          <w:color w:val="000000"/>
          <w:sz w:val="24"/>
          <w:szCs w:val="24"/>
          <w:lang w:eastAsia="ru-RU"/>
        </w:rPr>
        <w:t xml:space="preserve">результаты учащимся; </w:t>
      </w:r>
    </w:p>
    <w:p w:rsidR="00B07D24" w:rsidRPr="00467CF1" w:rsidRDefault="00A15511" w:rsidP="00B07D2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проводить тренинги общения; · обсуждать на семинарах актуальные проблемы подросткового возраста;</w:t>
      </w:r>
    </w:p>
    <w:p w:rsidR="00356206" w:rsidRPr="00467CF1" w:rsidRDefault="00356206" w:rsidP="00B07D2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психологическую информацию; </w:t>
      </w:r>
    </w:p>
    <w:p w:rsidR="00B07D24" w:rsidRPr="00467CF1" w:rsidRDefault="00356206" w:rsidP="00B07D2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67CF1">
        <w:rPr>
          <w:rFonts w:ascii="Times New Roman" w:eastAsia="Times New Roman" w:hAnsi="Times New Roman" w:cs="Times New Roman"/>
          <w:color w:val="000000"/>
          <w:sz w:val="24"/>
          <w:szCs w:val="24"/>
          <w:lang w:eastAsia="ru-RU"/>
        </w:rPr>
        <w:t xml:space="preserve">проводить психологическую диагностику и объяснять </w:t>
      </w:r>
      <w:r w:rsidR="00B07D24" w:rsidRPr="00467CF1">
        <w:rPr>
          <w:rFonts w:ascii="Times New Roman" w:eastAsia="Times New Roman" w:hAnsi="Times New Roman" w:cs="Times New Roman"/>
          <w:color w:val="000000" w:themeColor="text1"/>
          <w:sz w:val="24"/>
          <w:szCs w:val="24"/>
          <w:lang w:eastAsia="ru-RU"/>
        </w:rPr>
        <w:t xml:space="preserve">и объяснять результаты учащимся; </w:t>
      </w:r>
    </w:p>
    <w:p w:rsidR="00B07D24" w:rsidRPr="00467CF1" w:rsidRDefault="00B07D24" w:rsidP="00B07D2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67CF1">
        <w:rPr>
          <w:rFonts w:ascii="Times New Roman" w:eastAsia="Times New Roman" w:hAnsi="Times New Roman" w:cs="Times New Roman"/>
          <w:color w:val="000000" w:themeColor="text1"/>
          <w:sz w:val="24"/>
          <w:szCs w:val="24"/>
          <w:lang w:eastAsia="ru-RU"/>
        </w:rPr>
        <w:t xml:space="preserve">проводить психологические тренинги; </w:t>
      </w:r>
    </w:p>
    <w:p w:rsidR="00B07D24" w:rsidRPr="00467CF1" w:rsidRDefault="00B07D24" w:rsidP="00B07D2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467CF1">
        <w:rPr>
          <w:rFonts w:ascii="Times New Roman" w:eastAsia="Times New Roman" w:hAnsi="Times New Roman" w:cs="Times New Roman"/>
          <w:color w:val="000000" w:themeColor="text1"/>
          <w:sz w:val="24"/>
          <w:szCs w:val="24"/>
          <w:lang w:eastAsia="ru-RU"/>
        </w:rPr>
        <w:t xml:space="preserve">обсуждать на семинарах актуальные проблемы подросткового возраста. </w:t>
      </w:r>
    </w:p>
    <w:p w:rsidR="006523E9" w:rsidRPr="00467CF1" w:rsidRDefault="006523E9" w:rsidP="00B07D24">
      <w:pPr>
        <w:spacing w:before="100" w:beforeAutospacing="1" w:after="100" w:afterAutospacing="1" w:line="240" w:lineRule="auto"/>
        <w:ind w:left="720"/>
        <w:rPr>
          <w:rFonts w:ascii="Times New Roman" w:eastAsia="Times New Roman" w:hAnsi="Times New Roman" w:cs="Times New Roman"/>
          <w:b/>
          <w:bCs/>
          <w:color w:val="339966"/>
          <w:sz w:val="24"/>
          <w:szCs w:val="24"/>
          <w:lang w:eastAsia="ru-RU"/>
        </w:rPr>
      </w:pPr>
    </w:p>
    <w:p w:rsidR="00B07D24" w:rsidRPr="00467CF1" w:rsidRDefault="00467CF1" w:rsidP="00B07D2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Программа рассчитана на 17 часов </w:t>
      </w:r>
    </w:p>
    <w:p w:rsidR="006523E9" w:rsidRPr="00467CF1" w:rsidRDefault="006523E9" w:rsidP="00356206">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6523E9" w:rsidRPr="00467CF1" w:rsidRDefault="006523E9" w:rsidP="00356206">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6523E9" w:rsidRPr="00467CF1" w:rsidRDefault="006523E9" w:rsidP="00356206">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6523E9" w:rsidRPr="00467CF1" w:rsidRDefault="006523E9" w:rsidP="00356206">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6523E9" w:rsidRPr="00467CF1" w:rsidRDefault="006523E9" w:rsidP="00356206">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6523E9" w:rsidRPr="00467CF1" w:rsidRDefault="006523E9" w:rsidP="00356206">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6523E9" w:rsidRPr="00467CF1" w:rsidRDefault="006523E9" w:rsidP="00356206">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43770E" w:rsidRDefault="00A15511" w:rsidP="00A15511">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r w:rsidRPr="00467CF1">
        <w:rPr>
          <w:rFonts w:ascii="Times New Roman" w:eastAsia="Times New Roman" w:hAnsi="Times New Roman" w:cs="Times New Roman"/>
          <w:b/>
          <w:bCs/>
          <w:color w:val="339966"/>
          <w:sz w:val="24"/>
          <w:szCs w:val="24"/>
          <w:lang w:eastAsia="ru-RU"/>
        </w:rPr>
        <w:t xml:space="preserve">                         </w:t>
      </w:r>
      <w:r w:rsidR="00D31037" w:rsidRPr="00467CF1">
        <w:rPr>
          <w:rFonts w:ascii="Times New Roman" w:eastAsia="Times New Roman" w:hAnsi="Times New Roman" w:cs="Times New Roman"/>
          <w:b/>
          <w:bCs/>
          <w:color w:val="339966"/>
          <w:sz w:val="24"/>
          <w:szCs w:val="24"/>
          <w:lang w:eastAsia="ru-RU"/>
        </w:rPr>
        <w:t xml:space="preserve">                     </w:t>
      </w:r>
      <w:r w:rsidRPr="00467CF1">
        <w:rPr>
          <w:rFonts w:ascii="Times New Roman" w:eastAsia="Times New Roman" w:hAnsi="Times New Roman" w:cs="Times New Roman"/>
          <w:b/>
          <w:bCs/>
          <w:color w:val="339966"/>
          <w:sz w:val="24"/>
          <w:szCs w:val="24"/>
          <w:lang w:eastAsia="ru-RU"/>
        </w:rPr>
        <w:t xml:space="preserve"> </w:t>
      </w:r>
    </w:p>
    <w:p w:rsidR="0043770E" w:rsidRDefault="0043770E" w:rsidP="00A15511">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552CBF" w:rsidRPr="00467CF1" w:rsidRDefault="0043770E" w:rsidP="00A15511">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r>
        <w:rPr>
          <w:rFonts w:ascii="Times New Roman" w:eastAsia="Times New Roman" w:hAnsi="Times New Roman" w:cs="Times New Roman"/>
          <w:b/>
          <w:bCs/>
          <w:color w:val="339966"/>
          <w:sz w:val="24"/>
          <w:szCs w:val="24"/>
          <w:lang w:eastAsia="ru-RU"/>
        </w:rPr>
        <w:lastRenderedPageBreak/>
        <w:t xml:space="preserve">                              </w:t>
      </w:r>
      <w:r w:rsidR="00D31037" w:rsidRPr="00467CF1">
        <w:rPr>
          <w:rFonts w:ascii="Times New Roman" w:eastAsia="Times New Roman" w:hAnsi="Times New Roman" w:cs="Times New Roman"/>
          <w:b/>
          <w:bCs/>
          <w:color w:val="339966"/>
          <w:sz w:val="24"/>
          <w:szCs w:val="24"/>
          <w:lang w:eastAsia="ru-RU"/>
        </w:rPr>
        <w:t>Содержание программы</w:t>
      </w:r>
    </w:p>
    <w:p w:rsidR="00552CBF" w:rsidRPr="00467CF1" w:rsidRDefault="00552CBF" w:rsidP="00552CBF">
      <w:pPr>
        <w:rPr>
          <w:rFonts w:ascii="Times New Roman" w:eastAsia="Calibri" w:hAnsi="Times New Roman" w:cs="Times New Roman"/>
          <w:b/>
          <w:sz w:val="24"/>
          <w:szCs w:val="24"/>
        </w:rPr>
      </w:pPr>
    </w:p>
    <w:p w:rsidR="00552CBF" w:rsidRPr="00467CF1" w:rsidRDefault="00552CBF" w:rsidP="00552CBF">
      <w:pPr>
        <w:rPr>
          <w:rFonts w:ascii="Times New Roman" w:eastAsia="Calibri" w:hAnsi="Times New Roman" w:cs="Times New Roman"/>
          <w:sz w:val="24"/>
          <w:szCs w:val="24"/>
        </w:rPr>
      </w:pPr>
      <w:r w:rsidRPr="00467CF1">
        <w:rPr>
          <w:rFonts w:ascii="Times New Roman" w:eastAsia="Calibri" w:hAnsi="Times New Roman" w:cs="Times New Roman"/>
          <w:sz w:val="24"/>
          <w:szCs w:val="24"/>
        </w:rPr>
        <w:t>Общение, общительность. Трудности в общении</w:t>
      </w:r>
    </w:p>
    <w:p w:rsidR="00552CBF" w:rsidRPr="00467CF1" w:rsidRDefault="00552CBF" w:rsidP="00552CBF">
      <w:pPr>
        <w:rPr>
          <w:rFonts w:ascii="Times New Roman" w:eastAsia="Calibri" w:hAnsi="Times New Roman" w:cs="Times New Roman"/>
          <w:sz w:val="24"/>
          <w:szCs w:val="24"/>
        </w:rPr>
      </w:pPr>
      <w:r w:rsidRPr="00467CF1">
        <w:rPr>
          <w:rFonts w:ascii="Times New Roman" w:eastAsia="Calibri" w:hAnsi="Times New Roman" w:cs="Times New Roman"/>
          <w:sz w:val="24"/>
          <w:szCs w:val="24"/>
        </w:rPr>
        <w:t>Виды информации, их соотношение, связь. Вербальная информация. Виды невербальной информации. Мимика, позы, личностное пространство, жесты. Другие источники информации (одежда, аксессуары и др.)</w:t>
      </w:r>
    </w:p>
    <w:p w:rsidR="00552CBF" w:rsidRPr="00467CF1" w:rsidRDefault="00552CBF" w:rsidP="00552CBF">
      <w:pPr>
        <w:rPr>
          <w:rFonts w:ascii="Times New Roman" w:eastAsia="Calibri" w:hAnsi="Times New Roman" w:cs="Times New Roman"/>
          <w:sz w:val="24"/>
          <w:szCs w:val="24"/>
        </w:rPr>
      </w:pPr>
      <w:r w:rsidRPr="00467CF1">
        <w:rPr>
          <w:rFonts w:ascii="Times New Roman" w:eastAsia="Calibri" w:hAnsi="Times New Roman" w:cs="Times New Roman"/>
          <w:sz w:val="24"/>
          <w:szCs w:val="24"/>
        </w:rPr>
        <w:t xml:space="preserve">Уверенность, неуверенность, самоуверенность. Качество характера. Самовоспитание, взаимовлияние. «Нет» и его природа. Умение сказать «нет». </w:t>
      </w:r>
      <w:r w:rsidRPr="00467CF1">
        <w:rPr>
          <w:rFonts w:ascii="Times New Roman" w:eastAsia="Calibri" w:hAnsi="Times New Roman" w:cs="Times New Roman"/>
          <w:i/>
          <w:sz w:val="24"/>
          <w:szCs w:val="24"/>
        </w:rPr>
        <w:t>Мастерская «Тренируем уверенность».</w:t>
      </w:r>
    </w:p>
    <w:p w:rsidR="00552CBF" w:rsidRPr="00467CF1" w:rsidRDefault="00552CBF" w:rsidP="00552CBF">
      <w:pPr>
        <w:rPr>
          <w:rFonts w:ascii="Times New Roman" w:eastAsia="Calibri" w:hAnsi="Times New Roman" w:cs="Times New Roman"/>
          <w:sz w:val="24"/>
          <w:szCs w:val="24"/>
        </w:rPr>
      </w:pPr>
      <w:r w:rsidRPr="00467CF1">
        <w:rPr>
          <w:rFonts w:ascii="Times New Roman" w:eastAsia="Calibri" w:hAnsi="Times New Roman" w:cs="Times New Roman"/>
          <w:sz w:val="24"/>
          <w:szCs w:val="24"/>
        </w:rPr>
        <w:t>Барьер на пути информации. Виды барьеров.</w:t>
      </w:r>
    </w:p>
    <w:p w:rsidR="00552CBF" w:rsidRPr="00467CF1" w:rsidRDefault="00552CBF" w:rsidP="00552CBF">
      <w:pPr>
        <w:rPr>
          <w:rFonts w:ascii="Times New Roman" w:eastAsia="Calibri" w:hAnsi="Times New Roman" w:cs="Times New Roman"/>
          <w:sz w:val="24"/>
          <w:szCs w:val="24"/>
        </w:rPr>
      </w:pPr>
      <w:r w:rsidRPr="00467CF1">
        <w:rPr>
          <w:rFonts w:ascii="Times New Roman" w:eastAsia="Calibri" w:hAnsi="Times New Roman" w:cs="Times New Roman"/>
          <w:sz w:val="24"/>
          <w:szCs w:val="24"/>
        </w:rPr>
        <w:t xml:space="preserve"> Каналы обработки информации</w:t>
      </w:r>
      <w:r w:rsidRPr="00467CF1">
        <w:rPr>
          <w:rFonts w:ascii="Times New Roman" w:hAnsi="Times New Roman" w:cs="Times New Roman"/>
          <w:sz w:val="24"/>
          <w:szCs w:val="24"/>
        </w:rPr>
        <w:t>.</w:t>
      </w:r>
      <w:r w:rsidRPr="00467CF1">
        <w:rPr>
          <w:rFonts w:ascii="Times New Roman" w:eastAsia="Calibri" w:hAnsi="Times New Roman" w:cs="Times New Roman"/>
          <w:sz w:val="24"/>
          <w:szCs w:val="24"/>
        </w:rPr>
        <w:t xml:space="preserve">Зрительные, слуховые, чувственные каналы восприятия и обработки информации. Визуал, аудиал, кинестетик. </w:t>
      </w:r>
    </w:p>
    <w:p w:rsidR="00552CBF" w:rsidRPr="00467CF1" w:rsidRDefault="00552CBF" w:rsidP="00552CBF">
      <w:pPr>
        <w:rPr>
          <w:rFonts w:ascii="Times New Roman" w:eastAsia="Calibri" w:hAnsi="Times New Roman" w:cs="Times New Roman"/>
          <w:sz w:val="24"/>
          <w:szCs w:val="24"/>
        </w:rPr>
      </w:pPr>
      <w:r w:rsidRPr="00467CF1">
        <w:rPr>
          <w:rFonts w:ascii="Times New Roman" w:eastAsia="Calibri" w:hAnsi="Times New Roman" w:cs="Times New Roman"/>
          <w:sz w:val="24"/>
          <w:szCs w:val="24"/>
        </w:rPr>
        <w:t>Стереотипы общие и индивидуальные. Доминантная и недоминантная позиция в общении, общение «на равных». Их психологическое содержание. Стили общения (примитивный, деловой, манипулятивный, общение-диалог).</w:t>
      </w:r>
    </w:p>
    <w:p w:rsidR="00552CBF" w:rsidRPr="00467CF1" w:rsidRDefault="00552CBF" w:rsidP="00552CBF">
      <w:pPr>
        <w:rPr>
          <w:rFonts w:ascii="Times New Roman" w:eastAsia="Calibri" w:hAnsi="Times New Roman" w:cs="Times New Roman"/>
          <w:sz w:val="24"/>
          <w:szCs w:val="24"/>
        </w:rPr>
      </w:pPr>
      <w:r w:rsidRPr="00467CF1">
        <w:rPr>
          <w:rFonts w:ascii="Times New Roman" w:eastAsia="Calibri" w:hAnsi="Times New Roman" w:cs="Times New Roman"/>
          <w:sz w:val="24"/>
          <w:szCs w:val="24"/>
        </w:rPr>
        <w:t xml:space="preserve">Конфликт. Причины, виды. Конфликтные эмоции. Стили поведения в конфликте. </w:t>
      </w:r>
      <w:r w:rsidRPr="00467CF1">
        <w:rPr>
          <w:rFonts w:ascii="Times New Roman" w:eastAsia="Calibri" w:hAnsi="Times New Roman" w:cs="Times New Roman"/>
          <w:i/>
          <w:sz w:val="24"/>
          <w:szCs w:val="24"/>
        </w:rPr>
        <w:t>Диагностика личной стратегии поведения в конфликте</w:t>
      </w:r>
      <w:r w:rsidRPr="00467CF1">
        <w:rPr>
          <w:rFonts w:ascii="Times New Roman" w:eastAsia="Calibri" w:hAnsi="Times New Roman" w:cs="Times New Roman"/>
          <w:sz w:val="24"/>
          <w:szCs w:val="24"/>
        </w:rPr>
        <w:t xml:space="preserve">. Плюсы и минусы различных стратегий. Алгоритм анализа конфликтной ситуации. Конструктивный выход из конфликта. Рациональное целеполагание в конфликте. </w:t>
      </w:r>
    </w:p>
    <w:p w:rsidR="00552CBF" w:rsidRPr="00467CF1" w:rsidRDefault="00552CBF" w:rsidP="00552CBF">
      <w:pPr>
        <w:rPr>
          <w:rFonts w:ascii="Times New Roman" w:eastAsia="Calibri" w:hAnsi="Times New Roman" w:cs="Times New Roman"/>
          <w:sz w:val="24"/>
          <w:szCs w:val="24"/>
        </w:rPr>
      </w:pPr>
      <w:r w:rsidRPr="00467CF1">
        <w:rPr>
          <w:rFonts w:ascii="Times New Roman" w:eastAsia="Calibri" w:hAnsi="Times New Roman" w:cs="Times New Roman"/>
          <w:sz w:val="24"/>
          <w:szCs w:val="24"/>
        </w:rPr>
        <w:t xml:space="preserve">Умение слушать. </w:t>
      </w:r>
      <w:r w:rsidRPr="00467CF1">
        <w:rPr>
          <w:rFonts w:ascii="Times New Roman" w:eastAsia="Calibri" w:hAnsi="Times New Roman" w:cs="Times New Roman"/>
          <w:i/>
          <w:sz w:val="24"/>
          <w:szCs w:val="24"/>
        </w:rPr>
        <w:t>Диагностика умения слушать и слышать другого человека</w:t>
      </w:r>
      <w:r w:rsidRPr="00467CF1">
        <w:rPr>
          <w:rFonts w:ascii="Times New Roman" w:eastAsia="Calibri" w:hAnsi="Times New Roman" w:cs="Times New Roman"/>
          <w:sz w:val="24"/>
          <w:szCs w:val="24"/>
        </w:rPr>
        <w:t>. «Трудные» люди (зануда, эгоцентрик, агрессор). Правила общения с «трудными» людьми.</w:t>
      </w:r>
    </w:p>
    <w:p w:rsidR="00D31037" w:rsidRPr="00467CF1" w:rsidRDefault="00552CBF" w:rsidP="00D31037">
      <w:pPr>
        <w:rPr>
          <w:rFonts w:ascii="Times New Roman" w:hAnsi="Times New Roman" w:cs="Times New Roman"/>
          <w:sz w:val="24"/>
          <w:szCs w:val="24"/>
        </w:rPr>
      </w:pPr>
      <w:r w:rsidRPr="00467CF1">
        <w:rPr>
          <w:rFonts w:ascii="Times New Roman" w:eastAsia="Calibri" w:hAnsi="Times New Roman" w:cs="Times New Roman"/>
          <w:sz w:val="24"/>
          <w:szCs w:val="24"/>
        </w:rPr>
        <w:t xml:space="preserve">Доверие, недоверие. </w:t>
      </w:r>
      <w:r w:rsidRPr="00467CF1">
        <w:rPr>
          <w:rFonts w:ascii="Times New Roman" w:eastAsia="Calibri" w:hAnsi="Times New Roman" w:cs="Times New Roman"/>
          <w:i/>
          <w:sz w:val="24"/>
          <w:szCs w:val="24"/>
        </w:rPr>
        <w:t>Экспресс-диагностика уровня доверия другим людям</w:t>
      </w:r>
      <w:r w:rsidR="00D31037" w:rsidRPr="00467CF1">
        <w:rPr>
          <w:rFonts w:ascii="Times New Roman" w:hAnsi="Times New Roman" w:cs="Times New Roman"/>
          <w:sz w:val="24"/>
          <w:szCs w:val="24"/>
        </w:rPr>
        <w:t>Профессия. Работа. рабочий</w:t>
      </w:r>
    </w:p>
    <w:p w:rsidR="00D31037" w:rsidRPr="00467CF1" w:rsidRDefault="00D31037" w:rsidP="00D31037">
      <w:pPr>
        <w:rPr>
          <w:rFonts w:ascii="Times New Roman" w:hAnsi="Times New Roman" w:cs="Times New Roman"/>
          <w:sz w:val="24"/>
          <w:szCs w:val="24"/>
        </w:rPr>
      </w:pPr>
      <w:r w:rsidRPr="00467CF1">
        <w:rPr>
          <w:rFonts w:ascii="Times New Roman" w:hAnsi="Times New Roman" w:cs="Times New Roman"/>
          <w:sz w:val="24"/>
          <w:szCs w:val="24"/>
        </w:rPr>
        <w:t xml:space="preserve">Понятие профессионального самоопределения. Значение профессии и работы в жизни человека. Профессиональный труд. Этапы становления профессионала. </w:t>
      </w:r>
    </w:p>
    <w:p w:rsidR="00552CBF" w:rsidRPr="00467CF1" w:rsidRDefault="00D31037" w:rsidP="00D31037">
      <w:pPr>
        <w:rPr>
          <w:rFonts w:ascii="Times New Roman" w:hAnsi="Times New Roman" w:cs="Times New Roman"/>
          <w:i/>
          <w:sz w:val="24"/>
          <w:szCs w:val="24"/>
        </w:rPr>
      </w:pPr>
      <w:r w:rsidRPr="00467CF1">
        <w:rPr>
          <w:rFonts w:ascii="Times New Roman" w:hAnsi="Times New Roman" w:cs="Times New Roman"/>
          <w:sz w:val="24"/>
          <w:szCs w:val="24"/>
        </w:rPr>
        <w:t xml:space="preserve"> Классификация профессий.Особенности современной ситуации в мире профессий. Понятие о предмете, целях, орудиях труда и условиях деятельности. </w:t>
      </w:r>
      <w:r w:rsidRPr="00467CF1">
        <w:rPr>
          <w:rFonts w:ascii="Times New Roman" w:hAnsi="Times New Roman" w:cs="Times New Roman"/>
          <w:i/>
          <w:sz w:val="24"/>
          <w:szCs w:val="24"/>
        </w:rPr>
        <w:t>Методика «Формула профессии».</w:t>
      </w:r>
    </w:p>
    <w:p w:rsidR="00D31037" w:rsidRPr="00467CF1" w:rsidRDefault="00D31037" w:rsidP="00D31037">
      <w:pPr>
        <w:rPr>
          <w:rFonts w:ascii="Times New Roman" w:hAnsi="Times New Roman" w:cs="Times New Roman"/>
          <w:sz w:val="24"/>
          <w:szCs w:val="24"/>
        </w:rPr>
      </w:pPr>
      <w:r w:rsidRPr="00467CF1">
        <w:rPr>
          <w:rFonts w:ascii="Times New Roman" w:hAnsi="Times New Roman" w:cs="Times New Roman"/>
          <w:sz w:val="24"/>
          <w:szCs w:val="24"/>
        </w:rPr>
        <w:t>Самоопределение главная задача юности. Варианты жизненного самоопределения: творческое и прагматическое самоопределение.На пороге взрослой жизни</w:t>
      </w:r>
    </w:p>
    <w:p w:rsidR="00D31037" w:rsidRPr="00467CF1" w:rsidRDefault="00D31037" w:rsidP="00552CBF">
      <w:pPr>
        <w:rPr>
          <w:rFonts w:ascii="Times New Roman" w:eastAsia="Calibri" w:hAnsi="Times New Roman" w:cs="Times New Roman"/>
          <w:i/>
          <w:sz w:val="24"/>
          <w:szCs w:val="24"/>
        </w:rPr>
      </w:pPr>
    </w:p>
    <w:p w:rsidR="00552CBF" w:rsidRPr="00467CF1" w:rsidRDefault="00D31037" w:rsidP="00D31037">
      <w:pPr>
        <w:rPr>
          <w:rFonts w:ascii="Times New Roman" w:hAnsi="Times New Roman" w:cs="Times New Roman"/>
          <w:sz w:val="24"/>
          <w:szCs w:val="24"/>
        </w:rPr>
      </w:pPr>
      <w:r w:rsidRPr="00467CF1">
        <w:rPr>
          <w:rFonts w:ascii="Times New Roman" w:hAnsi="Times New Roman" w:cs="Times New Roman"/>
          <w:sz w:val="24"/>
          <w:szCs w:val="24"/>
        </w:rPr>
        <w:t>Мировоззрение и смысл жизни.Что такое мировоззрение. Условия его формирования. Что такое смысл жизни. Пути «осмысления» жизни. Диагностика</w:t>
      </w:r>
    </w:p>
    <w:p w:rsidR="00552CBF" w:rsidRPr="00467CF1" w:rsidRDefault="00552CBF" w:rsidP="00A15511">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552CBF" w:rsidRPr="00467CF1" w:rsidRDefault="00552CBF" w:rsidP="00A15511">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552CBF" w:rsidRPr="00467CF1" w:rsidRDefault="00552CBF" w:rsidP="00A15511">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p>
    <w:p w:rsidR="00356206" w:rsidRPr="00467CF1" w:rsidRDefault="00D31037" w:rsidP="00A15511">
      <w:pPr>
        <w:spacing w:before="100" w:beforeAutospacing="1" w:after="100" w:afterAutospacing="1" w:line="240" w:lineRule="auto"/>
        <w:rPr>
          <w:rFonts w:ascii="Times New Roman" w:eastAsia="Times New Roman" w:hAnsi="Times New Roman" w:cs="Times New Roman"/>
          <w:b/>
          <w:bCs/>
          <w:color w:val="339966"/>
          <w:sz w:val="24"/>
          <w:szCs w:val="24"/>
          <w:lang w:eastAsia="ru-RU"/>
        </w:rPr>
      </w:pPr>
      <w:r w:rsidRPr="00467CF1">
        <w:rPr>
          <w:rFonts w:ascii="Times New Roman" w:eastAsia="Times New Roman" w:hAnsi="Times New Roman" w:cs="Times New Roman"/>
          <w:b/>
          <w:bCs/>
          <w:color w:val="339966"/>
          <w:sz w:val="24"/>
          <w:szCs w:val="24"/>
          <w:lang w:eastAsia="ru-RU"/>
        </w:rPr>
        <w:t xml:space="preserve">                           </w:t>
      </w:r>
      <w:r w:rsidR="00552CBF" w:rsidRPr="00467CF1">
        <w:rPr>
          <w:rFonts w:ascii="Times New Roman" w:eastAsia="Times New Roman" w:hAnsi="Times New Roman" w:cs="Times New Roman"/>
          <w:b/>
          <w:bCs/>
          <w:color w:val="339966"/>
          <w:sz w:val="24"/>
          <w:szCs w:val="24"/>
          <w:lang w:eastAsia="ru-RU"/>
        </w:rPr>
        <w:t xml:space="preserve">    </w:t>
      </w:r>
      <w:r w:rsidR="00A15511" w:rsidRPr="00467CF1">
        <w:rPr>
          <w:rFonts w:ascii="Times New Roman" w:eastAsia="Times New Roman" w:hAnsi="Times New Roman" w:cs="Times New Roman"/>
          <w:b/>
          <w:bCs/>
          <w:color w:val="339966"/>
          <w:sz w:val="24"/>
          <w:szCs w:val="24"/>
          <w:lang w:eastAsia="ru-RU"/>
        </w:rPr>
        <w:t xml:space="preserve"> </w:t>
      </w:r>
      <w:r w:rsidR="006523E9" w:rsidRPr="00467CF1">
        <w:rPr>
          <w:rFonts w:ascii="Times New Roman" w:eastAsia="Times New Roman" w:hAnsi="Times New Roman" w:cs="Times New Roman"/>
          <w:b/>
          <w:bCs/>
          <w:color w:val="339966"/>
          <w:sz w:val="24"/>
          <w:szCs w:val="24"/>
          <w:lang w:eastAsia="ru-RU"/>
        </w:rPr>
        <w:t>Календарно-тематическое планирование</w:t>
      </w:r>
    </w:p>
    <w:p w:rsidR="006523E9" w:rsidRPr="00467CF1" w:rsidRDefault="006523E9" w:rsidP="006523E9">
      <w:pPr>
        <w:spacing w:before="100" w:beforeAutospacing="1" w:after="100" w:afterAutospacing="1" w:line="240" w:lineRule="auto"/>
        <w:jc w:val="center"/>
        <w:rPr>
          <w:rFonts w:ascii="Times New Roman" w:eastAsia="Times New Roman" w:hAnsi="Times New Roman" w:cs="Times New Roman"/>
          <w:b/>
          <w:bCs/>
          <w:color w:val="339966"/>
          <w:sz w:val="24"/>
          <w:szCs w:val="24"/>
          <w:lang w:eastAsia="ru-RU"/>
        </w:rPr>
      </w:pPr>
    </w:p>
    <w:tbl>
      <w:tblPr>
        <w:tblStyle w:val="a7"/>
        <w:tblW w:w="10421" w:type="dxa"/>
        <w:tblInd w:w="-743" w:type="dxa"/>
        <w:tblLayout w:type="fixed"/>
        <w:tblLook w:val="04A0"/>
      </w:tblPr>
      <w:tblGrid>
        <w:gridCol w:w="993"/>
        <w:gridCol w:w="6237"/>
        <w:gridCol w:w="3191"/>
      </w:tblGrid>
      <w:tr w:rsidR="006523E9" w:rsidRPr="00467CF1" w:rsidTr="0043770E">
        <w:tc>
          <w:tcPr>
            <w:tcW w:w="993" w:type="dxa"/>
          </w:tcPr>
          <w:p w:rsidR="006523E9" w:rsidRPr="00467CF1" w:rsidRDefault="006523E9" w:rsidP="006523E9">
            <w:pPr>
              <w:spacing w:before="100" w:beforeAutospacing="1" w:after="100" w:afterAutospacing="1"/>
              <w:jc w:val="cente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урока</w:t>
            </w:r>
          </w:p>
        </w:tc>
        <w:tc>
          <w:tcPr>
            <w:tcW w:w="6237" w:type="dxa"/>
          </w:tcPr>
          <w:p w:rsidR="006523E9" w:rsidRPr="00467CF1" w:rsidRDefault="006523E9" w:rsidP="006523E9">
            <w:pPr>
              <w:spacing w:before="100" w:beforeAutospacing="1" w:after="100" w:afterAutospacing="1"/>
              <w:jc w:val="cente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Тема урока</w:t>
            </w:r>
          </w:p>
        </w:tc>
        <w:tc>
          <w:tcPr>
            <w:tcW w:w="3191" w:type="dxa"/>
          </w:tcPr>
          <w:p w:rsidR="006523E9" w:rsidRPr="00467CF1" w:rsidRDefault="006523E9" w:rsidP="006523E9">
            <w:pPr>
              <w:spacing w:before="100" w:beforeAutospacing="1" w:after="100" w:afterAutospacing="1"/>
              <w:jc w:val="cente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Дата проведения</w:t>
            </w:r>
          </w:p>
        </w:tc>
      </w:tr>
      <w:tr w:rsidR="006523E9" w:rsidRPr="00467CF1" w:rsidTr="0043770E">
        <w:tc>
          <w:tcPr>
            <w:tcW w:w="993" w:type="dxa"/>
          </w:tcPr>
          <w:p w:rsidR="006523E9" w:rsidRPr="0043770E" w:rsidRDefault="0043770E" w:rsidP="0043770E">
            <w:pPr>
              <w:ind w:left="236" w:hanging="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w:t>
            </w:r>
          </w:p>
        </w:tc>
        <w:tc>
          <w:tcPr>
            <w:tcW w:w="6237" w:type="dxa"/>
          </w:tcPr>
          <w:p w:rsidR="006523E9" w:rsidRPr="00467CF1" w:rsidRDefault="006523E9" w:rsidP="006523E9">
            <w:pPr>
              <w:spacing w:before="100" w:beforeAutospacing="1" w:after="100" w:afterAutospacing="1"/>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Общаться – это так легко</w:t>
            </w:r>
          </w:p>
        </w:tc>
        <w:tc>
          <w:tcPr>
            <w:tcW w:w="3191" w:type="dxa"/>
          </w:tcPr>
          <w:p w:rsidR="006523E9" w:rsidRPr="00467CF1" w:rsidRDefault="006523E9"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6523E9" w:rsidRPr="00467CF1" w:rsidTr="0043770E">
        <w:tc>
          <w:tcPr>
            <w:tcW w:w="993" w:type="dxa"/>
          </w:tcPr>
          <w:p w:rsidR="006523E9" w:rsidRPr="0043770E" w:rsidRDefault="0043770E" w:rsidP="0043770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w:t>
            </w:r>
          </w:p>
        </w:tc>
        <w:tc>
          <w:tcPr>
            <w:tcW w:w="6237" w:type="dxa"/>
          </w:tcPr>
          <w:p w:rsidR="006523E9" w:rsidRPr="00467CF1" w:rsidRDefault="006523E9"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Вербальная и невербальная информация </w:t>
            </w:r>
          </w:p>
        </w:tc>
        <w:tc>
          <w:tcPr>
            <w:tcW w:w="3191" w:type="dxa"/>
          </w:tcPr>
          <w:p w:rsidR="006523E9" w:rsidRPr="00467CF1" w:rsidRDefault="006523E9"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6523E9" w:rsidRPr="00467CF1" w:rsidTr="0043770E">
        <w:tc>
          <w:tcPr>
            <w:tcW w:w="993" w:type="dxa"/>
          </w:tcPr>
          <w:p w:rsidR="006523E9"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237" w:type="dxa"/>
          </w:tcPr>
          <w:p w:rsidR="006523E9" w:rsidRPr="00467CF1" w:rsidRDefault="006523E9"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О чем говорит наша мимика</w:t>
            </w:r>
            <w:r w:rsidR="00467CF1">
              <w:rPr>
                <w:rFonts w:ascii="Times New Roman" w:eastAsia="Times New Roman" w:hAnsi="Times New Roman" w:cs="Times New Roman"/>
                <w:color w:val="000000"/>
                <w:sz w:val="24"/>
                <w:szCs w:val="24"/>
                <w:lang w:eastAsia="ru-RU"/>
              </w:rPr>
              <w:t xml:space="preserve"> и жесты?</w:t>
            </w:r>
          </w:p>
        </w:tc>
        <w:tc>
          <w:tcPr>
            <w:tcW w:w="3191" w:type="dxa"/>
          </w:tcPr>
          <w:p w:rsidR="006523E9" w:rsidRPr="00467CF1" w:rsidRDefault="006523E9"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6523E9" w:rsidRPr="00467CF1" w:rsidTr="0043770E">
        <w:tc>
          <w:tcPr>
            <w:tcW w:w="993" w:type="dxa"/>
          </w:tcPr>
          <w:p w:rsidR="006523E9"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237" w:type="dxa"/>
          </w:tcPr>
          <w:p w:rsidR="006523E9" w:rsidRPr="00467CF1" w:rsidRDefault="006523E9"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Как лучше понять информацию</w:t>
            </w:r>
            <w:r w:rsidR="00467CF1">
              <w:rPr>
                <w:rFonts w:ascii="Times New Roman" w:eastAsia="Times New Roman" w:hAnsi="Times New Roman" w:cs="Times New Roman"/>
                <w:color w:val="000000"/>
                <w:sz w:val="24"/>
                <w:szCs w:val="24"/>
                <w:lang w:eastAsia="ru-RU"/>
              </w:rPr>
              <w:t>.</w:t>
            </w:r>
            <w:r w:rsidRPr="00467CF1">
              <w:rPr>
                <w:rFonts w:ascii="Times New Roman" w:eastAsia="Times New Roman" w:hAnsi="Times New Roman" w:cs="Times New Roman"/>
                <w:color w:val="000000"/>
                <w:sz w:val="24"/>
                <w:szCs w:val="24"/>
                <w:lang w:eastAsia="ru-RU"/>
              </w:rPr>
              <w:t xml:space="preserve"> </w:t>
            </w:r>
            <w:r w:rsidR="00467CF1" w:rsidRPr="00467CF1">
              <w:rPr>
                <w:rFonts w:ascii="Times New Roman" w:eastAsia="Times New Roman" w:hAnsi="Times New Roman" w:cs="Times New Roman"/>
                <w:color w:val="000000"/>
                <w:sz w:val="24"/>
                <w:szCs w:val="24"/>
                <w:lang w:eastAsia="ru-RU"/>
              </w:rPr>
              <w:t>Барьеры на пути информации</w:t>
            </w:r>
          </w:p>
        </w:tc>
        <w:tc>
          <w:tcPr>
            <w:tcW w:w="3191" w:type="dxa"/>
          </w:tcPr>
          <w:p w:rsidR="006523E9" w:rsidRPr="00467CF1" w:rsidRDefault="006523E9"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6523E9" w:rsidRPr="00467CF1" w:rsidTr="0043770E">
        <w:tc>
          <w:tcPr>
            <w:tcW w:w="993" w:type="dxa"/>
          </w:tcPr>
          <w:p w:rsidR="006523E9"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237" w:type="dxa"/>
          </w:tcPr>
          <w:p w:rsidR="006523E9" w:rsidRPr="00467CF1" w:rsidRDefault="006523E9"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Стереотипы в общении </w:t>
            </w:r>
          </w:p>
        </w:tc>
        <w:tc>
          <w:tcPr>
            <w:tcW w:w="3191" w:type="dxa"/>
          </w:tcPr>
          <w:p w:rsidR="006523E9" w:rsidRPr="00467CF1" w:rsidRDefault="006523E9"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383810" w:rsidRPr="00467CF1" w:rsidTr="0043770E">
        <w:tc>
          <w:tcPr>
            <w:tcW w:w="993" w:type="dxa"/>
          </w:tcPr>
          <w:p w:rsidR="00383810"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237" w:type="dxa"/>
          </w:tcPr>
          <w:p w:rsidR="00383810" w:rsidRPr="00467CF1" w:rsidRDefault="00383810"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Стили общения </w:t>
            </w:r>
          </w:p>
        </w:tc>
        <w:tc>
          <w:tcPr>
            <w:tcW w:w="3191" w:type="dxa"/>
          </w:tcPr>
          <w:p w:rsidR="00383810" w:rsidRPr="00467CF1" w:rsidRDefault="00383810" w:rsidP="00827772">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383810" w:rsidRPr="00467CF1" w:rsidTr="0043770E">
        <w:tc>
          <w:tcPr>
            <w:tcW w:w="993" w:type="dxa"/>
          </w:tcPr>
          <w:p w:rsidR="00383810"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237" w:type="dxa"/>
          </w:tcPr>
          <w:p w:rsidR="00467CF1" w:rsidRPr="00467CF1" w:rsidRDefault="00383810" w:rsidP="00467CF1">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Что такое конфликт? </w:t>
            </w:r>
            <w:r w:rsidR="00467CF1" w:rsidRPr="00467CF1">
              <w:rPr>
                <w:rFonts w:ascii="Times New Roman" w:eastAsia="Times New Roman" w:hAnsi="Times New Roman" w:cs="Times New Roman"/>
                <w:color w:val="000000"/>
                <w:sz w:val="24"/>
                <w:szCs w:val="24"/>
                <w:lang w:eastAsia="ru-RU"/>
              </w:rPr>
              <w:t xml:space="preserve">Причины конфликтов </w:t>
            </w:r>
          </w:p>
          <w:p w:rsidR="00383810" w:rsidRPr="00467CF1" w:rsidRDefault="00383810" w:rsidP="00827772">
            <w:pPr>
              <w:rPr>
                <w:rFonts w:ascii="Times New Roman" w:eastAsia="Times New Roman" w:hAnsi="Times New Roman" w:cs="Times New Roman"/>
                <w:color w:val="000000"/>
                <w:sz w:val="24"/>
                <w:szCs w:val="24"/>
                <w:lang w:eastAsia="ru-RU"/>
              </w:rPr>
            </w:pPr>
          </w:p>
        </w:tc>
        <w:tc>
          <w:tcPr>
            <w:tcW w:w="3191" w:type="dxa"/>
          </w:tcPr>
          <w:p w:rsidR="00383810" w:rsidRPr="00467CF1" w:rsidRDefault="00383810" w:rsidP="00A15511">
            <w:pPr>
              <w:spacing w:before="100" w:beforeAutospacing="1" w:after="100" w:afterAutospacing="1"/>
              <w:rPr>
                <w:rFonts w:ascii="Times New Roman" w:eastAsia="Times New Roman" w:hAnsi="Times New Roman" w:cs="Times New Roman"/>
                <w:color w:val="000000"/>
                <w:sz w:val="24"/>
                <w:szCs w:val="24"/>
                <w:lang w:eastAsia="ru-RU"/>
              </w:rPr>
            </w:pPr>
          </w:p>
        </w:tc>
      </w:tr>
      <w:tr w:rsidR="00383810" w:rsidRPr="00467CF1" w:rsidTr="0043770E">
        <w:tc>
          <w:tcPr>
            <w:tcW w:w="993" w:type="dxa"/>
          </w:tcPr>
          <w:p w:rsidR="00383810"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237" w:type="dxa"/>
          </w:tcPr>
          <w:p w:rsidR="00383810" w:rsidRPr="00467CF1" w:rsidRDefault="00383810"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Стили поведения в конфликте </w:t>
            </w:r>
          </w:p>
        </w:tc>
        <w:tc>
          <w:tcPr>
            <w:tcW w:w="3191" w:type="dxa"/>
          </w:tcPr>
          <w:p w:rsidR="00383810" w:rsidRPr="00467CF1" w:rsidRDefault="00383810"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237" w:type="dxa"/>
          </w:tcPr>
          <w:p w:rsidR="00A15511" w:rsidRPr="00467CF1" w:rsidRDefault="00A15511"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Общение с «трудными людьми» </w:t>
            </w:r>
          </w:p>
        </w:tc>
        <w:tc>
          <w:tcPr>
            <w:tcW w:w="3191" w:type="dxa"/>
          </w:tcPr>
          <w:p w:rsidR="00A15511" w:rsidRPr="00467CF1" w:rsidRDefault="00A15511" w:rsidP="00827772">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6237" w:type="dxa"/>
          </w:tcPr>
          <w:p w:rsidR="00A15511" w:rsidRPr="00467CF1" w:rsidRDefault="00A15511"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Взаимоотношения с родителями </w:t>
            </w:r>
            <w:r w:rsidR="00467CF1">
              <w:rPr>
                <w:rFonts w:ascii="Times New Roman" w:eastAsia="Times New Roman" w:hAnsi="Times New Roman" w:cs="Times New Roman"/>
                <w:color w:val="000000"/>
                <w:sz w:val="24"/>
                <w:szCs w:val="24"/>
                <w:lang w:eastAsia="ru-RU"/>
              </w:rPr>
              <w:t xml:space="preserve"> сверстниками</w:t>
            </w:r>
          </w:p>
        </w:tc>
        <w:tc>
          <w:tcPr>
            <w:tcW w:w="3191" w:type="dxa"/>
          </w:tcPr>
          <w:p w:rsidR="00A15511" w:rsidRPr="00467CF1" w:rsidRDefault="00A15511" w:rsidP="00827772">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6237" w:type="dxa"/>
          </w:tcPr>
          <w:p w:rsidR="00A15511" w:rsidRPr="00467CF1" w:rsidRDefault="00A15511"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Как поживаете, мои «Я»? Личность и субличности </w:t>
            </w:r>
          </w:p>
        </w:tc>
        <w:tc>
          <w:tcPr>
            <w:tcW w:w="3191" w:type="dxa"/>
          </w:tcPr>
          <w:p w:rsidR="00A15511" w:rsidRPr="00467CF1" w:rsidRDefault="00A15511" w:rsidP="00827772">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6237" w:type="dxa"/>
          </w:tcPr>
          <w:p w:rsidR="00A15511" w:rsidRPr="00467CF1" w:rsidRDefault="00A15511"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Мир профессий </w:t>
            </w:r>
          </w:p>
        </w:tc>
        <w:tc>
          <w:tcPr>
            <w:tcW w:w="3191" w:type="dxa"/>
          </w:tcPr>
          <w:p w:rsidR="00A15511" w:rsidRPr="00467CF1" w:rsidRDefault="00A15511"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6237" w:type="dxa"/>
          </w:tcPr>
          <w:p w:rsidR="0043770E" w:rsidRPr="00467CF1" w:rsidRDefault="00A15511"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Я хочу </w:t>
            </w:r>
            <w:r w:rsidR="0043770E">
              <w:rPr>
                <w:rFonts w:ascii="Times New Roman" w:eastAsia="Times New Roman" w:hAnsi="Times New Roman" w:cs="Times New Roman"/>
                <w:color w:val="000000"/>
                <w:sz w:val="24"/>
                <w:szCs w:val="24"/>
                <w:lang w:eastAsia="ru-RU"/>
              </w:rPr>
              <w:t>,Я могу,Я должен!</w:t>
            </w:r>
          </w:p>
        </w:tc>
        <w:tc>
          <w:tcPr>
            <w:tcW w:w="3191" w:type="dxa"/>
          </w:tcPr>
          <w:p w:rsidR="00A15511" w:rsidRPr="00467CF1" w:rsidRDefault="00A15511" w:rsidP="00827772">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6237" w:type="dxa"/>
          </w:tcPr>
          <w:p w:rsidR="00A15511" w:rsidRPr="00467CF1" w:rsidRDefault="00A15511"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Человек и судьба. Жизненные планы. </w:t>
            </w:r>
          </w:p>
        </w:tc>
        <w:tc>
          <w:tcPr>
            <w:tcW w:w="3191" w:type="dxa"/>
          </w:tcPr>
          <w:p w:rsidR="00A15511" w:rsidRPr="00467CF1" w:rsidRDefault="00A15511" w:rsidP="00827772">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6237" w:type="dxa"/>
          </w:tcPr>
          <w:p w:rsidR="00A15511" w:rsidRPr="00467CF1" w:rsidRDefault="00A15511"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Дорога взросления. </w:t>
            </w:r>
          </w:p>
        </w:tc>
        <w:tc>
          <w:tcPr>
            <w:tcW w:w="3191" w:type="dxa"/>
          </w:tcPr>
          <w:p w:rsidR="00A15511" w:rsidRPr="00467CF1" w:rsidRDefault="00A15511" w:rsidP="00827772">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6237" w:type="dxa"/>
          </w:tcPr>
          <w:p w:rsidR="00A15511" w:rsidRPr="00467CF1" w:rsidRDefault="00A15511"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Духовное самоопределение (мировоззрение) </w:t>
            </w:r>
          </w:p>
        </w:tc>
        <w:tc>
          <w:tcPr>
            <w:tcW w:w="3191" w:type="dxa"/>
          </w:tcPr>
          <w:p w:rsidR="00A15511" w:rsidRPr="00467CF1" w:rsidRDefault="00A15511" w:rsidP="00827772">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43770E" w:rsidP="0082777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6237" w:type="dxa"/>
          </w:tcPr>
          <w:p w:rsidR="00A15511" w:rsidRPr="00467CF1" w:rsidRDefault="00A15511" w:rsidP="00827772">
            <w:pP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Духовное самоопределение (нравственность) </w:t>
            </w:r>
          </w:p>
        </w:tc>
        <w:tc>
          <w:tcPr>
            <w:tcW w:w="3191" w:type="dxa"/>
          </w:tcPr>
          <w:p w:rsidR="00A15511" w:rsidRPr="00467CF1" w:rsidRDefault="00A15511" w:rsidP="00827772">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A15511"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6237" w:type="dxa"/>
          </w:tcPr>
          <w:p w:rsidR="00A15511" w:rsidRPr="00467CF1" w:rsidRDefault="00A15511"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191" w:type="dxa"/>
          </w:tcPr>
          <w:p w:rsidR="00A15511" w:rsidRPr="00467CF1" w:rsidRDefault="00A15511"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A15511" w:rsidRPr="00467CF1" w:rsidTr="0043770E">
        <w:tc>
          <w:tcPr>
            <w:tcW w:w="993" w:type="dxa"/>
          </w:tcPr>
          <w:p w:rsidR="00A15511" w:rsidRPr="00467CF1" w:rsidRDefault="00A15511"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6237" w:type="dxa"/>
          </w:tcPr>
          <w:p w:rsidR="00A15511" w:rsidRPr="00467CF1" w:rsidRDefault="00A15511"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191" w:type="dxa"/>
          </w:tcPr>
          <w:p w:rsidR="00A15511" w:rsidRPr="00467CF1" w:rsidRDefault="00A15511" w:rsidP="006523E9">
            <w:pPr>
              <w:spacing w:before="100" w:beforeAutospacing="1" w:after="100" w:afterAutospacing="1"/>
              <w:jc w:val="center"/>
              <w:rPr>
                <w:rFonts w:ascii="Times New Roman" w:eastAsia="Times New Roman" w:hAnsi="Times New Roman" w:cs="Times New Roman"/>
                <w:color w:val="000000"/>
                <w:sz w:val="24"/>
                <w:szCs w:val="24"/>
                <w:lang w:eastAsia="ru-RU"/>
              </w:rPr>
            </w:pPr>
          </w:p>
        </w:tc>
      </w:tr>
    </w:tbl>
    <w:p w:rsidR="006523E9" w:rsidRPr="00467CF1" w:rsidRDefault="006523E9"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523E9" w:rsidRPr="00467CF1" w:rsidRDefault="006523E9"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523E9" w:rsidRPr="00467CF1" w:rsidRDefault="006523E9"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523E9" w:rsidRPr="00467CF1" w:rsidRDefault="006523E9"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523E9" w:rsidRPr="00467CF1" w:rsidRDefault="006523E9"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3770E" w:rsidRDefault="0043770E"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3770E" w:rsidRDefault="0043770E"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3770E" w:rsidRDefault="0043770E"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3770E" w:rsidRDefault="0043770E"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3770E" w:rsidRDefault="0043770E"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3770E" w:rsidRDefault="0043770E"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3770E" w:rsidRDefault="0043770E"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6523E9" w:rsidRPr="00467CF1" w:rsidRDefault="006523E9"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Учебно-методический комплекс</w:t>
      </w:r>
    </w:p>
    <w:p w:rsidR="00D31037" w:rsidRPr="00467CF1" w:rsidRDefault="00D31037" w:rsidP="006523E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 xml:space="preserve">1.Г.К.Селевко "Самосовершенствование личности" </w:t>
      </w:r>
      <w:r w:rsidR="000A1594">
        <w:rPr>
          <w:rFonts w:ascii="Times New Roman" w:eastAsia="Times New Roman" w:hAnsi="Times New Roman" w:cs="Times New Roman"/>
          <w:color w:val="000000"/>
          <w:sz w:val="24"/>
          <w:szCs w:val="24"/>
          <w:lang w:eastAsia="ru-RU"/>
        </w:rPr>
        <w:t>(раздел IX - "Найди себя") (2009</w:t>
      </w:r>
      <w:r w:rsidRPr="00467CF1">
        <w:rPr>
          <w:rFonts w:ascii="Times New Roman" w:eastAsia="Times New Roman" w:hAnsi="Times New Roman" w:cs="Times New Roman"/>
          <w:color w:val="000000"/>
          <w:sz w:val="24"/>
          <w:szCs w:val="24"/>
          <w:lang w:eastAsia="ru-RU"/>
        </w:rPr>
        <w:t xml:space="preserve"> год) .</w:t>
      </w:r>
    </w:p>
    <w:p w:rsidR="00D31037" w:rsidRPr="00467CF1" w:rsidRDefault="00D31037" w:rsidP="00D3103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7CF1">
        <w:rPr>
          <w:rFonts w:ascii="Times New Roman" w:eastAsia="Times New Roman" w:hAnsi="Times New Roman" w:cs="Times New Roman"/>
          <w:color w:val="000000"/>
          <w:sz w:val="24"/>
          <w:szCs w:val="24"/>
          <w:lang w:eastAsia="ru-RU"/>
        </w:rPr>
        <w:t>2.        А.Микляевой "Я - подросток.</w:t>
      </w:r>
    </w:p>
    <w:p w:rsidR="00356206" w:rsidRPr="00467CF1" w:rsidRDefault="00356206" w:rsidP="00356206">
      <w:pPr>
        <w:pBdr>
          <w:top w:val="single" w:sz="6" w:space="1" w:color="auto"/>
        </w:pBdr>
        <w:spacing w:after="0" w:line="240" w:lineRule="auto"/>
        <w:jc w:val="center"/>
        <w:rPr>
          <w:rFonts w:ascii="Times New Roman" w:eastAsia="Times New Roman" w:hAnsi="Times New Roman" w:cs="Times New Roman"/>
          <w:vanish/>
          <w:color w:val="000000"/>
          <w:sz w:val="24"/>
          <w:szCs w:val="24"/>
          <w:lang w:eastAsia="ru-RU"/>
        </w:rPr>
      </w:pPr>
      <w:r w:rsidRPr="00467CF1">
        <w:rPr>
          <w:rFonts w:ascii="Times New Roman" w:eastAsia="Times New Roman" w:hAnsi="Times New Roman" w:cs="Times New Roman"/>
          <w:vanish/>
          <w:color w:val="000000"/>
          <w:sz w:val="24"/>
          <w:szCs w:val="24"/>
          <w:lang w:eastAsia="ru-RU"/>
        </w:rPr>
        <w:t>Конец формы</w:t>
      </w:r>
    </w:p>
    <w:sectPr w:rsidR="00356206" w:rsidRPr="00467CF1" w:rsidSect="00CC41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2D7B"/>
    <w:multiLevelType w:val="multilevel"/>
    <w:tmpl w:val="7306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7222A"/>
    <w:multiLevelType w:val="multilevel"/>
    <w:tmpl w:val="5F4A0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6206"/>
    <w:rsid w:val="000626B0"/>
    <w:rsid w:val="000A1594"/>
    <w:rsid w:val="001523DB"/>
    <w:rsid w:val="001C6279"/>
    <w:rsid w:val="0027181E"/>
    <w:rsid w:val="003206D7"/>
    <w:rsid w:val="00356206"/>
    <w:rsid w:val="00357DB0"/>
    <w:rsid w:val="00383810"/>
    <w:rsid w:val="0043770E"/>
    <w:rsid w:val="00467CF1"/>
    <w:rsid w:val="004F1E9A"/>
    <w:rsid w:val="00552CBF"/>
    <w:rsid w:val="006523E9"/>
    <w:rsid w:val="008A6BB5"/>
    <w:rsid w:val="00A15511"/>
    <w:rsid w:val="00B07D24"/>
    <w:rsid w:val="00B65EF1"/>
    <w:rsid w:val="00CC41E7"/>
    <w:rsid w:val="00D31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6206"/>
    <w:rPr>
      <w:color w:val="339966"/>
      <w:u w:val="single"/>
    </w:rPr>
  </w:style>
  <w:style w:type="paragraph" w:styleId="a4">
    <w:name w:val="Normal (Web)"/>
    <w:basedOn w:val="a"/>
    <w:uiPriority w:val="99"/>
    <w:semiHidden/>
    <w:unhideWhenUsed/>
    <w:rsid w:val="0035620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z-">
    <w:name w:val="HTML Bottom of Form"/>
    <w:basedOn w:val="a"/>
    <w:next w:val="a"/>
    <w:link w:val="z-0"/>
    <w:hidden/>
    <w:uiPriority w:val="99"/>
    <w:semiHidden/>
    <w:unhideWhenUsed/>
    <w:rsid w:val="00356206"/>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0">
    <w:name w:val="z-Конец формы Знак"/>
    <w:basedOn w:val="a0"/>
    <w:link w:val="z-"/>
    <w:uiPriority w:val="99"/>
    <w:semiHidden/>
    <w:rsid w:val="00356206"/>
    <w:rPr>
      <w:rFonts w:ascii="Arial" w:eastAsia="Times New Roman" w:hAnsi="Arial" w:cs="Arial"/>
      <w:vanish/>
      <w:color w:val="000000"/>
      <w:sz w:val="16"/>
      <w:szCs w:val="16"/>
      <w:lang w:eastAsia="ru-RU"/>
    </w:rPr>
  </w:style>
  <w:style w:type="paragraph" w:styleId="a5">
    <w:name w:val="Balloon Text"/>
    <w:basedOn w:val="a"/>
    <w:link w:val="a6"/>
    <w:uiPriority w:val="99"/>
    <w:semiHidden/>
    <w:unhideWhenUsed/>
    <w:rsid w:val="003562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6206"/>
    <w:rPr>
      <w:rFonts w:ascii="Tahoma" w:hAnsi="Tahoma" w:cs="Tahoma"/>
      <w:sz w:val="16"/>
      <w:szCs w:val="16"/>
    </w:rPr>
  </w:style>
  <w:style w:type="table" w:styleId="a7">
    <w:name w:val="Table Grid"/>
    <w:basedOn w:val="a1"/>
    <w:uiPriority w:val="59"/>
    <w:rsid w:val="00652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3770E"/>
    <w:pPr>
      <w:ind w:left="720"/>
      <w:contextualSpacing/>
    </w:pPr>
  </w:style>
</w:styles>
</file>

<file path=word/webSettings.xml><?xml version="1.0" encoding="utf-8"?>
<w:webSettings xmlns:r="http://schemas.openxmlformats.org/officeDocument/2006/relationships" xmlns:w="http://schemas.openxmlformats.org/wordprocessingml/2006/main">
  <w:divs>
    <w:div w:id="2044400382">
      <w:bodyDiv w:val="1"/>
      <w:marLeft w:val="0"/>
      <w:marRight w:val="0"/>
      <w:marTop w:val="0"/>
      <w:marBottom w:val="0"/>
      <w:divBdr>
        <w:top w:val="none" w:sz="0" w:space="0" w:color="auto"/>
        <w:left w:val="none" w:sz="0" w:space="0" w:color="auto"/>
        <w:bottom w:val="none" w:sz="0" w:space="0" w:color="auto"/>
        <w:right w:val="none" w:sz="0" w:space="0" w:color="auto"/>
      </w:divBdr>
      <w:divsChild>
        <w:div w:id="34513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4</Pages>
  <Words>658</Words>
  <Characters>3756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10</cp:revision>
  <cp:lastPrinted>2012-07-26T06:51:00Z</cp:lastPrinted>
  <dcterms:created xsi:type="dcterms:W3CDTF">2010-11-09T13:27:00Z</dcterms:created>
  <dcterms:modified xsi:type="dcterms:W3CDTF">2012-10-11T11:24:00Z</dcterms:modified>
</cp:coreProperties>
</file>