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1B" w:rsidRDefault="0079301B" w:rsidP="0079301B">
      <w:pPr>
        <w:widowControl w:val="0"/>
        <w:tabs>
          <w:tab w:val="left" w:pos="710"/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 ФУНКЦИИ КОНТРОЛЯ В УЧЕБНОМ                                     ПРОЦЕССЕ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Кримлян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М.В., школа N 21 МО РФ 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FB1D8C">
        <w:rPr>
          <w:rFonts w:ascii="Times New Roman" w:hAnsi="Times New Roman" w:cs="Times New Roman"/>
          <w:sz w:val="24"/>
          <w:szCs w:val="24"/>
        </w:rPr>
        <w:t xml:space="preserve"> Проблема оценки и оценочной деятельности - одна из  актуальнейших </w:t>
      </w:r>
      <w:proofErr w:type="gramStart"/>
      <w:r w:rsidRPr="00FB1D8C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FB1D8C">
        <w:rPr>
          <w:rFonts w:ascii="Times New Roman" w:hAnsi="Times New Roman" w:cs="Times New Roman"/>
          <w:sz w:val="24"/>
          <w:szCs w:val="24"/>
        </w:rPr>
        <w:t xml:space="preserve"> как в педагогической теории,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так и в педагогической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В различные периоды жизни общества измерение качества обучения и воспитания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а также выражение результатов этих измерений всегда вызывали живой интерес педагогов.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FB1D8C">
        <w:rPr>
          <w:rFonts w:ascii="Times New Roman" w:hAnsi="Times New Roman" w:cs="Times New Roman"/>
          <w:sz w:val="24"/>
          <w:szCs w:val="24"/>
        </w:rPr>
        <w:t>Если теоретический аспект  проблемы более всего волнует ученых, то прикладной аспект,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отражающий механизм оценки уровня </w:t>
      </w:r>
      <w:proofErr w:type="spellStart"/>
      <w:r w:rsidRPr="00FB1D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B1D8C">
        <w:rPr>
          <w:rFonts w:ascii="Times New Roman" w:hAnsi="Times New Roman" w:cs="Times New Roman"/>
          <w:sz w:val="24"/>
          <w:szCs w:val="24"/>
        </w:rPr>
        <w:t xml:space="preserve"> и достижений ученика в различных сферах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все больше волнует учителей и руководителей сферы образования [1].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" w:hAnsi="Times New Roman" w:cs="Times New Roman"/>
          <w:sz w:val="24"/>
          <w:szCs w:val="24"/>
        </w:rPr>
      </w:pPr>
      <w:r w:rsidRPr="00FB1D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FB1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 На основе оценивания  появляется знаковое выражение этого процесса в виде отметки.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Однако во что она превратится в дальнейшем, что принесет ученику - это уже не зависящая от оценивания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Отметка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1D8C">
        <w:rPr>
          <w:rFonts w:ascii="Times New Roman" w:hAnsi="Times New Roman" w:cs="Times New Roman"/>
          <w:sz w:val="24"/>
          <w:szCs w:val="24"/>
        </w:rPr>
        <w:t xml:space="preserve"> которой приписывается невинная роль простого отражения и фиксатора результатов оценивания, на практике становится для ребенка источником радости или серьезных потрясений.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Не замечать эту </w:t>
      </w:r>
      <w:proofErr w:type="spellStart"/>
      <w:proofErr w:type="gramStart"/>
      <w:r w:rsidRPr="00FB1D8C">
        <w:rPr>
          <w:rFonts w:ascii="Times New Roman" w:hAnsi="Times New Roman" w:cs="Times New Roman"/>
          <w:sz w:val="24"/>
          <w:szCs w:val="24"/>
        </w:rPr>
        <w:t>действительность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1D8C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proofErr w:type="gramEnd"/>
      <w:r w:rsidRPr="00FB1D8C">
        <w:rPr>
          <w:rFonts w:ascii="Times New Roman" w:hAnsi="Times New Roman" w:cs="Times New Roman"/>
          <w:sz w:val="24"/>
          <w:szCs w:val="24"/>
        </w:rPr>
        <w:t xml:space="preserve"> допустить серьезный психологический просчет в анализе оценочной деятельности учителя и всей системы обучения в школе [2].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" w:hAnsi="Times New Roman" w:cs="Times New Roman"/>
          <w:sz w:val="24"/>
          <w:szCs w:val="24"/>
        </w:rPr>
      </w:pPr>
      <w:r w:rsidRPr="00FB1D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 Одна из задач учителя донести до учеников,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что ему не безразличны приобретенные знания своих учеников.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Правильно организованный контроль снимает страх шк</w:t>
      </w:r>
      <w:r>
        <w:rPr>
          <w:rFonts w:ascii="Times New Roman" w:hAnsi="Times New Roman" w:cs="Times New Roman"/>
          <w:sz w:val="24"/>
          <w:szCs w:val="24"/>
        </w:rPr>
        <w:t xml:space="preserve">ольника перед контрольными </w:t>
      </w:r>
      <w:r w:rsidRPr="00FB1D8C">
        <w:rPr>
          <w:rFonts w:ascii="Times New Roman" w:hAnsi="Times New Roman" w:cs="Times New Roman"/>
          <w:sz w:val="24"/>
          <w:szCs w:val="24"/>
        </w:rPr>
        <w:t>работами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D8C">
        <w:rPr>
          <w:rFonts w:ascii="Times New Roman" w:hAnsi="Times New Roman" w:cs="Times New Roman"/>
          <w:sz w:val="24"/>
          <w:szCs w:val="24"/>
        </w:rPr>
        <w:t>снижает уровень тревожности,</w:t>
      </w:r>
      <w:r>
        <w:rPr>
          <w:rFonts w:ascii="Times New Roman" w:hAnsi="Times New Roman" w:cs="Times New Roman"/>
          <w:sz w:val="24"/>
          <w:szCs w:val="24"/>
        </w:rPr>
        <w:t xml:space="preserve"> формирует правильные установки, </w:t>
      </w:r>
      <w:r w:rsidRPr="00FB1D8C">
        <w:rPr>
          <w:rFonts w:ascii="Times New Roman" w:hAnsi="Times New Roman" w:cs="Times New Roman"/>
          <w:sz w:val="24"/>
          <w:szCs w:val="24"/>
        </w:rPr>
        <w:t>направляет на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активность и самоконтроль.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" w:hAnsi="Times New Roman" w:cs="Times New Roman"/>
          <w:sz w:val="24"/>
          <w:szCs w:val="24"/>
        </w:rPr>
      </w:pPr>
      <w:r w:rsidRPr="00FB1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   В процессе обучения контроль является наиболее отработанной процедурой.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Он выполняет развивающую,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образовательную и воспитательную функцию,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что выражается в следующем: выслушивая ответы </w:t>
      </w:r>
      <w:proofErr w:type="spellStart"/>
      <w:r w:rsidRPr="00FB1D8C">
        <w:rPr>
          <w:rFonts w:ascii="Times New Roman" w:hAnsi="Times New Roman" w:cs="Times New Roman"/>
          <w:sz w:val="24"/>
          <w:szCs w:val="24"/>
        </w:rPr>
        <w:t>товарищей</w:t>
      </w:r>
      <w:proofErr w:type="gramStart"/>
      <w:r w:rsidRPr="00FB1D8C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D8C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FB1D8C">
        <w:rPr>
          <w:rFonts w:ascii="Times New Roman" w:hAnsi="Times New Roman" w:cs="Times New Roman"/>
          <w:sz w:val="24"/>
          <w:szCs w:val="24"/>
        </w:rPr>
        <w:t xml:space="preserve"> не только получают пользу,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но и сами активно участвуют в опросе,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задавая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отвечая на 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 xml:space="preserve">повторяя материал про </w:t>
      </w:r>
      <w:proofErr w:type="spellStart"/>
      <w:r w:rsidRPr="00FB1D8C">
        <w:rPr>
          <w:rFonts w:ascii="Times New Roman" w:hAnsi="Times New Roman" w:cs="Times New Roman"/>
          <w:sz w:val="24"/>
          <w:szCs w:val="24"/>
        </w:rPr>
        <w:t>себя,готовясь</w:t>
      </w:r>
      <w:proofErr w:type="spellEnd"/>
      <w:r w:rsidRPr="00FB1D8C">
        <w:rPr>
          <w:rFonts w:ascii="Times New Roman" w:hAnsi="Times New Roman" w:cs="Times New Roman"/>
          <w:sz w:val="24"/>
          <w:szCs w:val="24"/>
        </w:rPr>
        <w:t xml:space="preserve"> к 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что сами могут быть спрошены в любой момент.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 CYR" w:hAnsi="Times New Roman CYR" w:cs="Times New Roman CYR"/>
          <w:sz w:val="24"/>
          <w:szCs w:val="24"/>
        </w:rPr>
      </w:pPr>
      <w:r w:rsidRPr="00FB1D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Обучающая роль проверки и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8C">
        <w:rPr>
          <w:rFonts w:ascii="Times New Roman" w:hAnsi="Times New Roman" w:cs="Times New Roman"/>
          <w:sz w:val="24"/>
          <w:szCs w:val="24"/>
        </w:rPr>
        <w:t>что учащиеся слушают дополнительные  об</w:t>
      </w:r>
      <w:r>
        <w:rPr>
          <w:rFonts w:ascii="Times New Roman CYR" w:hAnsi="Times New Roman CYR" w:cs="Times New Roman CYR"/>
          <w:sz w:val="24"/>
          <w:szCs w:val="24"/>
        </w:rPr>
        <w:t>ъяснения учителя по поводу плохого ответа ученика или плохо усвоенного ранее изученного материала.</w:t>
      </w:r>
    </w:p>
    <w:p w:rsidR="0079301B" w:rsidRP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Воспитывающая функция контроля состоит в воспитан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ии у 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чащихся ответственного отношения к учению, дисциплины, аккуратности, честности, заключается в приучении учащихся к систематической работе и выработке воли. Регулярный контроль повышает ответственность за выполняемую работу не только учащихся, но и учителя, формирует положительные нравственные качества и чувство коллективизма. Кроме того, контроль помогает ученику самому разобраться в своих знаниях и способностях, т.е. способствует формированию самооценки.</w:t>
      </w:r>
    </w:p>
    <w:p w:rsidR="0079301B" w:rsidRP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9301B" w:rsidRP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82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9301B" w:rsidRP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Воспитывающая</w:t>
      </w:r>
      <w:r>
        <w:rPr>
          <w:rFonts w:ascii="Times New Roman CYR" w:hAnsi="Times New Roman CYR" w:cs="Times New Roman CYR"/>
          <w:sz w:val="24"/>
          <w:szCs w:val="24"/>
        </w:rPr>
        <w:t xml:space="preserve"> подфункция контроля вытекает из того, что ученик, зная о проверке (на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уроке могут спросить, а не знать - стыдно ожидается контрольная работа и т.п.) начинает терпеливо овладевать знаниями, когда трудно, напрягает силу воли, упорно добиваясь хороших знаний. Эта подфункция выражается также и в том, что контроль способствует формированию у ребят мотивов обучения, в том числе таких моральных качеств, как долг, обязанность, ответственность, совесть честь. Школьники избавляются от таких ложных мотивов, как отметка "любой ценой"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классе формируется негативное отношение к нечестным приемам получения высокой отметки к списыванию, "шпаргалкам", подсказкам, групповому саботажу, третированию отличников. В процессе контроля складываются межличностные   отношения учащихся, формируется сотрудничество между учениками и учителем.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Система контроля  и оценки учебной работы школьника не может ограничиваться  утилитарной целью-проверкой усвоения знаний и выработкой умений и навыков по конкретному учебному предмету. Она ставит более важную социальную задачу: развить у школьников умение проверять и контролировать себя, критически оценивать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станавливать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ошибки и находить пути их устранения </w:t>
      </w:r>
      <w:r w:rsidRPr="00FB1D8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 CYR" w:hAnsi="Times New Roman CYR" w:cs="Times New Roman CYR"/>
          <w:sz w:val="24"/>
          <w:szCs w:val="24"/>
        </w:rPr>
        <w:t>3</w:t>
      </w:r>
      <w:r w:rsidRPr="00FB1D8C">
        <w:rPr>
          <w:rFonts w:ascii="Times New Roman" w:hAnsi="Times New Roman" w:cs="Times New Roman"/>
          <w:sz w:val="24"/>
          <w:szCs w:val="24"/>
        </w:rPr>
        <w:t>].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Основными отрицательными "эффектами" отметки являются искажение отношений между учениками, родителями, повышение чувства тревожности и возникновение неврозов, невозможность отслеживания динамики школьных успехов учеников.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С помощью отметки закладывается основа ложной самооценки ученика. Одни дети перестают думать о содержании обучения, а начинают в первую очередь ''зарабатывать'' хорошие отметки, другие не хотят ничего учить,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считая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они не нравятся учителю и как бы ни отвечали,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 равно не получат высокий балл.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Для слабых учеников отметка психологически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травматична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потому что фиксирует 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неуспешность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классе и создает дополнительные сложности в отношениях с родителями.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сильных учеников забота о том, чтобы поддержать свой статус "отличника" становится главной целью.</w:t>
      </w:r>
    </w:p>
    <w:p w:rsidR="0079301B" w:rsidRPr="00FB1D8C" w:rsidRDefault="00FB0AD2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Объ</w:t>
      </w:r>
      <w:r w:rsidR="0079301B">
        <w:rPr>
          <w:rFonts w:ascii="Times New Roman CYR" w:hAnsi="Times New Roman CYR" w:cs="Times New Roman CYR"/>
          <w:sz w:val="24"/>
          <w:szCs w:val="24"/>
        </w:rPr>
        <w:t>ективность  самооценки очень важна в жизни человека.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Люди с неадекватной с</w:t>
      </w:r>
      <w:r>
        <w:rPr>
          <w:rFonts w:ascii="Times New Roman CYR" w:hAnsi="Times New Roman CYR" w:cs="Times New Roman CYR"/>
          <w:sz w:val="24"/>
          <w:szCs w:val="24"/>
        </w:rPr>
        <w:t xml:space="preserve">амооценкой </w:t>
      </w:r>
      <w:r w:rsidR="0079301B">
        <w:rPr>
          <w:rFonts w:ascii="Times New Roman CYR" w:hAnsi="Times New Roman CYR" w:cs="Times New Roman CYR"/>
          <w:sz w:val="24"/>
          <w:szCs w:val="24"/>
        </w:rPr>
        <w:t xml:space="preserve">как с </w:t>
      </w:r>
      <w:proofErr w:type="gramStart"/>
      <w:r w:rsidR="0079301B">
        <w:rPr>
          <w:rFonts w:ascii="Times New Roman CYR" w:hAnsi="Times New Roman CYR" w:cs="Times New Roman CYR"/>
          <w:sz w:val="24"/>
          <w:szCs w:val="24"/>
        </w:rPr>
        <w:t>завышенной</w:t>
      </w:r>
      <w:proofErr w:type="gramEnd"/>
      <w:r w:rsidR="0079301B">
        <w:rPr>
          <w:rFonts w:ascii="Times New Roman CYR" w:hAnsi="Times New Roman CYR" w:cs="Times New Roman CYR"/>
          <w:sz w:val="24"/>
          <w:szCs w:val="24"/>
        </w:rPr>
        <w:t xml:space="preserve"> так и с заниженной,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чаще всего не достигают успеха в жизни.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При заниженной самооценке учащийся думает о себе как о неспособном, неудачнике.</w:t>
      </w:r>
      <w:r>
        <w:rPr>
          <w:rFonts w:ascii="Times New Roman CYR" w:hAnsi="Times New Roman CYR" w:cs="Times New Roman CYR"/>
          <w:sz w:val="24"/>
          <w:szCs w:val="24"/>
        </w:rPr>
        <w:t xml:space="preserve"> Это поз</w:t>
      </w:r>
      <w:r w:rsidR="0079301B">
        <w:rPr>
          <w:rFonts w:ascii="Times New Roman CYR" w:hAnsi="Times New Roman CYR" w:cs="Times New Roman CYR"/>
          <w:sz w:val="24"/>
          <w:szCs w:val="24"/>
        </w:rPr>
        <w:t xml:space="preserve">иция героя известного мультфильма </w:t>
      </w:r>
      <w:proofErr w:type="spellStart"/>
      <w:r w:rsidR="0079301B">
        <w:rPr>
          <w:rFonts w:ascii="Times New Roman CYR" w:hAnsi="Times New Roman CYR" w:cs="Times New Roman CYR"/>
          <w:sz w:val="24"/>
          <w:szCs w:val="24"/>
        </w:rPr>
        <w:t>Иа-Иа</w:t>
      </w:r>
      <w:proofErr w:type="spellEnd"/>
      <w:proofErr w:type="gramStart"/>
      <w:r w:rsidR="0079301B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 w:rsidR="0079301B">
        <w:rPr>
          <w:rFonts w:ascii="Times New Roman CYR" w:hAnsi="Times New Roman CYR" w:cs="Times New Roman CYR"/>
          <w:sz w:val="24"/>
          <w:szCs w:val="24"/>
        </w:rPr>
        <w:t xml:space="preserve"> "Хуже меня не бывает - я самый уродливый,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самый глупый,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79301B">
        <w:rPr>
          <w:rFonts w:ascii="Times New Roman CYR" w:hAnsi="Times New Roman CYR" w:cs="Times New Roman CYR"/>
          <w:sz w:val="24"/>
          <w:szCs w:val="24"/>
        </w:rPr>
        <w:t xml:space="preserve">самый </w:t>
      </w:r>
      <w:proofErr w:type="spellStart"/>
      <w:r w:rsidR="0079301B">
        <w:rPr>
          <w:rFonts w:ascii="Times New Roman CYR" w:hAnsi="Times New Roman CYR" w:cs="Times New Roman CYR"/>
          <w:sz w:val="24"/>
          <w:szCs w:val="24"/>
        </w:rPr>
        <w:t>робкий</w:t>
      </w:r>
      <w:proofErr w:type="gramStart"/>
      <w:r w:rsidR="0079301B">
        <w:rPr>
          <w:rFonts w:ascii="Times New Roman CYR" w:hAnsi="Times New Roman CYR" w:cs="Times New Roman CYR"/>
          <w:sz w:val="24"/>
          <w:szCs w:val="24"/>
        </w:rPr>
        <w:t>,с</w:t>
      </w:r>
      <w:proofErr w:type="gramEnd"/>
      <w:r w:rsidR="0079301B">
        <w:rPr>
          <w:rFonts w:ascii="Times New Roman CYR" w:hAnsi="Times New Roman CYR" w:cs="Times New Roman CYR"/>
          <w:sz w:val="24"/>
          <w:szCs w:val="24"/>
        </w:rPr>
        <w:t>амый</w:t>
      </w:r>
      <w:proofErr w:type="spellEnd"/>
      <w:r w:rsidR="0079301B">
        <w:rPr>
          <w:rFonts w:ascii="Times New Roman CYR" w:hAnsi="Times New Roman CYR" w:cs="Times New Roman CYR"/>
          <w:sz w:val="24"/>
          <w:szCs w:val="24"/>
        </w:rPr>
        <w:t xml:space="preserve"> неловкий,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самый невезучий...!"</w:t>
      </w:r>
      <w:r w:rsidR="0079301B" w:rsidRPr="00FB1D8C">
        <w:rPr>
          <w:rFonts w:ascii="Times New Roman" w:hAnsi="Times New Roman" w:cs="Times New Roman"/>
          <w:sz w:val="24"/>
          <w:szCs w:val="24"/>
        </w:rPr>
        <w:t>[</w:t>
      </w:r>
      <w:r w:rsidR="0079301B">
        <w:rPr>
          <w:rFonts w:ascii="Times New Roman CYR" w:hAnsi="Times New Roman CYR" w:cs="Times New Roman CYR"/>
          <w:sz w:val="24"/>
          <w:szCs w:val="24"/>
        </w:rPr>
        <w:t>4</w:t>
      </w:r>
      <w:r w:rsidR="0079301B" w:rsidRPr="00FB1D8C">
        <w:rPr>
          <w:rFonts w:ascii="Times New Roman" w:hAnsi="Times New Roman" w:cs="Times New Roman"/>
          <w:sz w:val="24"/>
          <w:szCs w:val="24"/>
        </w:rPr>
        <w:t>].</w:t>
      </w:r>
      <w:r w:rsidR="0079301B">
        <w:rPr>
          <w:rFonts w:ascii="Times New Roman CYR" w:hAnsi="Times New Roman CYR" w:cs="Times New Roman CYR"/>
          <w:sz w:val="24"/>
          <w:szCs w:val="24"/>
        </w:rPr>
        <w:t xml:space="preserve"> При завышенной оценке своих результатов учащийся считает,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что он всего достиг и ему незачем прилагать усилия.</w:t>
      </w:r>
      <w:r>
        <w:rPr>
          <w:rFonts w:ascii="Times New Roman CYR" w:hAnsi="Times New Roman CYR" w:cs="Times New Roman CYR"/>
          <w:sz w:val="24"/>
          <w:szCs w:val="24"/>
        </w:rPr>
        <w:t xml:space="preserve"> Это поз</w:t>
      </w:r>
      <w:r w:rsidR="0079301B">
        <w:rPr>
          <w:rFonts w:ascii="Times New Roman CYR" w:hAnsi="Times New Roman CYR" w:cs="Times New Roman CYR"/>
          <w:sz w:val="24"/>
          <w:szCs w:val="24"/>
        </w:rPr>
        <w:t xml:space="preserve">иция другого героя - </w:t>
      </w:r>
      <w:proofErr w:type="spellStart"/>
      <w:r w:rsidR="0079301B">
        <w:rPr>
          <w:rFonts w:ascii="Times New Roman CYR" w:hAnsi="Times New Roman CYR" w:cs="Times New Roman CYR"/>
          <w:sz w:val="24"/>
          <w:szCs w:val="24"/>
        </w:rPr>
        <w:t>Карлосона</w:t>
      </w:r>
      <w:proofErr w:type="spellEnd"/>
      <w:proofErr w:type="gramStart"/>
      <w:r w:rsidR="0079301B">
        <w:rPr>
          <w:rFonts w:ascii="Times New Roman CYR" w:hAnsi="Times New Roman CYR" w:cs="Times New Roman CYR"/>
          <w:sz w:val="24"/>
          <w:szCs w:val="24"/>
        </w:rPr>
        <w:t>:"</w:t>
      </w:r>
      <w:proofErr w:type="gramEnd"/>
      <w:r w:rsidR="0079301B">
        <w:rPr>
          <w:rFonts w:ascii="Times New Roman CYR" w:hAnsi="Times New Roman CYR" w:cs="Times New Roman CYR"/>
          <w:sz w:val="24"/>
          <w:szCs w:val="24"/>
        </w:rPr>
        <w:t>Я-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самый лучший в мире: самый красивый, самый умный,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самый храбрый,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301B">
        <w:rPr>
          <w:rFonts w:ascii="Times New Roman CYR" w:hAnsi="Times New Roman CYR" w:cs="Times New Roman CYR"/>
          <w:sz w:val="24"/>
          <w:szCs w:val="24"/>
        </w:rPr>
        <w:t>самый ловкий, самый везучий...!</w:t>
      </w:r>
      <w:r w:rsidR="0079301B" w:rsidRPr="00FB1D8C">
        <w:rPr>
          <w:rFonts w:ascii="Times New Roman" w:hAnsi="Times New Roman" w:cs="Times New Roman"/>
          <w:sz w:val="24"/>
          <w:szCs w:val="24"/>
        </w:rPr>
        <w:t>[</w:t>
      </w:r>
      <w:r w:rsidR="0079301B">
        <w:rPr>
          <w:rFonts w:ascii="Times New Roman CYR" w:hAnsi="Times New Roman CYR" w:cs="Times New Roman CYR"/>
          <w:sz w:val="24"/>
          <w:szCs w:val="24"/>
        </w:rPr>
        <w:t>5</w:t>
      </w:r>
      <w:r w:rsidR="0079301B" w:rsidRPr="00FB1D8C">
        <w:rPr>
          <w:rFonts w:ascii="Times New Roman" w:hAnsi="Times New Roman" w:cs="Times New Roman"/>
          <w:sz w:val="24"/>
          <w:szCs w:val="24"/>
        </w:rPr>
        <w:t>].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Цель ис</w:t>
      </w:r>
      <w:r w:rsidR="00FB0AD2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ледования выявить у школьников отношение к контролю знаний,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сформировать безбоязненное отношение к контролю знаний.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достижения этой цели был проведен опрос среди учеников младшей школы</w:t>
      </w:r>
      <w:r w:rsidRPr="00FB1D8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Pr="00FB1D8C">
        <w:rPr>
          <w:rFonts w:ascii="Times New Roman" w:hAnsi="Times New Roman" w:cs="Times New Roman"/>
          <w:sz w:val="24"/>
          <w:szCs w:val="24"/>
        </w:rPr>
        <w:t>].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вопрос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:"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Страшно ли тебе перед контрольной работой?"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очень страшно         иногда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нестрашно</w:t>
      </w:r>
      <w:proofErr w:type="gramEnd"/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60% опрошенных учеников выбрали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чень страшно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25% -иногда, 15%-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нестрашно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Были использованы следующие методики:</w:t>
      </w:r>
      <w:r w:rsidRPr="00FB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наблюдение з</w:t>
      </w:r>
      <w:r w:rsidR="00FB0AD2">
        <w:rPr>
          <w:rFonts w:ascii="Times New Roman CYR" w:hAnsi="Times New Roman CYR" w:cs="Times New Roman CYR"/>
          <w:sz w:val="24"/>
          <w:szCs w:val="24"/>
        </w:rPr>
        <w:t>а состоянием учащихся перед тема</w:t>
      </w:r>
      <w:r>
        <w:rPr>
          <w:rFonts w:ascii="Times New Roman CYR" w:hAnsi="Times New Roman CYR" w:cs="Times New Roman CYR"/>
          <w:sz w:val="24"/>
          <w:szCs w:val="24"/>
        </w:rPr>
        <w:t>тическим контролем знаний,</w:t>
      </w:r>
      <w:r w:rsidRPr="00FB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анализ контрольных работ и проведены следующие формы работ: урок-соревнование,</w:t>
      </w:r>
      <w:r w:rsidRPr="00FB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 знаний</w:t>
      </w:r>
      <w:r w:rsidRPr="00FB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виде тестирования,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 знаний в форме нестандартных уроков.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По итогам данного на</w:t>
      </w:r>
      <w:r w:rsidRPr="00FB1D8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людения можно сделать вывод,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 большинство учащихся очень боятся  контрольной работы.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результатам анализа контрольной работы видно, что уровень успеваемости по данной теме невысок,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поэтому необходимо проводить тематический контроль знаний в иной форме (соревнования,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викторина,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путешествие) для формирования у ребят положительного отношения к контрольным работам и достижения более высоких результатов.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Например,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 ученик получает карточку с заданием.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 выполнения ребята обмениваются карточками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и осуществляют взаимопроверку.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Вывод: </w:t>
      </w:r>
      <w:r>
        <w:rPr>
          <w:rFonts w:ascii="Times New Roman CYR" w:hAnsi="Times New Roman CYR" w:cs="Times New Roman CYR"/>
          <w:sz w:val="24"/>
          <w:szCs w:val="24"/>
        </w:rPr>
        <w:t>Учитель в своей работе должен использовать не только общепринятые формы контроля (самостоятельная и контрольная работы,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устный опрос у доски и так далее), но и систематически изобретать,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внедрять свои средства контроля.</w:t>
      </w: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Литература</w:t>
      </w:r>
    </w:p>
    <w:p w:rsidR="0079301B" w:rsidRPr="00FB0AD2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Амонашвили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Ш.А. Воспитательная и образовательная функция оценки учения школьников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М.,1984.,с.427,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Амонашвили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Ш.А.,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Обучение. Оценка. Отметки-М.,1980.с.376</w:t>
      </w:r>
    </w:p>
    <w:p w:rsidR="0079301B" w:rsidRPr="00FB1D8C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Амтаниус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М.,Психологопедагогические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основы контроля в учебном процессе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М.,1978,с.184.</w:t>
      </w:r>
    </w:p>
    <w:p w:rsidR="0079301B" w:rsidRPr="00FB1D8C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Снегина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Н.Г., Сборник практических материалов для заместителей директоров школ по учебной работе (начальные классы)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М.,2002,с.28617. </w:t>
      </w:r>
    </w:p>
    <w:p w:rsidR="0079301B" w:rsidRPr="00FB1D8C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Шаталов В.Ф., Эксперимент продолжается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М.,1989,с.257</w:t>
      </w:r>
    </w:p>
    <w:p w:rsidR="0079301B" w:rsidRPr="00FB1D8C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Цукерман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Г.А.,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Оценка без отметки.-</w:t>
      </w:r>
      <w:r w:rsidR="00FB0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Москва - Рига, 2000,с.148.</w:t>
      </w:r>
    </w:p>
    <w:p w:rsidR="0079301B" w:rsidRPr="00FB1D8C" w:rsidRDefault="0079301B" w:rsidP="0079301B">
      <w:pPr>
        <w:widowControl w:val="0"/>
        <w:numPr>
          <w:ilvl w:val="0"/>
          <w:numId w:val="1"/>
        </w:numPr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left="720" w:right="-7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Дидактические основы организации тематического контроля знаний учащихся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studentbank</w:t>
        </w:r>
        <w:proofErr w:type="spellEnd"/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view</w:t>
        </w:r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?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=2442&amp;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p</w:t>
        </w:r>
        <w:r w:rsidRPr="00FB1D8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=7</w:t>
        </w:r>
      </w:hyperlink>
    </w:p>
    <w:p w:rsidR="0079301B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79301B" w:rsidRPr="00FB1D8C" w:rsidRDefault="0079301B" w:rsidP="0079301B">
      <w:pPr>
        <w:widowControl w:val="0"/>
        <w:tabs>
          <w:tab w:val="left" w:pos="8236"/>
          <w:tab w:val="left" w:pos="8378"/>
          <w:tab w:val="left" w:pos="9088"/>
        </w:tabs>
        <w:autoSpaceDE w:val="0"/>
        <w:autoSpaceDN w:val="0"/>
        <w:adjustRightInd w:val="0"/>
        <w:ind w:right="-7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79301B" w:rsidRPr="00FB1D8C" w:rsidRDefault="0079301B" w:rsidP="0079301B">
      <w:pPr>
        <w:widowControl w:val="0"/>
        <w:tabs>
          <w:tab w:val="left" w:pos="8378"/>
          <w:tab w:val="left" w:pos="9088"/>
          <w:tab w:val="left" w:pos="9230"/>
          <w:tab w:val="left" w:pos="9372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 w:cs="Times New Roman"/>
          <w:sz w:val="24"/>
          <w:szCs w:val="24"/>
        </w:rPr>
      </w:pPr>
      <w:r w:rsidRPr="00FB1D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12096" w:rsidRDefault="00A12096"/>
    <w:sectPr w:rsidR="00A1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80B"/>
    <w:multiLevelType w:val="singleLevel"/>
    <w:tmpl w:val="DCF402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01B"/>
    <w:rsid w:val="0079301B"/>
    <w:rsid w:val="00A12096"/>
    <w:rsid w:val="00FB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tbank.ru/view.php?id=2442&amp;p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2014-01-14T07:08:00Z</dcterms:created>
  <dcterms:modified xsi:type="dcterms:W3CDTF">2014-01-14T07:23:00Z</dcterms:modified>
</cp:coreProperties>
</file>