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C" w:rsidRDefault="00026BAC" w:rsidP="00026BAC">
      <w:pPr>
        <w:pStyle w:val="a3"/>
        <w:shd w:val="clear" w:color="auto" w:fill="FFFFFF"/>
        <w:spacing w:before="96" w:beforeAutospacing="0" w:after="120" w:afterAutospacing="0" w:line="22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Тема урока: 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Имя существительное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Цели урока: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&gt; систематизировать и углубить знания учащихся об имени существительном;</w:t>
      </w:r>
      <w:r>
        <w:rPr>
          <w:rFonts w:ascii="Arial" w:hAnsi="Arial" w:cs="Arial"/>
          <w:color w:val="000000"/>
          <w:sz w:val="15"/>
          <w:szCs w:val="15"/>
        </w:rPr>
        <w:br/>
        <w:t>&gt; умение находить существительные в тексте, определять их морфологические признаки (род, число, падеж, склонение);</w:t>
      </w:r>
      <w:r>
        <w:rPr>
          <w:rFonts w:ascii="Arial" w:hAnsi="Arial" w:cs="Arial"/>
          <w:color w:val="000000"/>
          <w:sz w:val="15"/>
          <w:szCs w:val="15"/>
        </w:rPr>
        <w:br/>
        <w:t>&gt; умение различать лексико-грамматические разряды имен существительных (одушевленные - неодушевленные, собственные - нарицательные);</w:t>
      </w:r>
      <w:r>
        <w:rPr>
          <w:rFonts w:ascii="Arial" w:hAnsi="Arial" w:cs="Arial"/>
          <w:color w:val="000000"/>
          <w:sz w:val="15"/>
          <w:szCs w:val="15"/>
        </w:rPr>
        <w:br/>
        <w:t>&gt; развить познавательные интересы учащихся.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t>                                                         Ход урока: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I. Вступительное слово учителя: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Ребята, сегодня у нас обобщающий урок по теме “Имя существительное”. Как вы думаете, какие задачи мы должны поставить перед собой и решить на сегодняшнем уроке? (Дети формируют задачи урока, если необходимо – учитель поможет).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  <w:t>Так что же вы знаете об имени существительном?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II. Фронтальный опрос учащихся: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1. Какие слова называются именами существительными?</w:t>
      </w:r>
      <w:r>
        <w:rPr>
          <w:rFonts w:ascii="Arial" w:hAnsi="Arial" w:cs="Arial"/>
          <w:color w:val="000000"/>
          <w:sz w:val="15"/>
          <w:szCs w:val="15"/>
        </w:rPr>
        <w:br/>
        <w:t>2. Какие существительные являются именами собственными? Какие нарицательными?</w:t>
      </w:r>
      <w:r>
        <w:rPr>
          <w:rFonts w:ascii="Arial" w:hAnsi="Arial" w:cs="Arial"/>
          <w:color w:val="000000"/>
          <w:sz w:val="15"/>
          <w:szCs w:val="15"/>
        </w:rPr>
        <w:br/>
        <w:t>3. Назовите морфологические признаки существительных.</w:t>
      </w:r>
      <w:r>
        <w:rPr>
          <w:rFonts w:ascii="Arial" w:hAnsi="Arial" w:cs="Arial"/>
          <w:color w:val="000000"/>
          <w:sz w:val="15"/>
          <w:szCs w:val="15"/>
        </w:rPr>
        <w:br/>
        <w:t>4. Как изменяются имена существительные?</w:t>
      </w:r>
      <w:r>
        <w:rPr>
          <w:rFonts w:ascii="Arial" w:hAnsi="Arial" w:cs="Arial"/>
          <w:color w:val="000000"/>
          <w:sz w:val="15"/>
          <w:szCs w:val="15"/>
        </w:rPr>
        <w:br/>
        <w:t>5. К каким существительным ставится вопрос кто? К каким – что?</w:t>
      </w:r>
      <w:r>
        <w:rPr>
          <w:rFonts w:ascii="Arial" w:hAnsi="Arial" w:cs="Arial"/>
          <w:color w:val="000000"/>
          <w:sz w:val="15"/>
          <w:szCs w:val="15"/>
        </w:rPr>
        <w:br/>
        <w:t>6. Какие существительные имеют только форму единственного числа?</w:t>
      </w:r>
      <w:r>
        <w:rPr>
          <w:rFonts w:ascii="Arial" w:hAnsi="Arial" w:cs="Arial"/>
          <w:color w:val="000000"/>
          <w:sz w:val="15"/>
          <w:szCs w:val="15"/>
        </w:rPr>
        <w:br/>
        <w:t>    Какие существительные имеют только форму множественного числа?</w:t>
      </w:r>
      <w:r>
        <w:rPr>
          <w:rFonts w:ascii="Arial" w:hAnsi="Arial" w:cs="Arial"/>
          <w:color w:val="000000"/>
          <w:sz w:val="15"/>
          <w:szCs w:val="15"/>
        </w:rPr>
        <w:br/>
        <w:t>7. Что мы называем склонением?</w:t>
      </w:r>
      <w:r>
        <w:rPr>
          <w:rFonts w:ascii="Arial" w:hAnsi="Arial" w:cs="Arial"/>
          <w:color w:val="000000"/>
          <w:sz w:val="15"/>
          <w:szCs w:val="15"/>
        </w:rPr>
        <w:br/>
        <w:t>8. Сколько падежей в русском языке? Перечислите их названия и вопросы каждого из падежей.</w:t>
      </w:r>
      <w:r>
        <w:rPr>
          <w:rFonts w:ascii="Arial" w:hAnsi="Arial" w:cs="Arial"/>
          <w:color w:val="000000"/>
          <w:sz w:val="15"/>
          <w:szCs w:val="15"/>
        </w:rPr>
        <w:br/>
        <w:t>9. Как называются члены предложения, отвечающие на вопросы косвенных падежей?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III. Разгадывание ребусов.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Слово «ребус» произошло от латинского слова вещь, то есть в буквальном переводе ребус означает вещами, предметами, с помощью вещей.</w:t>
      </w:r>
      <w:r>
        <w:rPr>
          <w:rFonts w:ascii="Arial" w:hAnsi="Arial" w:cs="Arial"/>
          <w:color w:val="000000"/>
          <w:sz w:val="15"/>
          <w:szCs w:val="15"/>
        </w:rPr>
        <w:br/>
        <w:t>(Учащимся показываются ребусы, которые они должны разгадать).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noProof/>
          <w:color w:val="5A3696"/>
          <w:sz w:val="15"/>
          <w:szCs w:val="15"/>
        </w:rPr>
        <w:drawing>
          <wp:inline distT="0" distB="0" distL="0" distR="0">
            <wp:extent cx="3503930" cy="1305560"/>
            <wp:effectExtent l="19050" t="0" r="1270" b="0"/>
            <wp:docPr id="1" name="Рисунок 1" descr="30-05-02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05-02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AC" w:rsidRDefault="00026BAC" w:rsidP="00026BAC">
      <w:pPr>
        <w:pStyle w:val="a3"/>
        <w:shd w:val="clear" w:color="auto" w:fill="FFFFFF"/>
        <w:spacing w:before="96" w:beforeAutospacing="0" w:after="120" w:afterAutospacing="0" w:line="22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  <w:t>Определить склонение, род этих существительных, их лексико-грамматические разряды.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И.п.  кольчуга               кокошник                акварель</w:t>
      </w:r>
      <w:r>
        <w:rPr>
          <w:rFonts w:ascii="Arial" w:hAnsi="Arial" w:cs="Arial"/>
          <w:color w:val="000000"/>
          <w:sz w:val="15"/>
          <w:szCs w:val="15"/>
        </w:rPr>
        <w:br/>
        <w:t>Р.п.   кольчуги              кокошника              акварели</w:t>
      </w:r>
      <w:r>
        <w:rPr>
          <w:rFonts w:ascii="Arial" w:hAnsi="Arial" w:cs="Arial"/>
          <w:color w:val="000000"/>
          <w:sz w:val="15"/>
          <w:szCs w:val="15"/>
        </w:rPr>
        <w:br/>
        <w:t>Д.п.  кольчуге               кокошнику              акварели  </w:t>
      </w:r>
      <w:r>
        <w:rPr>
          <w:rFonts w:ascii="Arial" w:hAnsi="Arial" w:cs="Arial"/>
          <w:color w:val="000000"/>
          <w:sz w:val="15"/>
          <w:szCs w:val="15"/>
        </w:rPr>
        <w:br/>
        <w:t>В.п.  кольчугу               кокошник               акварель</w:t>
      </w:r>
      <w:r>
        <w:rPr>
          <w:rFonts w:ascii="Arial" w:hAnsi="Arial" w:cs="Arial"/>
          <w:color w:val="000000"/>
          <w:sz w:val="15"/>
          <w:szCs w:val="15"/>
        </w:rPr>
        <w:br/>
        <w:t>Т.п.  кольчугой             кокошником          акварелью</w:t>
      </w:r>
      <w:r>
        <w:rPr>
          <w:rFonts w:ascii="Arial" w:hAnsi="Arial" w:cs="Arial"/>
          <w:color w:val="000000"/>
          <w:sz w:val="15"/>
          <w:szCs w:val="15"/>
        </w:rPr>
        <w:br/>
        <w:t xml:space="preserve">П.п.  о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кольчуге</w:t>
      </w:r>
      <w:proofErr w:type="gramEnd"/>
      <w:r>
        <w:rPr>
          <w:rFonts w:ascii="Arial" w:hAnsi="Arial" w:cs="Arial"/>
          <w:color w:val="000000"/>
          <w:sz w:val="15"/>
          <w:szCs w:val="15"/>
        </w:rPr>
        <w:t>            о кокошнике          об акварели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IV. Работа по учебнику.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Упражнение 449. Прочитайте и отгадайте загадку. Выберите одно предложение и выполните письменный морфологический разбор двух-трех существительных.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Снег мешками валит с неба;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С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5A3696"/>
            <w:sz w:val="15"/>
            <w:szCs w:val="15"/>
          </w:rPr>
          <w:t>дом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стоят сугробы снега!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То бураны и метели</w:t>
      </w:r>
      <w:proofErr w:type="gramStart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lastRenderedPageBreak/>
        <w:t>                                    Н</w:t>
      </w:r>
      <w:proofErr w:type="gramEnd"/>
      <w:r>
        <w:rPr>
          <w:rFonts w:ascii="Arial" w:hAnsi="Arial" w:cs="Arial"/>
          <w:color w:val="000000"/>
          <w:sz w:val="15"/>
          <w:szCs w:val="15"/>
        </w:rPr>
        <w:t>а деревню налетели.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По ночам мороз силён –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Днём капели слышен звон.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День прибавился заметно,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                   Ну, так что за месяц это?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Бураны – сущ., предмет,</w:t>
      </w:r>
      <w:r>
        <w:rPr>
          <w:rFonts w:ascii="Arial" w:hAnsi="Arial" w:cs="Arial"/>
          <w:color w:val="000000"/>
          <w:sz w:val="15"/>
          <w:szCs w:val="15"/>
        </w:rPr>
        <w:br/>
        <w:t>I. н.ф. (что?) буран</w:t>
      </w:r>
      <w:r>
        <w:rPr>
          <w:rFonts w:ascii="Arial" w:hAnsi="Arial" w:cs="Arial"/>
          <w:color w:val="000000"/>
          <w:sz w:val="15"/>
          <w:szCs w:val="15"/>
        </w:rPr>
        <w:br/>
        <w:t xml:space="preserve">II.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пост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.п</w:t>
      </w:r>
      <w:proofErr w:type="gramEnd"/>
      <w:r>
        <w:rPr>
          <w:rFonts w:ascii="Arial" w:hAnsi="Arial" w:cs="Arial"/>
          <w:color w:val="000000"/>
          <w:sz w:val="15"/>
          <w:szCs w:val="15"/>
        </w:rPr>
        <w:t>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неодуш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нариц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м.р., 2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скл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.,</w:t>
      </w:r>
      <w:r>
        <w:rPr>
          <w:rFonts w:ascii="Arial" w:hAnsi="Arial" w:cs="Arial"/>
          <w:color w:val="000000"/>
          <w:sz w:val="15"/>
          <w:szCs w:val="15"/>
        </w:rPr>
        <w:br/>
        <w:t xml:space="preserve">    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непост.пр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– мн.ч., И.п.</w:t>
      </w:r>
      <w:r>
        <w:rPr>
          <w:rFonts w:ascii="Arial" w:hAnsi="Arial" w:cs="Arial"/>
          <w:color w:val="000000"/>
          <w:sz w:val="15"/>
          <w:szCs w:val="15"/>
        </w:rPr>
        <w:br/>
        <w:t>III. (что?) бураны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Метели – сущ., предмет,</w:t>
      </w:r>
      <w:r>
        <w:rPr>
          <w:rFonts w:ascii="Arial" w:hAnsi="Arial" w:cs="Arial"/>
          <w:color w:val="000000"/>
          <w:sz w:val="15"/>
          <w:szCs w:val="15"/>
        </w:rPr>
        <w:br/>
        <w:t>I. н.ф. (что?) метель</w:t>
      </w:r>
      <w:r>
        <w:rPr>
          <w:rFonts w:ascii="Arial" w:hAnsi="Arial" w:cs="Arial"/>
          <w:color w:val="000000"/>
          <w:sz w:val="15"/>
          <w:szCs w:val="15"/>
        </w:rPr>
        <w:br/>
        <w:t xml:space="preserve">II.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пост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.п</w:t>
      </w:r>
      <w:proofErr w:type="gramEnd"/>
      <w:r>
        <w:rPr>
          <w:rFonts w:ascii="Arial" w:hAnsi="Arial" w:cs="Arial"/>
          <w:color w:val="000000"/>
          <w:sz w:val="15"/>
          <w:szCs w:val="15"/>
        </w:rPr>
        <w:t>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неодуш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нариц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ж.р., 3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скл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.,</w:t>
      </w:r>
      <w:r>
        <w:rPr>
          <w:rFonts w:ascii="Arial" w:hAnsi="Arial" w:cs="Arial"/>
          <w:color w:val="000000"/>
          <w:sz w:val="15"/>
          <w:szCs w:val="15"/>
        </w:rPr>
        <w:br/>
        <w:t xml:space="preserve">    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непост.пр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– мн.ч., И.п.</w:t>
      </w:r>
      <w:r>
        <w:rPr>
          <w:rFonts w:ascii="Arial" w:hAnsi="Arial" w:cs="Arial"/>
          <w:color w:val="000000"/>
          <w:sz w:val="15"/>
          <w:szCs w:val="15"/>
        </w:rPr>
        <w:br/>
        <w:t>III. (что?) метели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На деревню - сущ., предмет,</w:t>
      </w:r>
      <w:r>
        <w:rPr>
          <w:rFonts w:ascii="Arial" w:hAnsi="Arial" w:cs="Arial"/>
          <w:color w:val="000000"/>
          <w:sz w:val="15"/>
          <w:szCs w:val="15"/>
        </w:rPr>
        <w:br/>
        <w:t>I. н.ф. (что?) деревня</w:t>
      </w:r>
      <w:r>
        <w:rPr>
          <w:rFonts w:ascii="Arial" w:hAnsi="Arial" w:cs="Arial"/>
          <w:color w:val="000000"/>
          <w:sz w:val="15"/>
          <w:szCs w:val="15"/>
        </w:rPr>
        <w:br/>
        <w:t xml:space="preserve">II.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пост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.п</w:t>
      </w:r>
      <w:proofErr w:type="gramEnd"/>
      <w:r>
        <w:rPr>
          <w:rFonts w:ascii="Arial" w:hAnsi="Arial" w:cs="Arial"/>
          <w:color w:val="000000"/>
          <w:sz w:val="15"/>
          <w:szCs w:val="15"/>
        </w:rPr>
        <w:t>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неодуш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нариц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., ж.р., 1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скл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.,</w:t>
      </w:r>
      <w:r>
        <w:rPr>
          <w:rFonts w:ascii="Arial" w:hAnsi="Arial" w:cs="Arial"/>
          <w:color w:val="000000"/>
          <w:sz w:val="15"/>
          <w:szCs w:val="15"/>
        </w:rPr>
        <w:br/>
        <w:t xml:space="preserve">    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непост.пр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– ед.ч., В.п.</w:t>
      </w:r>
      <w:r>
        <w:rPr>
          <w:rFonts w:ascii="Arial" w:hAnsi="Arial" w:cs="Arial"/>
          <w:color w:val="000000"/>
          <w:sz w:val="15"/>
          <w:szCs w:val="15"/>
        </w:rPr>
        <w:br/>
        <w:t>III. (куда?) на деревню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 - .- . - . - . - . –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V. Криптограмма.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Слово криптограмма греческого происхождения и обозначает тайное письмо. В каждой криптограмме текст загадочно зашифрован. Чтобы расшифровать такой текст, надо разгадать ключевые слова.</w:t>
      </w:r>
      <w:r>
        <w:rPr>
          <w:rFonts w:ascii="Arial" w:hAnsi="Arial" w:cs="Arial"/>
          <w:color w:val="000000"/>
          <w:sz w:val="15"/>
          <w:szCs w:val="15"/>
        </w:rPr>
        <w:br/>
        <w:t>                   </w:t>
      </w:r>
      <w:r>
        <w:rPr>
          <w:rFonts w:ascii="Arial" w:hAnsi="Arial" w:cs="Arial"/>
          <w:color w:val="000000"/>
          <w:sz w:val="15"/>
          <w:szCs w:val="15"/>
        </w:rPr>
        <w:br/>
        <w:t>Ключевые слова                           </w:t>
      </w:r>
      <w:r>
        <w:rPr>
          <w:rFonts w:ascii="Arial" w:hAnsi="Arial" w:cs="Arial"/>
          <w:color w:val="000000"/>
          <w:sz w:val="15"/>
          <w:szCs w:val="15"/>
        </w:rPr>
        <w:br/>
        <w:t>3,2,4,5  Река</w:t>
      </w:r>
      <w:r>
        <w:rPr>
          <w:rFonts w:ascii="Arial" w:hAnsi="Arial" w:cs="Arial"/>
          <w:color w:val="000000"/>
          <w:sz w:val="15"/>
          <w:szCs w:val="15"/>
        </w:rPr>
        <w:br/>
        <w:t>10,7,6,7,9,5 Голова</w:t>
      </w:r>
      <w:r>
        <w:rPr>
          <w:rFonts w:ascii="Arial" w:hAnsi="Arial" w:cs="Arial"/>
          <w:color w:val="000000"/>
          <w:sz w:val="15"/>
          <w:szCs w:val="15"/>
        </w:rPr>
        <w:br/>
        <w:t>8,2,11,9,2,3,10 Четверг</w:t>
      </w:r>
      <w:r>
        <w:rPr>
          <w:rFonts w:ascii="Arial" w:hAnsi="Arial" w:cs="Arial"/>
          <w:color w:val="000000"/>
          <w:sz w:val="15"/>
          <w:szCs w:val="15"/>
        </w:rPr>
        <w:br/>
        <w:t>1,5,9,7,13 Завод</w:t>
      </w:r>
      <w:r>
        <w:rPr>
          <w:rFonts w:ascii="Arial" w:hAnsi="Arial" w:cs="Arial"/>
          <w:color w:val="000000"/>
          <w:sz w:val="15"/>
          <w:szCs w:val="15"/>
        </w:rPr>
        <w:br/>
        <w:t>4,12,13,5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000000"/>
          <w:sz w:val="15"/>
          <w:szCs w:val="15"/>
        </w:rPr>
        <w:t>уда?</w:t>
      </w:r>
      <w:r>
        <w:rPr>
          <w:rFonts w:ascii="Arial" w:hAnsi="Arial" w:cs="Arial"/>
          <w:color w:val="000000"/>
          <w:sz w:val="15"/>
          <w:szCs w:val="15"/>
        </w:rPr>
        <w:br/>
        <w:t>Расставьте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5A3696"/>
            <w:sz w:val="15"/>
            <w:szCs w:val="15"/>
          </w:rPr>
          <w:t>буквы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ключевых слов по цифрам в клеточки рисунка.</w:t>
      </w:r>
      <w:r>
        <w:rPr>
          <w:rFonts w:ascii="Arial" w:hAnsi="Arial" w:cs="Arial"/>
          <w:color w:val="000000"/>
          <w:sz w:val="15"/>
          <w:szCs w:val="15"/>
        </w:rPr>
        <w:br/>
        <w:t>  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noProof/>
          <w:color w:val="5A3696"/>
          <w:sz w:val="15"/>
          <w:szCs w:val="15"/>
        </w:rPr>
        <w:drawing>
          <wp:inline distT="0" distB="0" distL="0" distR="0">
            <wp:extent cx="5019040" cy="2952750"/>
            <wp:effectExtent l="19050" t="0" r="0" b="0"/>
            <wp:docPr id="2" name="Рисунок 2" descr="30-05-02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05-02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t>  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Ключ: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1   2   3   4   5   6   7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Arial" w:hAnsi="Arial" w:cs="Arial"/>
          <w:color w:val="000000"/>
          <w:sz w:val="15"/>
          <w:szCs w:val="15"/>
        </w:rPr>
        <w:t>З</w:t>
      </w:r>
      <w:proofErr w:type="gramEnd"/>
      <w:r>
        <w:rPr>
          <w:rFonts w:ascii="Arial" w:hAnsi="Arial" w:cs="Arial"/>
          <w:color w:val="000000"/>
          <w:sz w:val="15"/>
          <w:szCs w:val="15"/>
        </w:rPr>
        <w:t>   Е   Р  К  А  Л  О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lastRenderedPageBreak/>
        <w:t>8   2   6   7  9   2  4   5</w:t>
      </w:r>
      <w:r>
        <w:rPr>
          <w:rFonts w:ascii="Arial" w:hAnsi="Arial" w:cs="Arial"/>
          <w:color w:val="000000"/>
          <w:sz w:val="15"/>
          <w:szCs w:val="15"/>
        </w:rPr>
        <w:br/>
        <w:t>Ч  Е  Л  О  В  Е  К  А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2  10  7</w:t>
      </w:r>
      <w:r>
        <w:rPr>
          <w:rFonts w:ascii="Arial" w:hAnsi="Arial" w:cs="Arial"/>
          <w:color w:val="000000"/>
          <w:sz w:val="15"/>
          <w:szCs w:val="15"/>
        </w:rPr>
        <w:br/>
        <w:t>Е  Г  О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11  3  12  13</w:t>
      </w:r>
      <w:r>
        <w:rPr>
          <w:rFonts w:ascii="Arial" w:hAnsi="Arial" w:cs="Arial"/>
          <w:color w:val="000000"/>
          <w:sz w:val="15"/>
          <w:szCs w:val="15"/>
        </w:rPr>
        <w:br/>
        <w:t>Т   Р   У  Д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u w:val="single"/>
        </w:rPr>
        <w:br/>
        <w:t>Грамматическое задание:</w:t>
      </w:r>
      <w:r>
        <w:rPr>
          <w:rFonts w:ascii="Arial" w:hAnsi="Arial" w:cs="Arial"/>
          <w:color w:val="000000"/>
          <w:sz w:val="15"/>
          <w:szCs w:val="15"/>
        </w:rPr>
        <w:br/>
        <w:t>Выпишите из пословицы слово зеркало, выполните морфологический разбор.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VI. Составьте пятистишье  (по технологии «Развитие критического мышления через чтение и письмо»)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1.Существительное</w:t>
      </w:r>
      <w:r>
        <w:rPr>
          <w:rFonts w:ascii="Arial" w:hAnsi="Arial" w:cs="Arial"/>
          <w:color w:val="000000"/>
          <w:sz w:val="15"/>
          <w:szCs w:val="15"/>
        </w:rPr>
        <w:br/>
        <w:t>2.</w:t>
      </w:r>
      <w:r>
        <w:rPr>
          <w:rFonts w:ascii="Arial" w:hAnsi="Arial" w:cs="Arial"/>
          <w:color w:val="000000"/>
          <w:sz w:val="15"/>
          <w:szCs w:val="15"/>
        </w:rPr>
        <w:br/>
        <w:t>3.</w:t>
      </w:r>
      <w:r>
        <w:rPr>
          <w:rFonts w:ascii="Arial" w:hAnsi="Arial" w:cs="Arial"/>
          <w:color w:val="000000"/>
          <w:sz w:val="15"/>
          <w:szCs w:val="15"/>
        </w:rPr>
        <w:br/>
        <w:t>4.</w:t>
      </w:r>
      <w:r>
        <w:rPr>
          <w:rFonts w:ascii="Arial" w:hAnsi="Arial" w:cs="Arial"/>
          <w:color w:val="000000"/>
          <w:sz w:val="15"/>
          <w:szCs w:val="15"/>
        </w:rPr>
        <w:br/>
        <w:t>5.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 xml:space="preserve">VII. Обобщение 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пройденного</w:t>
      </w:r>
      <w:proofErr w:type="gramEnd"/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. Подведение итогов.</w:t>
      </w:r>
    </w:p>
    <w:p w:rsidR="00026BAC" w:rsidRDefault="00026BAC" w:rsidP="00026BAC">
      <w:pPr>
        <w:pStyle w:val="a3"/>
        <w:shd w:val="clear" w:color="auto" w:fill="FFFFFF"/>
        <w:spacing w:before="96" w:beforeAutospacing="0" w:after="120" w:afterAutospacing="0" w:line="223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VIII. Домашнее задание: стр.181 упр.450, 451.</w:t>
      </w:r>
    </w:p>
    <w:p w:rsidR="00BF50F8" w:rsidRDefault="00BF50F8"/>
    <w:sectPr w:rsidR="00BF50F8" w:rsidSect="00BF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026BAC"/>
    <w:rsid w:val="00026BAC"/>
    <w:rsid w:val="00603A78"/>
    <w:rsid w:val="009826C5"/>
    <w:rsid w:val="00B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BAC"/>
  </w:style>
  <w:style w:type="character" w:styleId="a4">
    <w:name w:val="Hyperlink"/>
    <w:basedOn w:val="a0"/>
    <w:uiPriority w:val="99"/>
    <w:semiHidden/>
    <w:unhideWhenUsed/>
    <w:rsid w:val="00026B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30-05-02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vZ2byf709fRj3IdGVPwVff0qAMx8piM6LA6sUzlZqMQEqms9fswYjAx1DRWX1NXwPSpBtR7raunSgWWtC6Z9zmPIoKNjDXFXscLQgeLU7Bdi2OH132sup6pXQI1RaEzxpDeijXZmVXpu8auA9n*2X7PH*AWc66RIS2WEjM2YfPcwt6cUrnmiju-IiXrm7tMtTbuHPIEfK3xjuRswCCzF5TMarRo8B61r4ajG4iBgbTBhESTwrX9PbPUuJj01wx07Waxht9qLNnDz78raCEJxySd93lahg3EOeZDJwDvh7lQsd1W*DbYIAjQoGg-mSdXvDHcL5nMaSc6PEReAepixkXYdPdNQUkBFI8umRD*tUw4Lk9FJBfLOafTjpgkbfyzRLSKCrHhf84PuIovD6Q-AcbAIfdnFGDIy9xHFDJNr7ZdBMRwqMLrzSSLuj5gqMUlu9sVYHd*n-aVXRjc8Qg*BbypNzVQT2JDYXigOcLW0Fv*xEJBg&amp;eurl%5B%5D=vZ2byWxtbG2OmderFW20nysjnIVI3S2mi2d1iGMHFwKMVo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vZ2byd-T0tOcXcyejCTNpSXy2BSkfvvi9NZ0i4kmd0G5jmXllfmDDmIFXs9DW6X5NukRq4CXQaRjIJL4uHrs-VwN-3dAjGe1JV5tKBpVWT*2DK6MTUp20F4Aq1B0I1jXYg0fjacVr6RscrMbV4sJGxOex5CtkhPm5OWK98tjBJv49XPz2M-9Btg4QlMv*aQrwdeH5dNTdC*AKSOhQ8BBm-44OyB0ohWrKHT8tgYTukjzcXOGi0EDG-72w4OojJ*1uo1Ho3*ZzFX5-tg7hvMkRJKBoJdY1G7Vzy1o9L9HtTpJWcNQ8F*3aQ4F1OJK7lq*jaThOL*HknOV6hvTlEmexYfdxmvFJhtWZu8xqwBuUHP7G2nG62B1z7QvPjlg2hvAVkCJz8MuW*qHR*8pS-ncvGd8zpa*aXYSpEmRe*--bVhJT8UzuTSzT8SgjWYuDK2GJJBmN-qhniWsNDiYGuIRGxWS5p4Pu5RqvgPCCFq62j31yNffqlpIUl1Ig8GQPj3lQPgfDxrTaZM9G-vO*sD5dJxeZ0x7kgY-RsMbwjnEHkB5dQNcZrR1OWV-znHR-40wAU5d8g&amp;eurl%5B%5D=vZ2byVZXVlfSGGQskuozGKykGwLEMr1ZrwCOQ1W2IyjOdLJ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chool.xvatit.com/index.php?title=%D0%A4%D0%B0%D0%B9%D0%BB:30-05-027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>Krokoz™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2014-02-23T14:37:00Z</dcterms:created>
  <dcterms:modified xsi:type="dcterms:W3CDTF">2014-02-23T14:38:00Z</dcterms:modified>
</cp:coreProperties>
</file>