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E" w:rsidRDefault="00D12A8E" w:rsidP="00D12A8E">
      <w:pPr>
        <w:tabs>
          <w:tab w:val="left" w:pos="5578"/>
        </w:tabs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СОГЛАСОВАНО  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12A8E" w:rsidRDefault="00D12A8E" w:rsidP="00D12A8E">
      <w:pPr>
        <w:tabs>
          <w:tab w:val="left" w:pos="5578"/>
        </w:tabs>
        <w:spacing w:after="0" w:line="0" w:lineRule="atLeast"/>
        <w:rPr>
          <w:rFonts w:ascii="Times New Roman" w:hAnsi="Times New Roman"/>
          <w:b/>
        </w:rPr>
      </w:pPr>
    </w:p>
    <w:p w:rsidR="00D12A8E" w:rsidRPr="00EB2733" w:rsidRDefault="00D12A8E" w:rsidP="00D12A8E">
      <w:pPr>
        <w:tabs>
          <w:tab w:val="left" w:pos="6819"/>
        </w:tabs>
        <w:spacing w:after="0" w:line="0" w:lineRule="atLeast"/>
        <w:rPr>
          <w:rFonts w:ascii="Times New Roman" w:hAnsi="Times New Roman"/>
          <w:b/>
          <w:sz w:val="24"/>
          <w:szCs w:val="28"/>
        </w:rPr>
      </w:pPr>
      <w:r w:rsidRPr="00EB2733">
        <w:rPr>
          <w:rFonts w:ascii="Times New Roman" w:hAnsi="Times New Roman"/>
          <w:b/>
          <w:sz w:val="24"/>
          <w:szCs w:val="28"/>
        </w:rPr>
        <w:t xml:space="preserve">Заместитель директора по </w:t>
      </w:r>
      <w:r>
        <w:rPr>
          <w:rFonts w:ascii="Times New Roman" w:hAnsi="Times New Roman"/>
          <w:b/>
          <w:sz w:val="24"/>
          <w:szCs w:val="28"/>
        </w:rPr>
        <w:t xml:space="preserve">безопасности                         </w:t>
      </w:r>
      <w:r w:rsidRPr="00EB2733">
        <w:rPr>
          <w:rFonts w:ascii="Times New Roman" w:hAnsi="Times New Roman"/>
          <w:b/>
          <w:sz w:val="24"/>
          <w:szCs w:val="28"/>
        </w:rPr>
        <w:t>Директор МБОУ СОШ №27</w:t>
      </w:r>
    </w:p>
    <w:p w:rsidR="00D12A8E" w:rsidRDefault="00D12A8E" w:rsidP="00D12A8E">
      <w:pPr>
        <w:tabs>
          <w:tab w:val="left" w:pos="6819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_______________/И.К. Аникина/                                       ______________/И.В. </w:t>
      </w:r>
      <w:proofErr w:type="spellStart"/>
      <w:r>
        <w:rPr>
          <w:rFonts w:ascii="Times New Roman" w:hAnsi="Times New Roman"/>
          <w:b/>
          <w:sz w:val="24"/>
          <w:szCs w:val="24"/>
        </w:rPr>
        <w:t>Утешева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</w:p>
    <w:p w:rsidR="00AD385E" w:rsidRPr="00FF6841" w:rsidRDefault="00D12A8E" w:rsidP="00D12A8E">
      <w:pPr>
        <w:tabs>
          <w:tab w:val="left" w:pos="9072"/>
          <w:tab w:val="left" w:pos="9214"/>
        </w:tabs>
        <w:spacing w:line="360" w:lineRule="auto"/>
        <w:jc w:val="both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 w:rsidRPr="00930E30">
        <w:rPr>
          <w:rFonts w:ascii="Times New Roman" w:hAnsi="Times New Roman"/>
          <w:b/>
          <w:sz w:val="24"/>
          <w:szCs w:val="24"/>
          <w:u w:val="single"/>
        </w:rPr>
        <w:t xml:space="preserve">«  </w:t>
      </w:r>
      <w:r w:rsidR="00363434">
        <w:rPr>
          <w:rFonts w:ascii="Times New Roman" w:hAnsi="Times New Roman"/>
          <w:b/>
          <w:sz w:val="24"/>
          <w:szCs w:val="24"/>
          <w:u w:val="single"/>
        </w:rPr>
        <w:t>27</w:t>
      </w:r>
      <w:r w:rsidRPr="00930E30">
        <w:rPr>
          <w:rFonts w:ascii="Times New Roman" w:hAnsi="Times New Roman"/>
          <w:b/>
          <w:sz w:val="24"/>
          <w:szCs w:val="24"/>
          <w:u w:val="single"/>
        </w:rPr>
        <w:t xml:space="preserve"> »   0</w:t>
      </w:r>
      <w:r w:rsidR="00363434">
        <w:rPr>
          <w:rFonts w:ascii="Times New Roman" w:hAnsi="Times New Roman"/>
          <w:b/>
          <w:sz w:val="24"/>
          <w:szCs w:val="24"/>
          <w:u w:val="single"/>
        </w:rPr>
        <w:t>8</w:t>
      </w:r>
      <w:r w:rsidRPr="00930E30">
        <w:rPr>
          <w:rFonts w:ascii="Times New Roman" w:hAnsi="Times New Roman"/>
          <w:b/>
          <w:sz w:val="24"/>
          <w:szCs w:val="24"/>
          <w:u w:val="single"/>
        </w:rPr>
        <w:t xml:space="preserve">  201</w:t>
      </w:r>
      <w:r w:rsidR="00363434">
        <w:rPr>
          <w:rFonts w:ascii="Times New Roman" w:hAnsi="Times New Roman"/>
          <w:b/>
          <w:sz w:val="24"/>
          <w:szCs w:val="24"/>
          <w:u w:val="single"/>
        </w:rPr>
        <w:t>4</w:t>
      </w:r>
      <w:r w:rsidRPr="00930E30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/>
          <w:b/>
          <w:sz w:val="24"/>
          <w:szCs w:val="24"/>
          <w:u w:val="single"/>
        </w:rPr>
        <w:t>._____________</w:t>
      </w:r>
      <w:r w:rsidRPr="00930E3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930E30">
        <w:rPr>
          <w:rFonts w:ascii="Times New Roman" w:hAnsi="Times New Roman"/>
          <w:b/>
          <w:sz w:val="24"/>
          <w:szCs w:val="24"/>
        </w:rPr>
        <w:t xml:space="preserve"> </w:t>
      </w:r>
      <w:r w:rsidRPr="00930E30">
        <w:rPr>
          <w:rFonts w:ascii="Times New Roman" w:hAnsi="Times New Roman"/>
          <w:b/>
          <w:sz w:val="24"/>
          <w:szCs w:val="24"/>
          <w:u w:val="single"/>
        </w:rPr>
        <w:t xml:space="preserve">«  </w:t>
      </w:r>
      <w:r w:rsidR="00363434">
        <w:rPr>
          <w:rFonts w:ascii="Times New Roman" w:hAnsi="Times New Roman"/>
          <w:b/>
          <w:sz w:val="24"/>
          <w:szCs w:val="24"/>
          <w:u w:val="single"/>
        </w:rPr>
        <w:t>28</w:t>
      </w:r>
      <w:r w:rsidRPr="00930E30">
        <w:rPr>
          <w:rFonts w:ascii="Times New Roman" w:hAnsi="Times New Roman"/>
          <w:b/>
          <w:sz w:val="24"/>
          <w:szCs w:val="24"/>
          <w:u w:val="single"/>
        </w:rPr>
        <w:t xml:space="preserve">  »   0</w:t>
      </w:r>
      <w:r w:rsidR="00363434">
        <w:rPr>
          <w:rFonts w:ascii="Times New Roman" w:hAnsi="Times New Roman"/>
          <w:b/>
          <w:sz w:val="24"/>
          <w:szCs w:val="24"/>
          <w:u w:val="single"/>
        </w:rPr>
        <w:t>8</w:t>
      </w:r>
      <w:r w:rsidRPr="00930E30">
        <w:rPr>
          <w:rFonts w:ascii="Times New Roman" w:hAnsi="Times New Roman"/>
          <w:b/>
          <w:sz w:val="24"/>
          <w:szCs w:val="24"/>
          <w:u w:val="single"/>
        </w:rPr>
        <w:t xml:space="preserve">  201</w:t>
      </w:r>
      <w:r w:rsidR="00363434">
        <w:rPr>
          <w:rFonts w:ascii="Times New Roman" w:hAnsi="Times New Roman"/>
          <w:b/>
          <w:sz w:val="24"/>
          <w:szCs w:val="24"/>
          <w:u w:val="single"/>
        </w:rPr>
        <w:t>4</w:t>
      </w:r>
      <w:r w:rsidRPr="00930E30">
        <w:rPr>
          <w:rFonts w:ascii="Times New Roman" w:hAnsi="Times New Roman"/>
          <w:b/>
          <w:sz w:val="24"/>
          <w:szCs w:val="24"/>
          <w:u w:val="single"/>
        </w:rPr>
        <w:t xml:space="preserve">  г.</w:t>
      </w:r>
      <w:r>
        <w:rPr>
          <w:rFonts w:ascii="Times New Roman" w:hAnsi="Times New Roman"/>
          <w:b/>
          <w:sz w:val="24"/>
          <w:szCs w:val="24"/>
          <w:u w:val="single"/>
        </w:rPr>
        <w:t>__________</w:t>
      </w:r>
    </w:p>
    <w:p w:rsidR="00AD385E" w:rsidRPr="00FF6841" w:rsidRDefault="00AD385E" w:rsidP="00AD3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</w:p>
    <w:p w:rsidR="00AD385E" w:rsidRPr="00FF6841" w:rsidRDefault="00AD385E" w:rsidP="00AD3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</w:p>
    <w:p w:rsidR="00AD385E" w:rsidRPr="00FF6841" w:rsidRDefault="00AD385E" w:rsidP="00AD3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</w:p>
    <w:p w:rsidR="00AD385E" w:rsidRPr="00FF6841" w:rsidRDefault="00AD385E" w:rsidP="00AD3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</w:p>
    <w:p w:rsidR="00AD385E" w:rsidRPr="00FF6841" w:rsidRDefault="00AD385E" w:rsidP="00AD385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</w:p>
    <w:p w:rsidR="00D20E51" w:rsidRPr="00FF6841" w:rsidRDefault="00AD385E" w:rsidP="00D20E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  <w:r w:rsidRPr="00FF6841"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  <w:t>Программа</w:t>
      </w:r>
    </w:p>
    <w:p w:rsidR="00D20E51" w:rsidRPr="00FF6841" w:rsidRDefault="00AD385E" w:rsidP="00D20E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  <w:r w:rsidRPr="00FF6841"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  <w:t xml:space="preserve">по профилактике </w:t>
      </w:r>
    </w:p>
    <w:p w:rsidR="00D20E51" w:rsidRPr="00FF6841" w:rsidRDefault="00AD385E" w:rsidP="00D20E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  <w:r w:rsidRPr="00FF6841"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  <w:t xml:space="preserve">детского дорожно-транспортного травматизма </w:t>
      </w:r>
      <w:r w:rsidR="00D20E51" w:rsidRPr="00FF6841"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  <w:t>«Добрая Дорога Детства»</w:t>
      </w:r>
    </w:p>
    <w:p w:rsidR="00D20E51" w:rsidRPr="00FF6841" w:rsidRDefault="00AD385E" w:rsidP="00AD3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  <w:r w:rsidRPr="00FF6841"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  <w:t xml:space="preserve"> </w:t>
      </w:r>
    </w:p>
    <w:p w:rsidR="00AD385E" w:rsidRPr="00FF6841" w:rsidRDefault="00AD385E" w:rsidP="00AD3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  <w:r w:rsidRPr="00FF6841"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  <w:t>МБОУ СОШ №27</w:t>
      </w:r>
    </w:p>
    <w:p w:rsidR="00AD385E" w:rsidRPr="00FF6841" w:rsidRDefault="00AD385E" w:rsidP="00AD3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</w:pPr>
      <w:proofErr w:type="spellStart"/>
      <w:r w:rsidRPr="00FF6841"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  <w:t>Мытищинского</w:t>
      </w:r>
      <w:proofErr w:type="spellEnd"/>
      <w:r w:rsidRPr="00FF6841">
        <w:rPr>
          <w:rFonts w:ascii="Times New Roman" w:eastAsia="Times New Roman" w:hAnsi="Times New Roman"/>
          <w:b/>
          <w:bCs/>
          <w:kern w:val="36"/>
          <w:sz w:val="44"/>
          <w:szCs w:val="24"/>
          <w:lang w:eastAsia="ru-RU"/>
        </w:rPr>
        <w:t xml:space="preserve"> муниципального района</w:t>
      </w:r>
    </w:p>
    <w:p w:rsidR="00AD385E" w:rsidRPr="00FF6841" w:rsidRDefault="00AD385E" w:rsidP="00AD38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AD385E" w:rsidRPr="00FF6841" w:rsidRDefault="00AD385E" w:rsidP="00AD3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85E" w:rsidRPr="00FF6841" w:rsidRDefault="00AD385E" w:rsidP="00AD3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85E" w:rsidRPr="00FF6841" w:rsidRDefault="00AD385E" w:rsidP="00AD3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85E" w:rsidRPr="00FF6841" w:rsidRDefault="00AD385E" w:rsidP="00AD3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85E" w:rsidRPr="00FF6841" w:rsidRDefault="00AD385E" w:rsidP="00AD3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3F0" w:rsidRDefault="00C933F0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3F0" w:rsidRDefault="00C933F0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3F0" w:rsidRPr="00FF6841" w:rsidRDefault="00C933F0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6841" w:rsidRPr="00FF6841" w:rsidRDefault="00FF6841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F6841">
        <w:rPr>
          <w:rFonts w:ascii="Times New Roman" w:hAnsi="Times New Roman"/>
          <w:sz w:val="32"/>
          <w:szCs w:val="32"/>
        </w:rPr>
        <w:t>Мытищи</w:t>
      </w:r>
    </w:p>
    <w:p w:rsidR="00AD385E" w:rsidRPr="00FF6841" w:rsidRDefault="00AD385E" w:rsidP="00AD385E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FF6841">
        <w:rPr>
          <w:rFonts w:ascii="Times New Roman" w:hAnsi="Times New Roman"/>
          <w:sz w:val="32"/>
          <w:szCs w:val="32"/>
        </w:rPr>
        <w:t>201</w:t>
      </w:r>
      <w:r w:rsidR="00363434">
        <w:rPr>
          <w:rFonts w:ascii="Times New Roman" w:hAnsi="Times New Roman"/>
          <w:sz w:val="32"/>
          <w:szCs w:val="32"/>
        </w:rPr>
        <w:t>4</w:t>
      </w:r>
    </w:p>
    <w:p w:rsidR="00AD385E" w:rsidRPr="00FF6841" w:rsidRDefault="00AD385E" w:rsidP="00AD385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D385E" w:rsidRPr="00FF6841" w:rsidRDefault="00AD385E" w:rsidP="00AD385E">
      <w:pPr>
        <w:pStyle w:val="1"/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Сохранение жизни и здоровья детей — одна из основных целей и смысл существования человеческого общества. Конвенция о правах ребенка утверждает неотъемлемое право каждого ребенка на жизнь и обязывает государство обеспечивать "в максимально возможной степени выживание и здоровое развитие ребенка" (ст. 6).</w:t>
      </w:r>
    </w:p>
    <w:p w:rsidR="00AD385E" w:rsidRPr="00FF6841" w:rsidRDefault="00AD385E" w:rsidP="00AD385E">
      <w:pPr>
        <w:jc w:val="both"/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shadow/>
          <w:color w:val="auto"/>
          <w:kern w:val="28"/>
          <w:sz w:val="24"/>
          <w:szCs w:val="24"/>
          <w:lang w:val="ru-RU"/>
        </w:rPr>
      </w:pPr>
      <w:r w:rsidRPr="00FF6841">
        <w:rPr>
          <w:rFonts w:ascii="Times New Roman" w:hAnsi="Times New Roman"/>
          <w:shadow/>
          <w:color w:val="auto"/>
          <w:kern w:val="28"/>
          <w:sz w:val="24"/>
          <w:szCs w:val="24"/>
          <w:lang w:val="ru-RU"/>
        </w:rPr>
        <w:t>Пояснительная записка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Style w:val="a3"/>
          <w:rFonts w:ascii="Times New Roman" w:hAnsi="Times New Roman"/>
          <w:shadow/>
          <w:color w:val="auto"/>
          <w:sz w:val="24"/>
          <w:szCs w:val="24"/>
        </w:rPr>
        <w:t>Травматизм на дорогах</w:t>
      </w:r>
      <w:r w:rsidRPr="00FF6841">
        <w:rPr>
          <w:rFonts w:ascii="Times New Roman" w:hAnsi="Times New Roman"/>
          <w:sz w:val="24"/>
          <w:szCs w:val="24"/>
        </w:rPr>
        <w:t xml:space="preserve"> - это проблема, которая беспокоит людей во всех странах мира. Одной из проблем </w:t>
      </w:r>
      <w:proofErr w:type="spellStart"/>
      <w:r w:rsidRPr="00FF6841">
        <w:rPr>
          <w:rFonts w:ascii="Times New Roman" w:hAnsi="Times New Roman"/>
          <w:sz w:val="24"/>
          <w:szCs w:val="24"/>
        </w:rPr>
        <w:t>дорожно</w:t>
      </w:r>
      <w:proofErr w:type="spellEnd"/>
      <w:r w:rsidRPr="00FF6841">
        <w:rPr>
          <w:rFonts w:ascii="Times New Roman" w:hAnsi="Times New Roman"/>
          <w:sz w:val="24"/>
          <w:szCs w:val="24"/>
        </w:rPr>
        <w:t xml:space="preserve"> – транспортного травматизма является попадание детей в ДТП. При этом под детским </w:t>
      </w:r>
      <w:proofErr w:type="spellStart"/>
      <w:r w:rsidRPr="00FF6841">
        <w:rPr>
          <w:rFonts w:ascii="Times New Roman" w:hAnsi="Times New Roman"/>
          <w:sz w:val="24"/>
          <w:szCs w:val="24"/>
        </w:rPr>
        <w:t>дорожно</w:t>
      </w:r>
      <w:proofErr w:type="spellEnd"/>
      <w:r w:rsidRPr="00FF6841">
        <w:rPr>
          <w:rFonts w:ascii="Times New Roman" w:hAnsi="Times New Roman"/>
          <w:sz w:val="24"/>
          <w:szCs w:val="24"/>
        </w:rPr>
        <w:t xml:space="preserve">–транспортным травматизмом (ДДТТ) понимается совокупность всех дорожно-транспортных происшествий за определенный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промежуток времени, в которых получили телесные повреждения различной тяжести лица в возрасте до 16 лет.  Практика показывает, что одной из причин нестабильности ситуации с ДТП является низкий уровень транспортной культуры участников дорожного движения,  и недостаточное внимание, уделяемое различными социальными институтами проблеме профилактики дорожно-транспортных происшествий, в том числе и среди детей. </w:t>
      </w:r>
      <w:proofErr w:type="gramStart"/>
      <w:r w:rsidRPr="00FF6841">
        <w:rPr>
          <w:rFonts w:ascii="Times New Roman" w:hAnsi="Times New Roman"/>
          <w:sz w:val="24"/>
          <w:szCs w:val="24"/>
        </w:rPr>
        <w:t>Основными причинами ДТП по неосторожности детей чаще всего становятся: переход проезжей части вне установленном месте, переход перед близко идущим транспортом,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</w:t>
      </w:r>
      <w:proofErr w:type="gramEnd"/>
      <w:r w:rsidRPr="00FF6841">
        <w:rPr>
          <w:rFonts w:ascii="Times New Roman" w:hAnsi="Times New Roman"/>
          <w:sz w:val="24"/>
          <w:szCs w:val="24"/>
        </w:rPr>
        <w:t xml:space="preserve"> Данные нарушения свидетельствуют об отсутствии у детей твердых практических навыков поведения на дорогах и, как следствие, - неумение юных участников дорожного движения ориентироваться в сложной дорожной обстановке. Проблема профилактики детского дорожно-транспортного травматизма объединяет и представителей ГИБДД и систему образования.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структур. Проблему травматизма детей на </w:t>
      </w:r>
      <w:proofErr w:type="gramStart"/>
      <w:r w:rsidRPr="00FF6841">
        <w:rPr>
          <w:rFonts w:ascii="Times New Roman" w:hAnsi="Times New Roman"/>
          <w:sz w:val="24"/>
          <w:szCs w:val="24"/>
        </w:rPr>
        <w:t>дороге</w:t>
      </w:r>
      <w:proofErr w:type="gramEnd"/>
      <w:r w:rsidRPr="00FF6841">
        <w:rPr>
          <w:rFonts w:ascii="Times New Roman" w:hAnsi="Times New Roman"/>
          <w:sz w:val="24"/>
          <w:szCs w:val="24"/>
        </w:rPr>
        <w:t xml:space="preserve"> возможно решить только при совместной работе школы, сотрудников Госавтоинспекции и активном участии родителей. 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 xml:space="preserve">Программа по профилактике дорожно-транспортных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 Она разработана в целях предупреждения детского дорожно-транспортного травматизма и профилактики дорожно-транспортных происшествий среди учащихся. Задачи программы – знакомство с требованиями, предъявляемыми к пешеходам, пассажирам и велосипедистам, привитие навыков правильного поведения на улице и в случае дорожно-транспортного происшествия. </w:t>
      </w:r>
    </w:p>
    <w:p w:rsidR="00FF6841" w:rsidRDefault="00FF6841" w:rsidP="00AD3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841" w:rsidRDefault="00FF6841" w:rsidP="00AD3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85E" w:rsidRDefault="00AD385E" w:rsidP="00AD3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841">
        <w:rPr>
          <w:rFonts w:ascii="Times New Roman" w:hAnsi="Times New Roman"/>
          <w:b/>
          <w:sz w:val="24"/>
          <w:szCs w:val="24"/>
        </w:rPr>
        <w:t>Данная программа:</w:t>
      </w:r>
    </w:p>
    <w:p w:rsidR="00FF6841" w:rsidRPr="00FF6841" w:rsidRDefault="00FF6841" w:rsidP="00AD38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385E" w:rsidRPr="00FF6841" w:rsidRDefault="00AD385E" w:rsidP="00D66701">
      <w:pPr>
        <w:pStyle w:val="a5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841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FF6841">
        <w:rPr>
          <w:rFonts w:ascii="Times New Roman" w:hAnsi="Times New Roman"/>
          <w:sz w:val="24"/>
          <w:szCs w:val="24"/>
        </w:rPr>
        <w:t xml:space="preserve"> на решение задачи не только обучения детей </w:t>
      </w:r>
      <w:proofErr w:type="spellStart"/>
      <w:r w:rsidRPr="00FF6841">
        <w:rPr>
          <w:rFonts w:ascii="Times New Roman" w:hAnsi="Times New Roman"/>
          <w:sz w:val="24"/>
          <w:szCs w:val="24"/>
        </w:rPr>
        <w:t>правопослушному</w:t>
      </w:r>
      <w:proofErr w:type="spellEnd"/>
      <w:r w:rsidRPr="00FF6841">
        <w:rPr>
          <w:rFonts w:ascii="Times New Roman" w:hAnsi="Times New Roman"/>
          <w:sz w:val="24"/>
          <w:szCs w:val="24"/>
        </w:rPr>
        <w:t xml:space="preserve"> и безопасному поведению на улицах, дорогах и в транспорте, но и их воспитания;</w:t>
      </w:r>
    </w:p>
    <w:p w:rsidR="00AD385E" w:rsidRPr="00FF6841" w:rsidRDefault="00AD385E" w:rsidP="00D66701">
      <w:pPr>
        <w:pStyle w:val="a5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дано системное изложение учебного материала, адресованного одновременно как субъектам обучения – педагогам, так и объектам – учащимся школы и их родителям;</w:t>
      </w:r>
    </w:p>
    <w:p w:rsidR="00AD385E" w:rsidRPr="00FF6841" w:rsidRDefault="00AD385E" w:rsidP="00D66701">
      <w:pPr>
        <w:pStyle w:val="a5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в основе программы лежат педагогические закономерности, инновационные и традиционные принципы, формы и методы обучения и воспитания;</w:t>
      </w:r>
    </w:p>
    <w:p w:rsidR="00AD385E" w:rsidRPr="00FF6841" w:rsidRDefault="00AD385E" w:rsidP="00D66701">
      <w:pPr>
        <w:pStyle w:val="a5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изложены организация и содержание работы с родителями по профилактике детского дорожно-транспортного травматизма.</w:t>
      </w:r>
    </w:p>
    <w:p w:rsidR="00AD385E" w:rsidRPr="00FF6841" w:rsidRDefault="00AD385E" w:rsidP="00AD38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pBdr>
          <w:bottom w:val="thinThickSmallGap" w:sz="12" w:space="0" w:color="943634"/>
        </w:pBdr>
        <w:spacing w:before="0" w:after="0" w:line="240" w:lineRule="auto"/>
        <w:rPr>
          <w:rFonts w:ascii="Times New Roman" w:hAnsi="Times New Roman"/>
          <w:color w:val="auto"/>
          <w:kern w:val="28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kern w:val="28"/>
          <w:sz w:val="24"/>
          <w:szCs w:val="24"/>
          <w:lang w:val="ru-RU"/>
        </w:rPr>
        <w:lastRenderedPageBreak/>
        <w:t>Объекты деятельности системы профилактики детского дорожно-транспортного травматизма: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D667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участники дорожного движения (обучающиеся МБОУ СОШ</w:t>
      </w:r>
      <w:r w:rsidR="00363434">
        <w:rPr>
          <w:rFonts w:ascii="Times New Roman" w:hAnsi="Times New Roman"/>
          <w:sz w:val="24"/>
          <w:szCs w:val="24"/>
        </w:rPr>
        <w:t xml:space="preserve"> </w:t>
      </w:r>
      <w:r w:rsidRPr="00FF6841">
        <w:rPr>
          <w:rFonts w:ascii="Times New Roman" w:hAnsi="Times New Roman"/>
          <w:sz w:val="24"/>
          <w:szCs w:val="24"/>
        </w:rPr>
        <w:t>№27);</w:t>
      </w:r>
    </w:p>
    <w:p w:rsidR="00AD385E" w:rsidRPr="00FF6841" w:rsidRDefault="00AD385E" w:rsidP="00D667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педагоги образовательного учреждения;</w:t>
      </w:r>
    </w:p>
    <w:p w:rsidR="00AD385E" w:rsidRPr="00FF6841" w:rsidRDefault="00AD385E" w:rsidP="00D667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родители (не только как непосредственные участники дорожного движения, но и процесса воспитания детей);</w:t>
      </w:r>
    </w:p>
    <w:p w:rsidR="00AD385E" w:rsidRPr="00FF6841" w:rsidRDefault="00AD385E" w:rsidP="00D667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представители ГИБДД;</w:t>
      </w:r>
    </w:p>
    <w:p w:rsidR="00AD385E" w:rsidRDefault="00AD385E" w:rsidP="00D6670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средства массовой информации.</w:t>
      </w:r>
    </w:p>
    <w:p w:rsidR="00D12A8E" w:rsidRPr="00363434" w:rsidRDefault="00D12A8E" w:rsidP="003634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sz w:val="24"/>
          <w:szCs w:val="24"/>
          <w:lang w:val="ru-RU"/>
        </w:rPr>
        <w:t>ОСНОВНЫЕ ЦЕЛИ И ЗАДАЧИ программы: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D66701" w:rsidRPr="00FF6841" w:rsidRDefault="00AD385E" w:rsidP="00D6670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создание условий для формирования у школьников навыков соблюдения ПДД</w:t>
      </w:r>
      <w:r w:rsidR="00A173C4" w:rsidRPr="00FF6841">
        <w:rPr>
          <w:rFonts w:ascii="Times New Roman" w:hAnsi="Times New Roman"/>
          <w:sz w:val="24"/>
          <w:szCs w:val="24"/>
        </w:rPr>
        <w:t>;</w:t>
      </w:r>
      <w:r w:rsidRPr="00FF6841">
        <w:rPr>
          <w:rFonts w:ascii="Times New Roman" w:hAnsi="Times New Roman"/>
          <w:sz w:val="24"/>
          <w:szCs w:val="24"/>
        </w:rPr>
        <w:t xml:space="preserve"> </w:t>
      </w:r>
    </w:p>
    <w:p w:rsidR="00AD385E" w:rsidRPr="00FF6841" w:rsidRDefault="00AD385E" w:rsidP="00D6670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сохранения жизни и здоровья детей</w:t>
      </w:r>
      <w:r w:rsidR="00A173C4" w:rsidRPr="00FF6841">
        <w:rPr>
          <w:rFonts w:ascii="Times New Roman" w:hAnsi="Times New Roman"/>
          <w:sz w:val="24"/>
          <w:szCs w:val="24"/>
        </w:rPr>
        <w:t>.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kern w:val="28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kern w:val="28"/>
          <w:sz w:val="24"/>
          <w:szCs w:val="24"/>
          <w:lang w:val="ru-RU"/>
        </w:rPr>
        <w:t>Задачи: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D66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расширение общего кругозора по проблеме безопасного поведения на улицах и дорогах;</w:t>
      </w:r>
    </w:p>
    <w:p w:rsidR="00AD385E" w:rsidRPr="00FF6841" w:rsidRDefault="00AD385E" w:rsidP="00D66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изучение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AD385E" w:rsidRPr="00FF6841" w:rsidRDefault="00AD385E" w:rsidP="00D66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формирование практических умений пешеходов;</w:t>
      </w:r>
    </w:p>
    <w:p w:rsidR="00AD385E" w:rsidRPr="00FF6841" w:rsidRDefault="00AD385E" w:rsidP="00D66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формирование культуры участника дорожного движения;</w:t>
      </w:r>
    </w:p>
    <w:p w:rsidR="00AD385E" w:rsidRPr="00FF6841" w:rsidRDefault="00AD385E" w:rsidP="00D66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воспитание отрицательного отношения к нарушителям норм поведения и Правил дорожного движения;</w:t>
      </w:r>
    </w:p>
    <w:p w:rsidR="00AD385E" w:rsidRPr="00FF6841" w:rsidRDefault="00AD385E" w:rsidP="00D66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развитие самостоятельности и умения рационально организовывать свою деятельность в процессе дорожного движения;</w:t>
      </w:r>
    </w:p>
    <w:p w:rsidR="00AD385E" w:rsidRPr="00FF6841" w:rsidRDefault="00AD385E" w:rsidP="00D667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поддержка у родителей обучающихся устойчивого интереса к безопасности и здоровью детей как участников дорожного движения.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kern w:val="28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kern w:val="28"/>
          <w:sz w:val="24"/>
          <w:szCs w:val="24"/>
          <w:lang w:val="ru-RU"/>
        </w:rPr>
        <w:t>Сроки реализации программы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 xml:space="preserve">Ежегодно </w:t>
      </w:r>
    </w:p>
    <w:p w:rsidR="00D12A8E" w:rsidRPr="00FF6841" w:rsidRDefault="00D12A8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kern w:val="28"/>
          <w:sz w:val="24"/>
          <w:szCs w:val="24"/>
          <w:lang w:val="ru-RU"/>
        </w:rPr>
      </w:pPr>
      <w:bookmarkStart w:id="0" w:name="13"/>
      <w:bookmarkEnd w:id="0"/>
      <w:r w:rsidRPr="00FF6841">
        <w:rPr>
          <w:rFonts w:ascii="Times New Roman" w:hAnsi="Times New Roman"/>
          <w:color w:val="auto"/>
          <w:kern w:val="28"/>
          <w:sz w:val="24"/>
          <w:szCs w:val="24"/>
          <w:lang w:val="ru-RU"/>
        </w:rPr>
        <w:t>Нормативно-правовое обеспечение программы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1. Конституция РФ.</w:t>
      </w:r>
    </w:p>
    <w:p w:rsidR="00AD385E" w:rsidRPr="00FF6841" w:rsidRDefault="00FF6841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Федеральный з</w:t>
      </w:r>
      <w:r w:rsidR="00AD385E" w:rsidRPr="00FF6841">
        <w:rPr>
          <w:rFonts w:ascii="Times New Roman" w:hAnsi="Times New Roman"/>
          <w:sz w:val="24"/>
          <w:szCs w:val="24"/>
        </w:rPr>
        <w:t>акон РФ «Об образовании».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3. Конвенция «О правах ребенка».</w:t>
      </w:r>
    </w:p>
    <w:p w:rsidR="00FF6841" w:rsidRPr="00FF6841" w:rsidRDefault="00AD385E" w:rsidP="00FF6841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4. Правила дорожного движения (ПДД).</w:t>
      </w:r>
    </w:p>
    <w:p w:rsidR="00FF6841" w:rsidRDefault="00FF6841" w:rsidP="00FF6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</w:t>
      </w:r>
      <w:r w:rsidRPr="00FF6841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 закон от 10.12.1995 N 196-ФЗ (ред. от 2</w:t>
      </w:r>
      <w:r w:rsidR="004B4E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</w:t>
      </w:r>
      <w:r w:rsidR="004B4E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.2013) </w:t>
      </w:r>
      <w:r w:rsidRPr="00FF6841">
        <w:rPr>
          <w:rFonts w:ascii="Times New Roman" w:hAnsi="Times New Roman"/>
          <w:sz w:val="24"/>
          <w:szCs w:val="24"/>
        </w:rPr>
        <w:t>"О безопасности дорожного движения"</w:t>
      </w:r>
    </w:p>
    <w:p w:rsidR="004B4E71" w:rsidRPr="00FF6841" w:rsidRDefault="004B4E71" w:rsidP="00FF6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</w:t>
      </w:r>
      <w:r w:rsidRPr="004B4E7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4B4E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закон от 07.05.2013 N 92-ФЗ (ред. от 05.05.2014) "О внесении изменений в Федеральный закон "О безопасности дорожного движения" и Кодекс Российской Федерации об административных правонарушениях"</w:t>
      </w:r>
    </w:p>
    <w:p w:rsidR="00AD385E" w:rsidRPr="00FF6841" w:rsidRDefault="004B4E71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385E" w:rsidRPr="00FF6841">
        <w:rPr>
          <w:rFonts w:ascii="Times New Roman" w:hAnsi="Times New Roman"/>
          <w:sz w:val="24"/>
          <w:szCs w:val="24"/>
        </w:rPr>
        <w:t xml:space="preserve">. Устав образовательного учреждения. </w:t>
      </w:r>
    </w:p>
    <w:p w:rsidR="00AD385E" w:rsidRPr="00FF6841" w:rsidRDefault="004B4E71" w:rsidP="00B857A3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385E" w:rsidRPr="00FF6841">
        <w:rPr>
          <w:rFonts w:ascii="Times New Roman" w:hAnsi="Times New Roman"/>
          <w:sz w:val="24"/>
          <w:szCs w:val="24"/>
        </w:rPr>
        <w:t>. Учебный план.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kern w:val="28"/>
          <w:sz w:val="24"/>
          <w:szCs w:val="24"/>
          <w:lang w:val="ru-RU"/>
        </w:rPr>
      </w:pPr>
      <w:bookmarkStart w:id="1" w:name="14"/>
      <w:bookmarkEnd w:id="1"/>
      <w:r w:rsidRPr="00FF6841">
        <w:rPr>
          <w:rFonts w:ascii="Times New Roman" w:hAnsi="Times New Roman"/>
          <w:color w:val="auto"/>
          <w:kern w:val="28"/>
          <w:sz w:val="24"/>
          <w:szCs w:val="24"/>
          <w:lang w:val="ru-RU"/>
        </w:rPr>
        <w:t>Научно-методическое обеспечение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D66701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 1. Федеральный г</w:t>
      </w:r>
      <w:r w:rsidR="00AD385E" w:rsidRPr="00FF6841">
        <w:rPr>
          <w:rFonts w:ascii="Times New Roman" w:hAnsi="Times New Roman"/>
          <w:sz w:val="24"/>
          <w:szCs w:val="24"/>
        </w:rPr>
        <w:t>осударственный образовательный стандарт.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 2. Учебный план школы.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 3. Учебные программы.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 4. Планы воспитательной работы.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 5. Методические рекомендации по курсу ОБЖ для проведения уроков по ПДД.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 xml:space="preserve"> 6. </w:t>
      </w:r>
      <w:r w:rsidR="00D66701" w:rsidRPr="00FF6841">
        <w:rPr>
          <w:rFonts w:ascii="Times New Roman" w:hAnsi="Times New Roman"/>
          <w:sz w:val="24"/>
          <w:szCs w:val="24"/>
        </w:rPr>
        <w:t xml:space="preserve">Книги </w:t>
      </w:r>
      <w:proofErr w:type="gramStart"/>
      <w:r w:rsidR="00D66701" w:rsidRPr="00FF6841">
        <w:rPr>
          <w:rFonts w:ascii="Times New Roman" w:hAnsi="Times New Roman"/>
          <w:sz w:val="24"/>
          <w:szCs w:val="24"/>
        </w:rPr>
        <w:t>по</w:t>
      </w:r>
      <w:proofErr w:type="gramEnd"/>
      <w:r w:rsidRPr="00FF6841">
        <w:rPr>
          <w:rFonts w:ascii="Times New Roman" w:hAnsi="Times New Roman"/>
          <w:sz w:val="24"/>
          <w:szCs w:val="24"/>
        </w:rPr>
        <w:t xml:space="preserve">: 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- «ОБЖ»;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- «ПДД».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kern w:val="28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kern w:val="28"/>
          <w:sz w:val="24"/>
          <w:szCs w:val="24"/>
          <w:lang w:val="ru-RU"/>
        </w:rPr>
        <w:t>Основные направления деятельности по профилактике детского дорожно-транспортного травматизма: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D66701" w:rsidP="00D66701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841">
        <w:rPr>
          <w:rFonts w:ascii="Times New Roman" w:hAnsi="Times New Roman"/>
          <w:sz w:val="24"/>
          <w:szCs w:val="24"/>
        </w:rPr>
        <w:t xml:space="preserve">с </w:t>
      </w:r>
      <w:r w:rsidR="00AD385E" w:rsidRPr="00FF6841">
        <w:rPr>
          <w:rFonts w:ascii="Times New Roman" w:hAnsi="Times New Roman"/>
          <w:sz w:val="24"/>
          <w:szCs w:val="24"/>
        </w:rPr>
        <w:t>педагогами: информационно-</w:t>
      </w:r>
      <w:r w:rsidR="00AD385E" w:rsidRPr="00FF6841">
        <w:rPr>
          <w:rFonts w:ascii="Times New Roman" w:hAnsi="Times New Roman"/>
          <w:sz w:val="24"/>
          <w:szCs w:val="24"/>
        </w:rPr>
        <w:softHyphen/>
        <w:t xml:space="preserve">практические обучающие занятия, анкетирование, тестирование, консультации, выставки, мастер-классы, изготовление методических игр и пособий, обзор литературы, педагогические советы, семинары, конкурсы педагогического мастерства; </w:t>
      </w:r>
      <w:proofErr w:type="gramEnd"/>
    </w:p>
    <w:p w:rsidR="00AD385E" w:rsidRPr="00FF6841" w:rsidRDefault="00D66701" w:rsidP="00D66701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841">
        <w:rPr>
          <w:rFonts w:ascii="Times New Roman" w:hAnsi="Times New Roman"/>
          <w:sz w:val="24"/>
          <w:szCs w:val="24"/>
        </w:rPr>
        <w:t xml:space="preserve">с </w:t>
      </w:r>
      <w:r w:rsidR="00AD385E" w:rsidRPr="00FF6841">
        <w:rPr>
          <w:rFonts w:ascii="Times New Roman" w:hAnsi="Times New Roman"/>
          <w:sz w:val="24"/>
          <w:szCs w:val="24"/>
        </w:rPr>
        <w:t>детьми: целевые прогулки, свободная продуктивная деятельность, музыкально-игровые досуги, праздники, развлечения, театрализация, учебно-тренировочные комплексные занятия, беседы, выставки, тематическая неделя</w:t>
      </w:r>
      <w:r w:rsidR="00A173C4" w:rsidRPr="00FF6841">
        <w:rPr>
          <w:rFonts w:ascii="Times New Roman" w:hAnsi="Times New Roman"/>
          <w:sz w:val="24"/>
          <w:szCs w:val="24"/>
        </w:rPr>
        <w:t xml:space="preserve"> безопасности</w:t>
      </w:r>
      <w:r w:rsidR="00AD385E" w:rsidRPr="00FF6841">
        <w:rPr>
          <w:rFonts w:ascii="Times New Roman" w:hAnsi="Times New Roman"/>
          <w:sz w:val="24"/>
          <w:szCs w:val="24"/>
        </w:rPr>
        <w:t xml:space="preserve">, чтение художественной литературы, участие в акциях, изготовление атрибутов для проигрывания дорожных ситуаций, конкурсы, викторины, турниры; </w:t>
      </w:r>
      <w:proofErr w:type="gramEnd"/>
    </w:p>
    <w:p w:rsidR="00AD385E" w:rsidRPr="00FF6841" w:rsidRDefault="00D66701" w:rsidP="00D66701">
      <w:pPr>
        <w:pStyle w:val="a5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 xml:space="preserve">с </w:t>
      </w:r>
      <w:r w:rsidR="00AD385E" w:rsidRPr="00FF6841">
        <w:rPr>
          <w:rFonts w:ascii="Times New Roman" w:hAnsi="Times New Roman"/>
          <w:sz w:val="24"/>
          <w:szCs w:val="24"/>
        </w:rPr>
        <w:t xml:space="preserve">родителями: родительские собрания с приглашением инспектора ГИБДД, сотворчество родителей и </w:t>
      </w:r>
      <w:r w:rsidR="00A173C4" w:rsidRPr="00FF6841">
        <w:rPr>
          <w:rFonts w:ascii="Times New Roman" w:hAnsi="Times New Roman"/>
          <w:sz w:val="24"/>
          <w:szCs w:val="24"/>
        </w:rPr>
        <w:t>учителей</w:t>
      </w:r>
      <w:r w:rsidR="00AD385E" w:rsidRPr="00FF68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385E" w:rsidRPr="00FF6841">
        <w:rPr>
          <w:rFonts w:ascii="Times New Roman" w:hAnsi="Times New Roman"/>
          <w:sz w:val="24"/>
          <w:szCs w:val="24"/>
        </w:rPr>
        <w:t>межсемейные</w:t>
      </w:r>
      <w:proofErr w:type="spellEnd"/>
      <w:r w:rsidR="00AD385E" w:rsidRPr="00FF6841">
        <w:rPr>
          <w:rFonts w:ascii="Times New Roman" w:hAnsi="Times New Roman"/>
          <w:sz w:val="24"/>
          <w:szCs w:val="24"/>
        </w:rPr>
        <w:t xml:space="preserve"> проекты, совместные досуги, анкетирование, консультации, беседы по предупреждению детского </w:t>
      </w:r>
      <w:proofErr w:type="spellStart"/>
      <w:r w:rsidR="00AD385E" w:rsidRPr="00FF6841">
        <w:rPr>
          <w:rFonts w:ascii="Times New Roman" w:hAnsi="Times New Roman"/>
          <w:sz w:val="24"/>
          <w:szCs w:val="24"/>
        </w:rPr>
        <w:t>дорожно</w:t>
      </w:r>
      <w:r w:rsidR="00AD385E" w:rsidRPr="00FF6841">
        <w:rPr>
          <w:rFonts w:ascii="Times New Roman" w:hAnsi="Times New Roman"/>
          <w:sz w:val="24"/>
          <w:szCs w:val="24"/>
        </w:rPr>
        <w:softHyphen/>
        <w:t>транспортного</w:t>
      </w:r>
      <w:proofErr w:type="spellEnd"/>
      <w:r w:rsidR="00AD385E" w:rsidRPr="00FF6841">
        <w:rPr>
          <w:rFonts w:ascii="Times New Roman" w:hAnsi="Times New Roman"/>
          <w:sz w:val="24"/>
          <w:szCs w:val="24"/>
        </w:rPr>
        <w:t xml:space="preserve"> травматизма, совместное составление фото</w:t>
      </w:r>
      <w:r w:rsidR="00AD385E" w:rsidRPr="00FF6841">
        <w:rPr>
          <w:rFonts w:ascii="Times New Roman" w:hAnsi="Times New Roman"/>
          <w:sz w:val="24"/>
          <w:szCs w:val="24"/>
        </w:rPr>
        <w:softHyphen/>
        <w:t xml:space="preserve"> и видеоматериалов. </w:t>
      </w:r>
    </w:p>
    <w:p w:rsidR="00AD385E" w:rsidRPr="00FF6841" w:rsidRDefault="00AD385E" w:rsidP="00AD385E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sz w:val="24"/>
          <w:szCs w:val="24"/>
          <w:lang w:val="ru-RU"/>
        </w:rPr>
        <w:t>Кадровая комплектация и организация деятельности по реализации программы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AD3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385E" w:rsidRPr="00FF6841" w:rsidRDefault="00A173C4" w:rsidP="00AD3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Осуществляю</w:t>
      </w:r>
      <w:r w:rsidR="00AD385E" w:rsidRPr="00FF6841">
        <w:rPr>
          <w:rFonts w:ascii="Times New Roman" w:hAnsi="Times New Roman"/>
          <w:sz w:val="24"/>
          <w:szCs w:val="24"/>
        </w:rPr>
        <w:t>т общее руководство реализацией данной программы (в соответствии с планом мониторинга) - заместитель директора</w:t>
      </w:r>
      <w:r w:rsidRPr="00FF6841">
        <w:rPr>
          <w:rFonts w:ascii="Times New Roman" w:hAnsi="Times New Roman"/>
          <w:sz w:val="24"/>
          <w:szCs w:val="24"/>
        </w:rPr>
        <w:t xml:space="preserve"> по ВР </w:t>
      </w:r>
      <w:proofErr w:type="spellStart"/>
      <w:r w:rsidRPr="00FF6841">
        <w:rPr>
          <w:rFonts w:ascii="Times New Roman" w:hAnsi="Times New Roman"/>
          <w:sz w:val="24"/>
          <w:szCs w:val="24"/>
        </w:rPr>
        <w:t>Власьянова</w:t>
      </w:r>
      <w:proofErr w:type="spellEnd"/>
      <w:r w:rsidRPr="00FF6841">
        <w:rPr>
          <w:rFonts w:ascii="Times New Roman" w:hAnsi="Times New Roman"/>
          <w:sz w:val="24"/>
          <w:szCs w:val="24"/>
        </w:rPr>
        <w:t xml:space="preserve"> А.А. и заместитель директора по безопасности Аникина И.К.</w:t>
      </w:r>
      <w:r w:rsidR="00AD385E" w:rsidRPr="00FF6841">
        <w:rPr>
          <w:rFonts w:ascii="Times New Roman" w:hAnsi="Times New Roman"/>
          <w:sz w:val="24"/>
          <w:szCs w:val="24"/>
        </w:rPr>
        <w:t>, отвечающ</w:t>
      </w:r>
      <w:r w:rsidRPr="00FF6841">
        <w:rPr>
          <w:rFonts w:ascii="Times New Roman" w:hAnsi="Times New Roman"/>
          <w:sz w:val="24"/>
          <w:szCs w:val="24"/>
        </w:rPr>
        <w:t>ая</w:t>
      </w:r>
      <w:r w:rsidR="00AD385E" w:rsidRPr="00FF6841">
        <w:rPr>
          <w:rFonts w:ascii="Times New Roman" w:hAnsi="Times New Roman"/>
          <w:sz w:val="24"/>
          <w:szCs w:val="24"/>
        </w:rPr>
        <w:t xml:space="preserve"> за работу по профилактике ДДТТ.      </w:t>
      </w:r>
    </w:p>
    <w:p w:rsidR="00AD385E" w:rsidRPr="00FF6841" w:rsidRDefault="00AD385E" w:rsidP="00AD3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F6841">
        <w:rPr>
          <w:rFonts w:ascii="Times New Roman" w:hAnsi="Times New Roman"/>
          <w:sz w:val="24"/>
          <w:szCs w:val="24"/>
        </w:rPr>
        <w:t>Классный руководитель выполняет следующие функции:</w:t>
      </w:r>
    </w:p>
    <w:p w:rsidR="00AD385E" w:rsidRPr="00FF6841" w:rsidRDefault="00AD385E" w:rsidP="00D667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Планирование и организация учеб</w:t>
      </w:r>
      <w:r w:rsidR="00A173C4" w:rsidRPr="00FF6841">
        <w:rPr>
          <w:rFonts w:ascii="Times New Roman" w:hAnsi="Times New Roman"/>
          <w:sz w:val="24"/>
          <w:szCs w:val="24"/>
        </w:rPr>
        <w:t>но-воспитательного процесса;</w:t>
      </w:r>
    </w:p>
    <w:p w:rsidR="00AD385E" w:rsidRPr="00FF6841" w:rsidRDefault="00A173C4" w:rsidP="00D667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Ведение занятий по ПДД;</w:t>
      </w:r>
    </w:p>
    <w:p w:rsidR="00AD385E" w:rsidRPr="00FF6841" w:rsidRDefault="00AD385E" w:rsidP="00D667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Подготовка и проведение пра</w:t>
      </w:r>
      <w:r w:rsidR="00A173C4" w:rsidRPr="00FF6841">
        <w:rPr>
          <w:rFonts w:ascii="Times New Roman" w:hAnsi="Times New Roman"/>
          <w:sz w:val="24"/>
          <w:szCs w:val="24"/>
        </w:rPr>
        <w:t>здников по данному направлению;</w:t>
      </w:r>
    </w:p>
    <w:p w:rsidR="00AD385E" w:rsidRPr="00FF6841" w:rsidRDefault="00AD385E" w:rsidP="00D667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 xml:space="preserve">Проведение родительских собраний по профилактике дорожно-транспортного травматизма; </w:t>
      </w:r>
    </w:p>
    <w:p w:rsidR="00AD385E" w:rsidRPr="00FF6841" w:rsidRDefault="00AD385E" w:rsidP="00D667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Отслеживание положительной д</w:t>
      </w:r>
      <w:r w:rsidR="00A173C4" w:rsidRPr="00FF6841">
        <w:rPr>
          <w:rFonts w:ascii="Times New Roman" w:hAnsi="Times New Roman"/>
          <w:sz w:val="24"/>
          <w:szCs w:val="24"/>
        </w:rPr>
        <w:t>инамики по реализации программы;</w:t>
      </w:r>
    </w:p>
    <w:p w:rsidR="00AD385E" w:rsidRPr="00FF6841" w:rsidRDefault="00AD385E" w:rsidP="00D667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Привлечение родителей к организации работы по данному направлен</w:t>
      </w:r>
      <w:r w:rsidR="00A173C4" w:rsidRPr="00FF6841">
        <w:rPr>
          <w:rFonts w:ascii="Times New Roman" w:hAnsi="Times New Roman"/>
          <w:sz w:val="24"/>
          <w:szCs w:val="24"/>
        </w:rPr>
        <w:t>ию (использование возможностей);</w:t>
      </w:r>
      <w:r w:rsidRPr="00FF6841">
        <w:rPr>
          <w:rFonts w:ascii="Times New Roman" w:hAnsi="Times New Roman"/>
          <w:sz w:val="24"/>
          <w:szCs w:val="24"/>
        </w:rPr>
        <w:t xml:space="preserve">  </w:t>
      </w:r>
    </w:p>
    <w:p w:rsidR="00AD385E" w:rsidRDefault="00AD385E" w:rsidP="00D667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 xml:space="preserve">Ведение необходимой документации. </w:t>
      </w:r>
    </w:p>
    <w:p w:rsidR="00D12A8E" w:rsidRDefault="00D12A8E" w:rsidP="00D1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A8E" w:rsidRPr="00D12A8E" w:rsidRDefault="00D12A8E" w:rsidP="00D12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ind w:left="148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Программа предусматривает следующие содержательные линии: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D66701">
      <w:pPr>
        <w:pStyle w:val="a5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тематические классные часы</w:t>
      </w:r>
      <w:r w:rsidR="00A173C4" w:rsidRPr="00FF6841">
        <w:rPr>
          <w:rFonts w:ascii="Times New Roman" w:hAnsi="Times New Roman"/>
          <w:sz w:val="24"/>
          <w:szCs w:val="24"/>
        </w:rPr>
        <w:t xml:space="preserve"> (уроки)</w:t>
      </w:r>
      <w:r w:rsidRPr="00FF6841">
        <w:rPr>
          <w:rFonts w:ascii="Times New Roman" w:hAnsi="Times New Roman"/>
          <w:sz w:val="24"/>
          <w:szCs w:val="24"/>
        </w:rPr>
        <w:t xml:space="preserve"> по обучению</w:t>
      </w:r>
      <w:r w:rsidR="00A173C4" w:rsidRPr="00FF6841">
        <w:rPr>
          <w:rFonts w:ascii="Times New Roman" w:hAnsi="Times New Roman"/>
          <w:sz w:val="24"/>
          <w:szCs w:val="24"/>
        </w:rPr>
        <w:t xml:space="preserve"> правилам дорожного движения 1-1</w:t>
      </w:r>
      <w:r w:rsidRPr="00FF6841">
        <w:rPr>
          <w:rFonts w:ascii="Times New Roman" w:hAnsi="Times New Roman"/>
          <w:sz w:val="24"/>
          <w:szCs w:val="24"/>
        </w:rPr>
        <w:t xml:space="preserve">1 классы; </w:t>
      </w:r>
    </w:p>
    <w:p w:rsidR="00AD385E" w:rsidRPr="00FF6841" w:rsidRDefault="00AD385E" w:rsidP="00D66701">
      <w:pPr>
        <w:pStyle w:val="a5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 xml:space="preserve">работа с родителями по воспитанию культуры поведения детей на улице, в транспорте; </w:t>
      </w:r>
    </w:p>
    <w:p w:rsidR="00AD385E" w:rsidRPr="00FF6841" w:rsidRDefault="00AD385E" w:rsidP="00D66701">
      <w:pPr>
        <w:pStyle w:val="a5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проведение внеклассных мероприятий (игр, экскурсий, выставок детского творчества и т. д.) обеспечивающих прочное усвоение детьми навыков безопасного поведения на улице;</w:t>
      </w:r>
    </w:p>
    <w:p w:rsidR="00AD385E" w:rsidRPr="00FF6841" w:rsidRDefault="00AD385E" w:rsidP="00D66701">
      <w:pPr>
        <w:pStyle w:val="a5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сотрудничество с другими учреждениями по организации помощи в проведении работы, по обучению школьников правилам безопасного поведения на улицах и дорогах</w:t>
      </w:r>
      <w:r w:rsidR="00A173C4" w:rsidRPr="00FF6841">
        <w:rPr>
          <w:rFonts w:ascii="Times New Roman" w:hAnsi="Times New Roman"/>
          <w:sz w:val="24"/>
          <w:szCs w:val="24"/>
        </w:rPr>
        <w:t xml:space="preserve"> города</w:t>
      </w:r>
      <w:r w:rsidRPr="00FF6841">
        <w:rPr>
          <w:rFonts w:ascii="Times New Roman" w:hAnsi="Times New Roman"/>
          <w:sz w:val="24"/>
          <w:szCs w:val="24"/>
        </w:rPr>
        <w:t>.</w:t>
      </w:r>
    </w:p>
    <w:p w:rsidR="00AD385E" w:rsidRPr="00FF6841" w:rsidRDefault="00AD385E" w:rsidP="00AD38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sz w:val="24"/>
          <w:szCs w:val="24"/>
          <w:lang w:val="ru-RU"/>
        </w:rPr>
        <w:t>основные принципы реализации программы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Принцип индивидуального и дифференцированного подхода предполагает учёт личностных, возрастных особенностей учащихся и уровня их психического и физического развития. На основе индивидуального и дифференцированного подхода к учащимся, изучения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Принцип взаимодействия “Дети – дорожная среда”. 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 xml:space="preserve">Принцип взаимосвязи причин опасного поведения и его последствия: дорожно-транспортного происшествия. Учащиеся должны знать, какие опасности могут подстерегать их в дорожной среде. 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Принцип социальной безопасности.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ребёнка на улице и дороге опасны и для него самого, и для окружающих.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 xml:space="preserve">Принцип самоорганизации, </w:t>
      </w:r>
      <w:proofErr w:type="spellStart"/>
      <w:r w:rsidRPr="00FF6841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F6841">
        <w:rPr>
          <w:rFonts w:ascii="Times New Roman" w:hAnsi="Times New Roman"/>
          <w:sz w:val="24"/>
          <w:szCs w:val="24"/>
        </w:rPr>
        <w:t xml:space="preserve"> и самовоспитания. 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 и возмущаются, почему те поступают рискованно и не соблюдают правила. Для подкрепления самовоспитания нужен положительный пример взрослых. Поэтому педагог должен воспитывать не только школьников, но и родителей.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A8E" w:rsidRDefault="00D12A8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A8E" w:rsidRDefault="00D12A8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A8E" w:rsidRDefault="00D12A8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A8E" w:rsidRDefault="00D12A8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A8E" w:rsidRDefault="00D12A8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A8E" w:rsidRDefault="00D12A8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A8E" w:rsidRPr="00FF6841" w:rsidRDefault="00D12A8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План</w:t>
      </w: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основных мероприятий по предупреждению </w:t>
      </w:r>
      <w:proofErr w:type="gramStart"/>
      <w:r w:rsidRPr="00FF6841">
        <w:rPr>
          <w:rFonts w:ascii="Times New Roman" w:hAnsi="Times New Roman"/>
          <w:b/>
          <w:color w:val="auto"/>
          <w:sz w:val="24"/>
          <w:szCs w:val="24"/>
          <w:lang w:val="ru-RU"/>
        </w:rPr>
        <w:t>детского</w:t>
      </w:r>
      <w:proofErr w:type="gramEnd"/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дорожно-транспортного ТРАВМАТИЗМА </w:t>
      </w:r>
    </w:p>
    <w:p w:rsidR="00AD385E" w:rsidRPr="00FF6841" w:rsidRDefault="00AD385E" w:rsidP="00AD385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535"/>
      </w:tblGrid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385E" w:rsidRPr="00FF6841" w:rsidTr="002228FF">
        <w:tc>
          <w:tcPr>
            <w:tcW w:w="10138" w:type="dxa"/>
            <w:gridSpan w:val="4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Работа с педагогами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постановлениями УО и ГУВД ГИБДД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35" w:type="dxa"/>
          </w:tcPr>
          <w:p w:rsidR="00AD385E" w:rsidRPr="00FF6841" w:rsidRDefault="00AD385E" w:rsidP="00AD38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по ПДД с классными руководителями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бесед с учащимися</w:t>
            </w:r>
            <w:r w:rsidR="00363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каникулярное время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декабрь 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март</w:t>
            </w:r>
          </w:p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5" w:type="dxa"/>
          </w:tcPr>
          <w:p w:rsidR="00AD385E" w:rsidRPr="00FF6841" w:rsidRDefault="00AD385E" w:rsidP="00AD38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безопасности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 методической литературы и спецлитературы для использования на 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уроках по ПДД и внеклассных мероприятиях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совершенствование форм, методов обучения и воспитания учащихся.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35" w:type="dxa"/>
          </w:tcPr>
          <w:p w:rsidR="00AD385E" w:rsidRPr="00FF6841" w:rsidRDefault="005E5B41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совещания о проведении профилактических бе</w:t>
            </w:r>
            <w:r w:rsidR="00D66701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сед с учащимися в </w:t>
            </w:r>
            <w:proofErr w:type="spellStart"/>
            <w:r w:rsidR="00D66701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каникулярное</w:t>
            </w:r>
            <w:proofErr w:type="spellEnd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бесед с учащимися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безопасности</w:t>
            </w:r>
          </w:p>
        </w:tc>
      </w:tr>
      <w:tr w:rsidR="00AD385E" w:rsidRPr="00FF6841" w:rsidTr="002228FF">
        <w:tc>
          <w:tcPr>
            <w:tcW w:w="10138" w:type="dxa"/>
            <w:gridSpan w:val="4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Работа с родителями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5021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из сообщений ГИБДД о ДТП  в  районе,  области, о нарушениях ПДД учащимися  школы, анализ и обсуждение учащихся, являющихся нарушителями.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 по профилактике детского травматизма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общешкольных родительских собраниях о проблеме безопасности дорожного движения в посёлке, области.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ДДТ травматизма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35" w:type="dxa"/>
          </w:tcPr>
          <w:p w:rsidR="00AD385E" w:rsidRPr="00FF6841" w:rsidRDefault="00AD385E" w:rsidP="00AD38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ГИБДД, 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родителей в мероприятиях класса с выходом за пределы школы, 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сопровождение классных коллективов на экскурсиях, в 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походах и поездках.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предупреждение ДДТ травматизма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AD385E" w:rsidRPr="00FF6841" w:rsidRDefault="00502100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D385E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D385E" w:rsidRPr="00FF6841" w:rsidTr="002228FF">
        <w:tc>
          <w:tcPr>
            <w:tcW w:w="10138" w:type="dxa"/>
            <w:gridSpan w:val="4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III. Работа с учащимися ОУ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 по профилактике ДТТ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ДДТ травматизма и других видов травм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 руководители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уголка безопасности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ДДТ травматизма и других видов травм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AD385E" w:rsidRPr="00FF6841" w:rsidRDefault="005E5B41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  <w:r w:rsidR="00AD385E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отряда ЮИД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видеофильма по ПДД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ДДТ 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травматизма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отряда ЮИД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ДДТ травматизма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AD385E" w:rsidRPr="00FF6841" w:rsidRDefault="00AD385E" w:rsidP="00AD38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5021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</w:t>
            </w:r>
            <w:r w:rsidR="00502100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маршрутного листа 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02100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дом-школа, дом-школа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ДДТ травматизма</w:t>
            </w:r>
          </w:p>
        </w:tc>
        <w:tc>
          <w:tcPr>
            <w:tcW w:w="2535" w:type="dxa"/>
          </w:tcPr>
          <w:p w:rsidR="00AD385E" w:rsidRPr="00FF6841" w:rsidRDefault="00502100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5" w:type="dxa"/>
          </w:tcPr>
          <w:p w:rsidR="00AD385E" w:rsidRPr="00FF6841" w:rsidRDefault="00502100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и беседа с инспекторами ГИБДД (по согласованию)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ДДТ травматизма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5" w:type="dxa"/>
          </w:tcPr>
          <w:p w:rsidR="00AD385E" w:rsidRPr="00FF6841" w:rsidRDefault="00AD385E" w:rsidP="00AD38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ВР 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AD385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«Осторожно, гололёд!» 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655014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 w:rsidR="00AD385E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6841">
              <w:rPr>
                <w:rFonts w:ascii="Times New Roman" w:hAnsi="Times New Roman"/>
              </w:rPr>
              <w:t>«Мы знаем ПДД»</w:t>
            </w:r>
          </w:p>
        </w:tc>
        <w:tc>
          <w:tcPr>
            <w:tcW w:w="2534" w:type="dxa"/>
          </w:tcPr>
          <w:p w:rsidR="00AD385E" w:rsidRPr="00FF6841" w:rsidRDefault="00AD385E" w:rsidP="0065501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профилактика ДДТ травматизма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5" w:type="dxa"/>
          </w:tcPr>
          <w:p w:rsidR="00AD385E" w:rsidRPr="00FF6841" w:rsidRDefault="00502100" w:rsidP="0050210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отряда ЮИД</w:t>
            </w:r>
            <w:r w:rsidR="00655014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участники отряда ЮИД 5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D385E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«Внимание, Дети!»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профилактика ДДТ травматизма</w:t>
            </w:r>
          </w:p>
        </w:tc>
        <w:tc>
          <w:tcPr>
            <w:tcW w:w="2535" w:type="dxa"/>
          </w:tcPr>
          <w:p w:rsidR="00AD385E" w:rsidRPr="00FF6841" w:rsidRDefault="00701739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D385E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35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1–11 классы классные руководители,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инспектор ГИБДД,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зам. директора </w:t>
            </w:r>
            <w:r w:rsidR="00EF5D5F"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</w:t>
            </w: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участники отряда ЮИД</w:t>
            </w:r>
          </w:p>
        </w:tc>
      </w:tr>
      <w:tr w:rsidR="00AD385E" w:rsidRPr="00FF6841" w:rsidTr="002228FF">
        <w:tc>
          <w:tcPr>
            <w:tcW w:w="2534" w:type="dxa"/>
          </w:tcPr>
          <w:p w:rsidR="00AD385E" w:rsidRPr="00FF6841" w:rsidRDefault="00113274" w:rsidP="003634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>Конкурс рисунков п</w:t>
            </w:r>
            <w:r w:rsidRPr="00FF6841">
              <w:rPr>
                <w:rFonts w:ascii="Times New Roman" w:hAnsi="Times New Roman"/>
              </w:rPr>
              <w:t>о ПДД «Дорожная АЗ</w:t>
            </w:r>
            <w:r w:rsidR="00363434">
              <w:rPr>
                <w:rFonts w:ascii="Times New Roman" w:hAnsi="Times New Roman"/>
              </w:rPr>
              <w:t>Б</w:t>
            </w:r>
            <w:r w:rsidRPr="00FF6841">
              <w:rPr>
                <w:rFonts w:ascii="Times New Roman" w:hAnsi="Times New Roman"/>
              </w:rPr>
              <w:t>УКА»</w:t>
            </w:r>
          </w:p>
        </w:tc>
        <w:tc>
          <w:tcPr>
            <w:tcW w:w="2534" w:type="dxa"/>
          </w:tcPr>
          <w:p w:rsidR="00AD385E" w:rsidRPr="00FF6841" w:rsidRDefault="00AD385E" w:rsidP="002228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профилактика ДДТ травматизма</w:t>
            </w:r>
          </w:p>
        </w:tc>
        <w:tc>
          <w:tcPr>
            <w:tcW w:w="2535" w:type="dxa"/>
          </w:tcPr>
          <w:p w:rsidR="00AD385E" w:rsidRPr="00FF6841" w:rsidRDefault="00AD385E" w:rsidP="0070173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5" w:type="dxa"/>
          </w:tcPr>
          <w:p w:rsidR="00113274" w:rsidRPr="00FF6841" w:rsidRDefault="00113274" w:rsidP="001132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684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684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AD385E" w:rsidRPr="00FF6841" w:rsidRDefault="00113274" w:rsidP="001132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FF6841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FF6841">
              <w:rPr>
                <w:rFonts w:ascii="Times New Roman" w:hAnsi="Times New Roman"/>
                <w:sz w:val="24"/>
                <w:szCs w:val="24"/>
              </w:rPr>
              <w:t xml:space="preserve"> организатор       </w:t>
            </w:r>
          </w:p>
        </w:tc>
      </w:tr>
      <w:tr w:rsidR="00701739" w:rsidRPr="00FF6841" w:rsidTr="002228FF">
        <w:tc>
          <w:tcPr>
            <w:tcW w:w="2534" w:type="dxa"/>
          </w:tcPr>
          <w:p w:rsidR="00701739" w:rsidRPr="00FF6841" w:rsidRDefault="00701739" w:rsidP="0009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 xml:space="preserve">Конкурс стихов </w:t>
            </w:r>
            <w:r w:rsidRPr="00FF6841">
              <w:rPr>
                <w:rFonts w:ascii="Times New Roman" w:hAnsi="Times New Roman"/>
              </w:rPr>
              <w:t>о ПДД «Я знаю правила»</w:t>
            </w:r>
          </w:p>
        </w:tc>
        <w:tc>
          <w:tcPr>
            <w:tcW w:w="2534" w:type="dxa"/>
          </w:tcPr>
          <w:p w:rsidR="00701739" w:rsidRPr="00FF6841" w:rsidRDefault="00701739" w:rsidP="0009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профилактика ДДТ травматизма</w:t>
            </w:r>
            <w:r w:rsidRPr="00FF6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701739" w:rsidRPr="00FF6841" w:rsidRDefault="00701739" w:rsidP="0070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5E5B41" w:rsidRPr="00FF6841" w:rsidRDefault="00701739" w:rsidP="005E5B4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684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684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701739" w:rsidRPr="00FF6841" w:rsidRDefault="005E5B41" w:rsidP="005E5B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FF6841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FF6841">
              <w:rPr>
                <w:rFonts w:ascii="Times New Roman" w:hAnsi="Times New Roman"/>
                <w:sz w:val="24"/>
                <w:szCs w:val="24"/>
              </w:rPr>
              <w:t xml:space="preserve"> организатор</w:t>
            </w:r>
            <w:r w:rsidR="00701739" w:rsidRPr="00FF684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113274" w:rsidRPr="00FF6841" w:rsidTr="002228FF">
        <w:tc>
          <w:tcPr>
            <w:tcW w:w="2534" w:type="dxa"/>
          </w:tcPr>
          <w:p w:rsidR="00113274" w:rsidRPr="00FF6841" w:rsidRDefault="00113274" w:rsidP="0009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>Выпуск стенгазет по ПДД</w:t>
            </w:r>
          </w:p>
        </w:tc>
        <w:tc>
          <w:tcPr>
            <w:tcW w:w="2534" w:type="dxa"/>
          </w:tcPr>
          <w:p w:rsidR="00113274" w:rsidRPr="00FF6841" w:rsidRDefault="00113274" w:rsidP="000907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профилактика ДДТ травматизма</w:t>
            </w:r>
          </w:p>
        </w:tc>
        <w:tc>
          <w:tcPr>
            <w:tcW w:w="2535" w:type="dxa"/>
          </w:tcPr>
          <w:p w:rsidR="00113274" w:rsidRPr="00FF6841" w:rsidRDefault="00113274" w:rsidP="00701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113274" w:rsidRPr="00FF6841" w:rsidRDefault="00113274" w:rsidP="001132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F6841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</w:tr>
    </w:tbl>
    <w:p w:rsidR="00AD385E" w:rsidRPr="00FF6841" w:rsidRDefault="00AD385E" w:rsidP="00655014">
      <w:pPr>
        <w:pStyle w:val="1"/>
        <w:spacing w:before="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D385E" w:rsidRPr="00FF6841" w:rsidRDefault="00AD385E" w:rsidP="00655014">
      <w:pPr>
        <w:pStyle w:val="1"/>
        <w:spacing w:before="0" w:after="0" w:line="240" w:lineRule="auto"/>
        <w:jc w:val="left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sz w:val="24"/>
          <w:szCs w:val="24"/>
          <w:lang w:val="ru-RU"/>
        </w:rPr>
        <w:t xml:space="preserve">Контрольное направление. 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65501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Контроль осуществляется один раз в четверть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программы.</w:t>
      </w:r>
    </w:p>
    <w:p w:rsidR="00AD385E" w:rsidRPr="00FF6841" w:rsidRDefault="00AD385E" w:rsidP="0065501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Проведение тестирования по оценке динамики формирования знаний и умений учащихся по теме ПДД</w:t>
      </w:r>
      <w:r w:rsidR="00113274" w:rsidRPr="00FF6841">
        <w:rPr>
          <w:rFonts w:ascii="Times New Roman" w:hAnsi="Times New Roman"/>
          <w:sz w:val="24"/>
          <w:szCs w:val="24"/>
        </w:rPr>
        <w:t xml:space="preserve"> (в конце учебного года)</w:t>
      </w:r>
      <w:r w:rsidR="00655014" w:rsidRPr="00FF6841">
        <w:rPr>
          <w:rFonts w:ascii="Times New Roman" w:hAnsi="Times New Roman"/>
          <w:sz w:val="24"/>
          <w:szCs w:val="24"/>
        </w:rPr>
        <w:t>.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FF6841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Ожидаемые результаты</w:t>
      </w:r>
    </w:p>
    <w:p w:rsidR="00AD385E" w:rsidRPr="00FF6841" w:rsidRDefault="00AD385E" w:rsidP="00AD385E">
      <w:pPr>
        <w:rPr>
          <w:rFonts w:ascii="Times New Roman" w:hAnsi="Times New Roman"/>
          <w:sz w:val="24"/>
          <w:szCs w:val="24"/>
          <w:lang w:bidi="en-US"/>
        </w:rPr>
      </w:pPr>
    </w:p>
    <w:p w:rsidR="00AD385E" w:rsidRPr="00FF6841" w:rsidRDefault="00AD385E" w:rsidP="0065501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Расширение представлений детей об окружающей дорожной среде и правилах дорожного движения.</w:t>
      </w:r>
    </w:p>
    <w:p w:rsidR="00AD385E" w:rsidRPr="00FF6841" w:rsidRDefault="00363434" w:rsidP="0065501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363434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="00AD385E" w:rsidRPr="00FF6841">
        <w:rPr>
          <w:rFonts w:ascii="Times New Roman" w:hAnsi="Times New Roman"/>
          <w:sz w:val="24"/>
          <w:szCs w:val="24"/>
        </w:rPr>
        <w:t xml:space="preserve"> навыков спокойного, уверенного, культурного и безопасного поведения в дорожно-транспортной среде.</w:t>
      </w:r>
    </w:p>
    <w:p w:rsidR="00AD385E" w:rsidRPr="00FF6841" w:rsidRDefault="00AD385E" w:rsidP="0065501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Повышение активности родителей и детей к обеспечению безопасности дорожного движения.</w:t>
      </w:r>
    </w:p>
    <w:p w:rsidR="00AD385E" w:rsidRPr="00FF6841" w:rsidRDefault="00AD385E" w:rsidP="0065501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841">
        <w:rPr>
          <w:rFonts w:ascii="Times New Roman" w:hAnsi="Times New Roman"/>
          <w:sz w:val="24"/>
          <w:szCs w:val="24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AD385E" w:rsidRPr="00FF6841" w:rsidRDefault="00AD385E" w:rsidP="00AD3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85E" w:rsidRPr="00FF6841" w:rsidRDefault="00AD385E" w:rsidP="00AD3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96F" w:rsidRPr="00FF6841" w:rsidRDefault="0072296F">
      <w:pPr>
        <w:rPr>
          <w:rFonts w:ascii="Times New Roman" w:hAnsi="Times New Roman"/>
          <w:sz w:val="24"/>
          <w:szCs w:val="24"/>
        </w:rPr>
      </w:pPr>
    </w:p>
    <w:sectPr w:rsidR="0072296F" w:rsidRPr="00FF6841" w:rsidSect="00FF6841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DA5A3F"/>
    <w:multiLevelType w:val="hybridMultilevel"/>
    <w:tmpl w:val="DF0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588B"/>
    <w:multiLevelType w:val="hybridMultilevel"/>
    <w:tmpl w:val="2A7898F8"/>
    <w:lvl w:ilvl="0" w:tplc="BF747B2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B2BF4"/>
    <w:multiLevelType w:val="hybridMultilevel"/>
    <w:tmpl w:val="B9405A90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>
    <w:nsid w:val="3DA940A0"/>
    <w:multiLevelType w:val="hybridMultilevel"/>
    <w:tmpl w:val="D876D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A0841"/>
    <w:multiLevelType w:val="hybridMultilevel"/>
    <w:tmpl w:val="C7D60664"/>
    <w:lvl w:ilvl="0" w:tplc="BF747B2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D0034"/>
    <w:multiLevelType w:val="hybridMultilevel"/>
    <w:tmpl w:val="0AE0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F6A13"/>
    <w:multiLevelType w:val="hybridMultilevel"/>
    <w:tmpl w:val="3A4CE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ED1449"/>
    <w:multiLevelType w:val="hybridMultilevel"/>
    <w:tmpl w:val="B8C8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32041"/>
    <w:multiLevelType w:val="hybridMultilevel"/>
    <w:tmpl w:val="3FF6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34527"/>
    <w:multiLevelType w:val="hybridMultilevel"/>
    <w:tmpl w:val="3DC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044D8"/>
    <w:multiLevelType w:val="hybridMultilevel"/>
    <w:tmpl w:val="AD2C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385E"/>
    <w:rsid w:val="0001071D"/>
    <w:rsid w:val="00113274"/>
    <w:rsid w:val="002C3E78"/>
    <w:rsid w:val="00363434"/>
    <w:rsid w:val="004B4E71"/>
    <w:rsid w:val="00502100"/>
    <w:rsid w:val="005E5B41"/>
    <w:rsid w:val="005F652D"/>
    <w:rsid w:val="00655014"/>
    <w:rsid w:val="00664DC2"/>
    <w:rsid w:val="00701739"/>
    <w:rsid w:val="0072296F"/>
    <w:rsid w:val="007779FC"/>
    <w:rsid w:val="00A173C4"/>
    <w:rsid w:val="00AD385E"/>
    <w:rsid w:val="00B07449"/>
    <w:rsid w:val="00B857A3"/>
    <w:rsid w:val="00C933F0"/>
    <w:rsid w:val="00D12A8E"/>
    <w:rsid w:val="00D20E51"/>
    <w:rsid w:val="00D4271E"/>
    <w:rsid w:val="00D66701"/>
    <w:rsid w:val="00EB15D6"/>
    <w:rsid w:val="00EF5D5F"/>
    <w:rsid w:val="00FC6E2D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385E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85E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character" w:styleId="a3">
    <w:name w:val="Strong"/>
    <w:uiPriority w:val="22"/>
    <w:qFormat/>
    <w:rsid w:val="00AD385E"/>
    <w:rPr>
      <w:b/>
      <w:bCs/>
      <w:color w:val="943634"/>
      <w:spacing w:val="5"/>
    </w:rPr>
  </w:style>
  <w:style w:type="character" w:styleId="a4">
    <w:name w:val="Book Title"/>
    <w:uiPriority w:val="33"/>
    <w:qFormat/>
    <w:rsid w:val="00AD385E"/>
    <w:rPr>
      <w:caps/>
      <w:color w:val="622423"/>
      <w:spacing w:val="5"/>
      <w:u w:color="622423"/>
    </w:rPr>
  </w:style>
  <w:style w:type="paragraph" w:styleId="a5">
    <w:name w:val="List Paragraph"/>
    <w:basedOn w:val="a"/>
    <w:uiPriority w:val="34"/>
    <w:qFormat/>
    <w:rsid w:val="0065501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4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2013-11-30T14:41:00Z</cp:lastPrinted>
  <dcterms:created xsi:type="dcterms:W3CDTF">2014-08-04T11:16:00Z</dcterms:created>
  <dcterms:modified xsi:type="dcterms:W3CDTF">2014-08-04T11:16:00Z</dcterms:modified>
</cp:coreProperties>
</file>