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B8" w:rsidRDefault="00B24DB8" w:rsidP="00E02AC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ВОСПИТАТЕЛЬНОЙ РАБОТЫ  ШКОЛЫ</w:t>
      </w:r>
    </w:p>
    <w:p w:rsidR="00E02AC9" w:rsidRPr="00573961" w:rsidRDefault="00B24DB8" w:rsidP="00E02AC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2011-2012 УЧЕБНЫЙ ГОД</w:t>
      </w: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 xml:space="preserve">     В прошедшем году школа решала следующие воспитательные задачи:</w:t>
      </w:r>
    </w:p>
    <w:p w:rsidR="00573961" w:rsidRPr="00573961" w:rsidRDefault="00573961" w:rsidP="00573961">
      <w:pPr>
        <w:pStyle w:val="a9"/>
        <w:numPr>
          <w:ilvl w:val="0"/>
          <w:numId w:val="3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Развитие познавательного интереса, повышение интеллектуального уровня учащихся через создание блока дополнительного образования, внедрения новых педагогических технологий в образовательный процесс, разнообразных форм внеурочной работы;</w:t>
      </w:r>
    </w:p>
    <w:p w:rsidR="00573961" w:rsidRPr="00573961" w:rsidRDefault="00573961" w:rsidP="00573961">
      <w:pPr>
        <w:pStyle w:val="a9"/>
        <w:numPr>
          <w:ilvl w:val="0"/>
          <w:numId w:val="3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Повышение эффективности работы по воспитанию гражданственности и патриотизма через реализацию социальных проектов: «Я гражданин», «Важное дело», «Никто не забыт, ничто не забыто», «Спешите делать добро».</w:t>
      </w:r>
    </w:p>
    <w:p w:rsidR="00573961" w:rsidRPr="00573961" w:rsidRDefault="00573961" w:rsidP="00573961">
      <w:pPr>
        <w:pStyle w:val="a9"/>
        <w:numPr>
          <w:ilvl w:val="0"/>
          <w:numId w:val="3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Создание условий для художественно – эстетического развития, для творческой самореализации учащихся;</w:t>
      </w:r>
    </w:p>
    <w:p w:rsidR="00573961" w:rsidRPr="00573961" w:rsidRDefault="00573961" w:rsidP="00573961">
      <w:pPr>
        <w:pStyle w:val="a9"/>
        <w:numPr>
          <w:ilvl w:val="0"/>
          <w:numId w:val="3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Повышение эффективности работы по духовно – нравственному воспитанию;</w:t>
      </w:r>
    </w:p>
    <w:p w:rsidR="00573961" w:rsidRPr="00573961" w:rsidRDefault="00573961" w:rsidP="00573961">
      <w:pPr>
        <w:pStyle w:val="a9"/>
        <w:numPr>
          <w:ilvl w:val="0"/>
          <w:numId w:val="3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Рост инициативы, самостоятельности, чувства ответственности через  дальнейшее развитие системы ученического самоуправлении;</w:t>
      </w:r>
    </w:p>
    <w:p w:rsidR="00573961" w:rsidRPr="00573961" w:rsidRDefault="00573961" w:rsidP="00573961">
      <w:pPr>
        <w:pStyle w:val="a9"/>
        <w:numPr>
          <w:ilvl w:val="0"/>
          <w:numId w:val="3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Пропаганда эффективности работы по духовно – нравственному воспитанию;</w:t>
      </w:r>
    </w:p>
    <w:p w:rsidR="00573961" w:rsidRPr="00573961" w:rsidRDefault="00573961" w:rsidP="00573961">
      <w:pPr>
        <w:pStyle w:val="a9"/>
        <w:numPr>
          <w:ilvl w:val="0"/>
          <w:numId w:val="3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Формирование и развитие толерантных отношений в обществе и миротворчества;</w:t>
      </w:r>
    </w:p>
    <w:p w:rsidR="00573961" w:rsidRPr="00573961" w:rsidRDefault="00573961" w:rsidP="00573961">
      <w:pPr>
        <w:pStyle w:val="a9"/>
        <w:numPr>
          <w:ilvl w:val="0"/>
          <w:numId w:val="3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Решение всех вышеперечисленных задач должно было способствовать развитию воспитательной системы школы, в основе которой – совместная творческая деятельность детей и взрослых по различным направлениям.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В 2011 – 2012 учебном году много внимания уделялось развитию познавательного интереса, росту  интеллектуального уровня учащихся. С этой целью в учебную систему вводились новые технологии: исследовательская деятельность, адаптивное, проблемное обучение. В школе работало 15 кружков, в которых занималось более 120 учащихся.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Учащиеся школы (8-10 кл) приняли активное участие в школьном и городском турнире интеллектуальной игры «Что? Где? Когда?», в интеллектуальной игре «Куб» в рамках  Недели естественно – математического цикла в МОУ «Средняя школа № 1», в познавательно- развивающей игре по обществознанию «Своя игра» (10 кл), в школьном мероприятии «Колесо знаний» ( 5-7 кл).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Заслуживает внимания работа кружков «Веселые нотки» (1-4 кл),  «Вокал» (10 кл), «Библиотечное дело» (7 кл), «Хореографический» (1,4,9-10кл), «Мир природы и фантазии» (1-3 кл),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73961">
        <w:rPr>
          <w:rFonts w:ascii="Times New Roman" w:hAnsi="Times New Roman"/>
          <w:sz w:val="28"/>
          <w:szCs w:val="28"/>
        </w:rPr>
        <w:t>Фотокружок», руководители которых Бакова С.Н., Рябчикова А.А., Гулина А.В., Синицына Е.С., Чеснова Н.В.) не только смогли заинтересовать учащихся, но и подготовили их к участию в школьных и городских мероприятиях.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Развитие кружковой работы в стенах школы должно остаться приоритетным направлением в воспитательной работе на будущий учебный год, так как является </w:t>
      </w:r>
      <w:r w:rsidRPr="00573961">
        <w:rPr>
          <w:rFonts w:ascii="Times New Roman" w:hAnsi="Times New Roman"/>
          <w:sz w:val="28"/>
          <w:szCs w:val="28"/>
        </w:rPr>
        <w:lastRenderedPageBreak/>
        <w:t>важным средством формирования социально-значимого досуга у подрастающего поколения,  способствует профилактике безнадзорности и правонарушений.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Декларируемые государством направления по повышению эффективности гражданско-патриотического воспитания реализовывались в 2011-2012 учебном году через социальные проекты: «Я гражданин», «Важное дело»»  , «Никто не забыто, ничто не забыто», »Спешите делать добро», гордость за свою страну, осознание важности действий и решений каждой личности должно стать итогом патриотического воспитания в школе и в обществе в целом.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Учащиеся принимали активное участие в традиционных школьных мероприятиях: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-  проведены уроки Мужества с приглашением участников боевых действий в Афганистане (Поташов  И.В., Тарасов Е.В.,  Хохлов А.В., Тихомиров Ю.А.), уроки Памяти и классные часы «Мы будем этой памяти верны» (1-10 кл), конкурс рисунков «Пусть всегда будет солнце» (1-4 кл), конкурс творческих работ «Дорогами войны « (5-8 кл), выставка книг в школьной библиотеке «Поклонимся великим тем годам» , тематические беседы «Дети войны» (3-4 кл), оформлена экспозиция, посвященная 67-ю Победы в ВОВ «Победы нашей негасимый свет», тематические классные часы, посвященные освобождению г. Калинина от немецко-фашистских захватчиков.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В целях формирования гражданственности, патриотизма, уважения к себе и другим способствовало участие в городских мероприятиях: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- Торжественные мероприятии,  посвященные 67-летию Победы, и праздничное шествие 9 мая 2012 года.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- в рамках акции «Обелиск» поддерживается в надлежащем состоянии могила бывшего директора МОУ «Средняя школа № 16», участника ВОВ Сизова К.Н.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- участие в городском конкурсе патриотической песни « Я помню! Я горжусь!»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- в рамках акции «Память» вручены поздравительные открытки с Днем Победы ветеранам войны и труженикам тыла, закрепленным  за школой.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- в рамках акции «Спешите делать добро» добровольческий отряд «Важное дело» и волонтеры школы обследовали более 20 семей, оказали помощь пожилым людям (уборка территории, дома), навестили в больнице ветеранов ВОВ и бывшего учителя  МОУ «Средняя школа № 16» Ершову Л.С.,   стали инициаторами акции по сбору средств для лечения Давыденко Дениса больного ДЦП, детей  отказников, новогодних подарков для детей приюта «Родничок». В течение всего учебного года оказывали помощь инвалиду 1 группы Графовой Г.А.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В рамках празднования Дня герба и флага Тверской области проведены следующие мероприятия:</w:t>
      </w:r>
    </w:p>
    <w:p w:rsidR="00573961" w:rsidRPr="00573961" w:rsidRDefault="00573961" w:rsidP="00573961">
      <w:pPr>
        <w:pStyle w:val="a9"/>
        <w:numPr>
          <w:ilvl w:val="0"/>
          <w:numId w:val="3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Оформлен информационный стенд, посвященный Дню герба и флага Тверской  области.</w:t>
      </w:r>
    </w:p>
    <w:p w:rsidR="00573961" w:rsidRPr="00573961" w:rsidRDefault="00573961" w:rsidP="00573961">
      <w:pPr>
        <w:pStyle w:val="a9"/>
        <w:numPr>
          <w:ilvl w:val="0"/>
          <w:numId w:val="3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Проведены тематические классные часы «Символы России и Тверской  области» ( 5-8 кл).</w:t>
      </w:r>
    </w:p>
    <w:p w:rsidR="00573961" w:rsidRPr="00573961" w:rsidRDefault="00573961" w:rsidP="00573961">
      <w:pPr>
        <w:pStyle w:val="a9"/>
        <w:numPr>
          <w:ilvl w:val="0"/>
          <w:numId w:val="3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Изучен текст и музыка государственного гимна РФ.</w:t>
      </w:r>
    </w:p>
    <w:p w:rsidR="00573961" w:rsidRPr="00573961" w:rsidRDefault="00573961" w:rsidP="00573961">
      <w:pPr>
        <w:pStyle w:val="a9"/>
        <w:numPr>
          <w:ilvl w:val="0"/>
          <w:numId w:val="3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lastRenderedPageBreak/>
        <w:t>Проведены беседы, викторины «Знаете ли вы символику Тверской области г. Кимры?».</w:t>
      </w:r>
    </w:p>
    <w:p w:rsidR="00573961" w:rsidRPr="00573961" w:rsidRDefault="00573961" w:rsidP="00573961">
      <w:pPr>
        <w:pStyle w:val="a9"/>
        <w:numPr>
          <w:ilvl w:val="0"/>
          <w:numId w:val="3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Оформлена тематическая выставка книг в школьной библиотеке «Символы г. Кимры и Тверской области».</w:t>
      </w:r>
    </w:p>
    <w:p w:rsidR="00573961" w:rsidRPr="00573961" w:rsidRDefault="00573961" w:rsidP="00573961">
      <w:pPr>
        <w:pStyle w:val="a9"/>
        <w:numPr>
          <w:ilvl w:val="0"/>
          <w:numId w:val="3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Викторина «Тверская земля, гордимся  мы историей твоей « 9-10 кл.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В целях привлечения молодежи к активной общественной жизни, повышения правовой культуры, формирования представления о русской культуре, приобщения детей к народному искусству на базе Кимрского краеведческого музея учащиеся 10 класса приняли участие в старинном обряде «Русская свадьба».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Воспитанию гражданственности и патриотизма способствовали мероприятия, проводимые в рамках Года истории : слет юных книголюбов «Свет Руси», викторина « Знаешь ли ты Конституцию?» (7-8 кл), историко-патриотическая игра « Колесо знаний» (5-6 кл), познавательная игра ко Дню Победы «Сто к одному» (9-10 кл), внеклассное мероприятие «На смертный бой за нашу Землю» ( от князя Святослава до маршала Жукова, 3-4 кл).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Укреплению семейных традиций способствовало участие во Всероссийском конкурсе «Корнями дерево сильно» (сертификат участника конкурса получила семья Барсегян), в 12 образовательных Феодоровских чтениях «Семья – основа государства».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Учащиеся 9-х классов с большим интересом приняли участие в интеллектуальное викторине «Науки юношей питают…», посвященной 300-летию со дня рождения М. Ломоносова.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В рамках Недели молодого избирателя оформлен «Уголок избирателя» - т»Что такое выборы?», проведены тематические уроки «Твое избирательное право» (9-10кл), классные часы « Патриот своей страны» (5-8 кл), конкурс рисунков «Мое будущее» (5-9 кл). Ко Дню Конституции  проведены  уроки Права «Конституция РФ в межэтнических отношениях», с учащимися 2-4 классов на базе городской библиотеки проведены занятия «Права ребенка».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Ко Дню  сотрудников ОВД учащиеся 1-6 кл приняли активное участие в конкурсе рисунков. Лучшие работы были отмечены почетными грамотами ( Молчанов И 1 кл, Волконская М. 3б кл, Новикова Т. 3а кл, Прилуцкая В. 6 кл, Соколова А. 6 кл).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Учащиеся школы (8-10 кл) приняли активное участие в городском конкурсе «Наш выбор – будущее России» (на лучший плакат, рисунок, слоган, литературную и творческую работу). В рамках данного мероприятия дипломами 2 и 3 степени награждены Клягин А. (10 кл)  и Власова А. (10 кл) (на лучший слоган),  дипломом 3 степени учащиеся 10 класса (на лучший плакат), почетными грамотами были отмечены Давыдов В.  (8кл), Бирюкова В. (8 кл), Кушев Г.  (8 кл).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Данные мероприятия повысили интерес учащихся к истории  Отечества  способствовали воспитанию  уважительного отношения к старшему поколению, желанию заниматься благотворительной деятельностью, привели к формированию активной гражданской позиции.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lastRenderedPageBreak/>
        <w:t xml:space="preserve">     Основными внутришкольными творческими мероприятиями стали конкурсы «Осенняя фантазия» (1-11 кл), «Минута славы» (1-7 кл), « Осенний балл для золушки» (3-4 кл), игра-путешествие «Экипаж – одна семья» (5-6 кл), учащиеся 10 класса постоянно посещали заседания городского клуба «Любителей прекрасного», на которых обсуждались прочитанные произведения, ребята знакомились с новинками художественной литературы. Лучшие участники клуба ( Кошкодан А., Поташова О Архипова А., Клягин А.) были награждены ценными подарками. Учащиеся 9-10 кл. приняли участие во Всероссийской акции «Ночь в библиотеке».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К числу мероприятий, способствующих нравственному и художественно-эстетическому развитию учащихся, можно отнести ряд традиционных школьных и городских мероприятий: «День знаний», «День учителя», концерт, посвященный 8 Марта, «День Святого Валентина», «Прощание с азбукой», «Проводы Русской Зимы», «Последний звонок», «Новогодние утренники, огоньки, дискотеки», фестиваль детского творчества «Весенняя капель» ( дипломом 1 степени награждены Архипова А., Белозерова М., Молякова А.), участие в городском конкурсе «Рождественская звезда», «Мистер Кимры».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Воспитанию духовности и развитию эстетического вкуса способствовали экскурсии на выставки, в музеи, посещение кимрского и московских театров.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Следует отметить, что чем старше становятся учащиеся, тем тяжелее организовываются данные мероприятия.  Возможно одной из причин является отсутствие денег на билеты и нежелание родителей отпускать детей из дома. Но и сами учащиеся не всегда испытывают нужду в духовном росте. Здесь явно видно недоработка взрослых: учителей и родителей. Возможно , стоит обратить внимание и на самих родителей: что любят они ? Ходят ли они в театры, на выставки? Так что и в следующем учебном году работу по художественно – эстетическому развитию учащихся надо продолжать совершенствовать.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Особенно хотелось бы отметить ряд мероприятий прошедших в рамках «Дня матери»: проведена выставка рисунков «Такие разные мамы» 91-4 кл), конкурс школьных поэтов «Ты у меня одна» (2-8 кл), конкурс чтецов (1-4 кл) , уроки-концерты «Посвящается мамам» (5-6 кл). Это прекрасный праздник, воспитывающий в детях чувство любви и уважения к матерям.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Были проведены совместные рейды педагогов и родительской общественности в неблагополучные и опекаемые семьи, беседы с родителями не обеспечивающими должного надзора и содержания, обучения и воспитания детей и подростков (Гусевой Ю.В., Фуфаевой Н.А., Беляевой Е.А.,  Гусаровой  Н.В.,  Цаплыгиной Н.А., Шляпиной Н.А.), регулярно проводились заседания профилактической комиссии с приглашением учащихся «группы риска»,неоднократно проводились беседы инспектором  по делам несовершеннолетних Пирожковой С.И. с учащимися, стоящими на учете в ОДН. Была проведена школьная линейка «Как мы выполняли Устав школы», классные  часы «Правовые основы современного общества» (8-10 кл), беседы « Проступок, правонарушение, преступление « (5-7 кл), состоялось </w:t>
      </w:r>
      <w:r w:rsidRPr="00573961">
        <w:rPr>
          <w:rFonts w:ascii="Times New Roman" w:hAnsi="Times New Roman"/>
          <w:sz w:val="28"/>
          <w:szCs w:val="28"/>
        </w:rPr>
        <w:lastRenderedPageBreak/>
        <w:t>общешкольное родительское собрание по вопросам семьи и школы с приглашением настоятеля храма Преображения Морковина Е.Ю.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Оформлены и обновлены школьные «Уголки здоровья», подготовлены выступления школьной агитбригады «Контраст». Проведены школьные спортивные мероприятия, направленные на поддержание физического состояния учащихся (учитель физ</w:t>
      </w:r>
      <w:r>
        <w:rPr>
          <w:rFonts w:ascii="Times New Roman" w:hAnsi="Times New Roman"/>
          <w:sz w:val="28"/>
          <w:szCs w:val="28"/>
        </w:rPr>
        <w:t>ической культуры</w:t>
      </w:r>
      <w:r w:rsidRPr="00573961">
        <w:rPr>
          <w:rFonts w:ascii="Times New Roman" w:hAnsi="Times New Roman"/>
          <w:sz w:val="28"/>
          <w:szCs w:val="28"/>
        </w:rPr>
        <w:t xml:space="preserve"> Фокина О.Н.), была организована работа с учащимися «группы риска» по привлечению их к внеклассной и внешкольной деятельности.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Огромная работа была проведена в рамках профилактики наркомании, токсикомании, алкоголизма и курения: оформлен тематический стенд «Наркотикам – нет», проведены тематические часы в 9-11 классах «СПИД – чума 21 века», проведены беседы в 5-7 классах о действии на организм наркотических веществ  (учитель биологии Семенова Е.В.), социальные уроки « О вреде табакокурения» (5-7 кл), подготовлена выставка литературы в школьной библиотеке, направленная на агитацию за ЗОЖ, проведено анкетирование с целью определения позиций учащихся в вопросах наркомании, токсикомании, алкоголизма и курения, проведены  тематические родительские собрания с обсуждением здоровьесберегающих программ (конец октября), прошел интерактивный урок по профилактике наркомании (7-8 кл.).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Следует отметить, что данное направление в воспитательной работе оставляет еще ряд проблем: курение учащихся, неуважительное  отношение к школьному имуществу. На наш взгляд, правовое воспитание учащихся должно стать приоритетным в следующем учебном  году.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В целях формирования толерантности, уважительного отношения друг к другу были проведены следующие мероприятия: классные часы «Разные, но равные», выставка в библиотеке «Мир без насилия», конкурс рисунков «Мы против экстремизма», дискуссии «Терроризм и экстремизм – зло против человечества» (5-8 кл), круглый стол -  «Ценностные ориентиры молодых « (9-10кл).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Огромное внимание уделялось пропаганде здорового образа жизни. В течение года успешно работал кабинет « Здоровья». На его базе проведены классные часы по гигиеническим навыкам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1-4 кл -  «Здоровье как условие социальной адаптации»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5 – 8 кл – «Здоровье как потребность»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9-10 кл – «Здоровье как ценность»,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Классные часы по формированию модели правильного пищевого поведения, проведены Дни Здоровья, индивидуальные беседы и консультации с родителями и учащимися, беседы с учащимися 9-10 кл «Мужские и женские хитрости».</w:t>
      </w:r>
    </w:p>
    <w:p w:rsidR="00573961" w:rsidRPr="00573961" w:rsidRDefault="00573961" w:rsidP="00573961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 xml:space="preserve">     Пропаганде здорового образа жизни способствовали уроки физической культуры, различные спортивные городские и школьные мероприятия: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Посещение Ледового дворца «Арктика», участие в конкурсе герба и девиза Ледового дворца (20 человек), в конкурсе рисунков «Спорт – это жизнь».</w:t>
      </w:r>
    </w:p>
    <w:p w:rsidR="00573961" w:rsidRPr="00573961" w:rsidRDefault="00573961" w:rsidP="005739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>В сентябре: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lastRenderedPageBreak/>
        <w:t>Городские соревнования по футболу – 8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Л/кросс (55 участников) – 9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Веселые старты                                            (2-3 кл)</w:t>
      </w:r>
    </w:p>
    <w:p w:rsidR="00573961" w:rsidRPr="00573961" w:rsidRDefault="00573961" w:rsidP="005739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>В октябре: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«День бегуна» - 50 чел (Лапшов И. – 1 место)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Школьные соревнования по баскетболу 5-10 кл</w:t>
      </w: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 xml:space="preserve">       В ноябре – декабре: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«Перестрелка» - школ соревнования 4-6 кл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«Пионербол» 5-7 кл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Волейбол 8-10 кл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Веселые старты 1 кл</w:t>
      </w:r>
    </w:p>
    <w:p w:rsidR="00573961" w:rsidRPr="00573961" w:rsidRDefault="00573961" w:rsidP="005739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>В январе: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Школьные соревнования по шахматам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Городские соревнования по шахматам – 7 место</w:t>
      </w:r>
    </w:p>
    <w:p w:rsidR="00573961" w:rsidRPr="00573961" w:rsidRDefault="00573961" w:rsidP="005739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>В феврале – марте: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Городские соревнования по волейболу – девушки 2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Городские соревнования по лыжням гонкам – 7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«День лыжника» 30 чел (Лапшов И. 1 место)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«День здоровья» - нач</w:t>
      </w:r>
      <w:r>
        <w:rPr>
          <w:rFonts w:ascii="Times New Roman" w:hAnsi="Times New Roman"/>
          <w:sz w:val="28"/>
          <w:szCs w:val="28"/>
        </w:rPr>
        <w:t xml:space="preserve">альные </w:t>
      </w:r>
      <w:r w:rsidRPr="00573961">
        <w:rPr>
          <w:rFonts w:ascii="Times New Roman" w:hAnsi="Times New Roman"/>
          <w:sz w:val="28"/>
          <w:szCs w:val="28"/>
        </w:rPr>
        <w:t xml:space="preserve"> классы</w:t>
      </w:r>
    </w:p>
    <w:p w:rsidR="00573961" w:rsidRPr="00573961" w:rsidRDefault="00573961" w:rsidP="005739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>В апреле – мае: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Школьные соревнования по «Президентским состязаниям» 6-7 кл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Городские соревнования по «Президентским состязаниям» 10 место</w:t>
      </w:r>
    </w:p>
    <w:p w:rsidR="00573961" w:rsidRPr="00573961" w:rsidRDefault="00573961" w:rsidP="00573961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16 чел (Лапшов И</w:t>
      </w:r>
      <w:r>
        <w:rPr>
          <w:rFonts w:ascii="Times New Roman" w:hAnsi="Times New Roman"/>
          <w:sz w:val="28"/>
          <w:szCs w:val="28"/>
        </w:rPr>
        <w:t>.</w:t>
      </w:r>
      <w:r w:rsidRPr="00573961">
        <w:rPr>
          <w:rFonts w:ascii="Times New Roman" w:hAnsi="Times New Roman"/>
          <w:sz w:val="28"/>
          <w:szCs w:val="28"/>
        </w:rPr>
        <w:t xml:space="preserve"> 1 место)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Городские соревнования «Шиповка юных» 9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«Допризывная молодежь» 11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«Школа выживания 3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Соревнования «Санпостов»,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961">
        <w:rPr>
          <w:rFonts w:ascii="Times New Roman" w:hAnsi="Times New Roman"/>
          <w:sz w:val="28"/>
          <w:szCs w:val="28"/>
        </w:rPr>
        <w:t>посвященное 145-летию Красного Креста 3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Эстафета 9 мая(юноши) 9 место</w:t>
      </w:r>
    </w:p>
    <w:p w:rsidR="00573961" w:rsidRPr="00573961" w:rsidRDefault="00573961" w:rsidP="00573961">
      <w:pPr>
        <w:pStyle w:val="a9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573961">
        <w:rPr>
          <w:rFonts w:ascii="Times New Roman" w:hAnsi="Times New Roman"/>
          <w:sz w:val="28"/>
          <w:szCs w:val="28"/>
        </w:rPr>
        <w:t>«Туполевский пробег» 50 чел.</w:t>
      </w: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 xml:space="preserve">       На соревнование здоровья детей в школе были направлены и внеклассные мероприятия по экологии: классные часы «Юные защитники природы» 9507 кл), литературно-музыкальная композиция «У природы нет плохой погоды», уроки по страницам  Красной книги « Исчезающая красота»,  конкурсы рисунков «Краски осени», «Зимний лес», музыкально-развлекательная игра в 8-9 кл «Цветы в песнях», экологическая игра «На солнечной полянке»(5-6 кл), викторина «Экологическое ассорти» (8 кл), библиотечные уроки «Не поется птицам без небес» (1-4 кл).</w:t>
      </w: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 xml:space="preserve">      Педагогический коллектив, администрация проделали значительную работу по выполнению основных пунктов «Конвенции о правах ребенка», проведены семинары с классными руководителями, классные часы по изучению статей «Конвенции» № 1, 2,6.</w:t>
      </w: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 xml:space="preserve">      Большая работа была проведена и классными руководителями. Это и походы и внеклассные игры, конкурсы и прочие мероприятия. Надо отметить, что активная </w:t>
      </w:r>
      <w:r w:rsidRPr="00573961">
        <w:rPr>
          <w:rFonts w:ascii="Times New Roman" w:hAnsi="Times New Roman" w:cs="Times New Roman"/>
          <w:sz w:val="28"/>
          <w:szCs w:val="28"/>
        </w:rPr>
        <w:lastRenderedPageBreak/>
        <w:t>позиция классных руководителей, их забота о своих учащихся и активная внеурочная деятельность оказали большое благотворное влияние на формирование досуга подрастающего поколения.</w:t>
      </w: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 xml:space="preserve">     Эффективно была организована работа классных руководителей по профилактике безнадзорности и правонарушений.  Анализ причин, по которым семья или  несовершеннолетний оказались в социально опасном положении, стал отправной точкой для разработки и реализации индивидуальной работы с ним, что нашло отражение в планах воспитательной  работы классных руководителей (разделы «Работа с трудными детьми», «Работа с родителями»,»Обратить внимание»). В целях контроля и самоконтроля  классные руководители или отмечали даты проведения индивидуальных бесед с родителями, или составляли отчеты о проделанной работе. Но было бы ошибочным полагать, что вся работа по профилактике безнадзорности и правонарушений сводится лишь к сухому перечню дат, когда с учащимися были проведены беседы. Классные руководители стремились вовлечь трудных учащихся в кружки, секции, привлекали к участию в классных, школьных и городских мероприятиях.</w:t>
      </w: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961">
        <w:rPr>
          <w:rFonts w:ascii="Times New Roman" w:hAnsi="Times New Roman" w:cs="Times New Roman"/>
          <w:sz w:val="28"/>
          <w:szCs w:val="28"/>
        </w:rPr>
        <w:t xml:space="preserve">     Эффективность данной работы во многом зависит от взаимопонимания, доверенности и совместных усилий учащегося, родителей и городских структур, уполномоченных не только контролировать , но в первую очередь помогать в школе. </w:t>
      </w: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961" w:rsidRPr="00573961" w:rsidRDefault="00573961" w:rsidP="005739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3961" w:rsidRPr="00573961" w:rsidSect="00C31422">
      <w:pgSz w:w="11906" w:h="16838"/>
      <w:pgMar w:top="709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99" w:rsidRDefault="00354D99" w:rsidP="002339DA">
      <w:pPr>
        <w:spacing w:after="0" w:line="240" w:lineRule="auto"/>
      </w:pPr>
      <w:r>
        <w:separator/>
      </w:r>
    </w:p>
  </w:endnote>
  <w:endnote w:type="continuationSeparator" w:id="1">
    <w:p w:rsidR="00354D99" w:rsidRDefault="00354D99" w:rsidP="0023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99" w:rsidRDefault="00354D99" w:rsidP="002339DA">
      <w:pPr>
        <w:spacing w:after="0" w:line="240" w:lineRule="auto"/>
      </w:pPr>
      <w:r>
        <w:separator/>
      </w:r>
    </w:p>
  </w:footnote>
  <w:footnote w:type="continuationSeparator" w:id="1">
    <w:p w:rsidR="00354D99" w:rsidRDefault="00354D99" w:rsidP="0023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00130"/>
    <w:lvl w:ilvl="0">
      <w:numFmt w:val="bullet"/>
      <w:lvlText w:val="*"/>
      <w:lvlJc w:val="left"/>
    </w:lvl>
  </w:abstractNum>
  <w:abstractNum w:abstractNumId="1">
    <w:nsid w:val="013D2717"/>
    <w:multiLevelType w:val="hybridMultilevel"/>
    <w:tmpl w:val="03F88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56EE"/>
    <w:multiLevelType w:val="hybridMultilevel"/>
    <w:tmpl w:val="F3D85784"/>
    <w:lvl w:ilvl="0" w:tplc="C38664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D1106"/>
    <w:multiLevelType w:val="hybridMultilevel"/>
    <w:tmpl w:val="7DA46300"/>
    <w:lvl w:ilvl="0" w:tplc="C38664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13359"/>
    <w:multiLevelType w:val="hybridMultilevel"/>
    <w:tmpl w:val="68A0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2150E"/>
    <w:multiLevelType w:val="hybridMultilevel"/>
    <w:tmpl w:val="E23C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833AD"/>
    <w:multiLevelType w:val="hybridMultilevel"/>
    <w:tmpl w:val="749E3C88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4547E"/>
    <w:multiLevelType w:val="hybridMultilevel"/>
    <w:tmpl w:val="7B3E8830"/>
    <w:lvl w:ilvl="0" w:tplc="FDE83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ED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3EF6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E3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50D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0C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CD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0F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A8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73182C"/>
    <w:multiLevelType w:val="hybridMultilevel"/>
    <w:tmpl w:val="6B2A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256FE"/>
    <w:multiLevelType w:val="hybridMultilevel"/>
    <w:tmpl w:val="2382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AB7"/>
    <w:multiLevelType w:val="hybridMultilevel"/>
    <w:tmpl w:val="95101BC4"/>
    <w:lvl w:ilvl="0" w:tplc="147AF2EA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1">
    <w:nsid w:val="1EC92C3A"/>
    <w:multiLevelType w:val="hybridMultilevel"/>
    <w:tmpl w:val="B1E4F46A"/>
    <w:lvl w:ilvl="0" w:tplc="8D80C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0A7E83"/>
    <w:multiLevelType w:val="hybridMultilevel"/>
    <w:tmpl w:val="4A6C87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6F0C9D"/>
    <w:multiLevelType w:val="hybridMultilevel"/>
    <w:tmpl w:val="1CBA5A10"/>
    <w:lvl w:ilvl="0" w:tplc="EDF46D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1FAA6276"/>
    <w:multiLevelType w:val="hybridMultilevel"/>
    <w:tmpl w:val="1C14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01107"/>
    <w:multiLevelType w:val="hybridMultilevel"/>
    <w:tmpl w:val="FEF23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C1359F"/>
    <w:multiLevelType w:val="hybridMultilevel"/>
    <w:tmpl w:val="A17C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44343"/>
    <w:multiLevelType w:val="hybridMultilevel"/>
    <w:tmpl w:val="2638A8E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DE44EA1"/>
    <w:multiLevelType w:val="hybridMultilevel"/>
    <w:tmpl w:val="194C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162C8"/>
    <w:multiLevelType w:val="hybridMultilevel"/>
    <w:tmpl w:val="C87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360A2"/>
    <w:multiLevelType w:val="hybridMultilevel"/>
    <w:tmpl w:val="45B21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A0111"/>
    <w:multiLevelType w:val="hybridMultilevel"/>
    <w:tmpl w:val="A37C6578"/>
    <w:lvl w:ilvl="0" w:tplc="1C92747C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C340E504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BBFE7F48">
      <w:start w:val="1"/>
      <w:numFmt w:val="bullet"/>
      <w:lvlText w:val=""/>
      <w:lvlJc w:val="left"/>
      <w:pPr>
        <w:tabs>
          <w:tab w:val="num" w:pos="2434"/>
        </w:tabs>
        <w:ind w:left="2434" w:hanging="454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72645"/>
    <w:multiLevelType w:val="hybridMultilevel"/>
    <w:tmpl w:val="C4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00BF2"/>
    <w:multiLevelType w:val="hybridMultilevel"/>
    <w:tmpl w:val="FEE675E8"/>
    <w:lvl w:ilvl="0" w:tplc="041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D13A6"/>
    <w:multiLevelType w:val="hybridMultilevel"/>
    <w:tmpl w:val="995E40D2"/>
    <w:lvl w:ilvl="0" w:tplc="C38664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62403"/>
    <w:multiLevelType w:val="hybridMultilevel"/>
    <w:tmpl w:val="74E4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D5F51"/>
    <w:multiLevelType w:val="hybridMultilevel"/>
    <w:tmpl w:val="EAC65B38"/>
    <w:lvl w:ilvl="0" w:tplc="47E0F286">
      <w:start w:val="1"/>
      <w:numFmt w:val="decimal"/>
      <w:lvlText w:val="%1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B3FF6"/>
    <w:multiLevelType w:val="hybridMultilevel"/>
    <w:tmpl w:val="F15A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34751"/>
    <w:multiLevelType w:val="hybridMultilevel"/>
    <w:tmpl w:val="0ABC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354D6"/>
    <w:multiLevelType w:val="hybridMultilevel"/>
    <w:tmpl w:val="2FA89076"/>
    <w:lvl w:ilvl="0" w:tplc="2046941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C283D"/>
    <w:multiLevelType w:val="hybridMultilevel"/>
    <w:tmpl w:val="940634F4"/>
    <w:lvl w:ilvl="0" w:tplc="F11EC7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F6661"/>
    <w:multiLevelType w:val="hybridMultilevel"/>
    <w:tmpl w:val="DB62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92F3E"/>
    <w:multiLevelType w:val="hybridMultilevel"/>
    <w:tmpl w:val="259A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D652C"/>
    <w:multiLevelType w:val="hybridMultilevel"/>
    <w:tmpl w:val="3202C7D6"/>
    <w:lvl w:ilvl="0" w:tplc="0CF800D2">
      <w:start w:val="1"/>
      <w:numFmt w:val="bullet"/>
      <w:lvlText w:val=""/>
      <w:lvlJc w:val="left"/>
      <w:pPr>
        <w:tabs>
          <w:tab w:val="num" w:pos="1414"/>
        </w:tabs>
        <w:ind w:left="141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A57D87"/>
    <w:multiLevelType w:val="hybridMultilevel"/>
    <w:tmpl w:val="3516FB9A"/>
    <w:lvl w:ilvl="0" w:tplc="DAF0A538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63592B2C"/>
    <w:multiLevelType w:val="hybridMultilevel"/>
    <w:tmpl w:val="EC58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81E"/>
    <w:multiLevelType w:val="hybridMultilevel"/>
    <w:tmpl w:val="3F62F552"/>
    <w:lvl w:ilvl="0" w:tplc="11EE5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7E01D4"/>
    <w:multiLevelType w:val="hybridMultilevel"/>
    <w:tmpl w:val="3A5A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206F4"/>
    <w:multiLevelType w:val="hybridMultilevel"/>
    <w:tmpl w:val="940634F4"/>
    <w:lvl w:ilvl="0" w:tplc="F11EC7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70816"/>
    <w:multiLevelType w:val="hybridMultilevel"/>
    <w:tmpl w:val="E6D2B62C"/>
    <w:lvl w:ilvl="0" w:tplc="041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058BB"/>
    <w:multiLevelType w:val="hybridMultilevel"/>
    <w:tmpl w:val="A9BA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B7838"/>
    <w:multiLevelType w:val="hybridMultilevel"/>
    <w:tmpl w:val="A4828B50"/>
    <w:lvl w:ilvl="0" w:tplc="C3866426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C674815"/>
    <w:multiLevelType w:val="hybridMultilevel"/>
    <w:tmpl w:val="95F8C23A"/>
    <w:lvl w:ilvl="0" w:tplc="C386642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15"/>
  </w:num>
  <w:num w:numId="5">
    <w:abstractNumId w:val="39"/>
  </w:num>
  <w:num w:numId="6">
    <w:abstractNumId w:val="23"/>
  </w:num>
  <w:num w:numId="7">
    <w:abstractNumId w:val="20"/>
  </w:num>
  <w:num w:numId="8">
    <w:abstractNumId w:val="33"/>
  </w:num>
  <w:num w:numId="9">
    <w:abstractNumId w:val="10"/>
  </w:num>
  <w:num w:numId="10">
    <w:abstractNumId w:val="32"/>
  </w:num>
  <w:num w:numId="11">
    <w:abstractNumId w:val="26"/>
  </w:num>
  <w:num w:numId="12">
    <w:abstractNumId w:val="21"/>
  </w:num>
  <w:num w:numId="13">
    <w:abstractNumId w:val="14"/>
  </w:num>
  <w:num w:numId="14">
    <w:abstractNumId w:val="31"/>
  </w:num>
  <w:num w:numId="15">
    <w:abstractNumId w:val="9"/>
  </w:num>
  <w:num w:numId="16">
    <w:abstractNumId w:val="16"/>
  </w:num>
  <w:num w:numId="17">
    <w:abstractNumId w:val="22"/>
  </w:num>
  <w:num w:numId="18">
    <w:abstractNumId w:val="36"/>
  </w:num>
  <w:num w:numId="19">
    <w:abstractNumId w:val="35"/>
  </w:num>
  <w:num w:numId="20">
    <w:abstractNumId w:val="5"/>
  </w:num>
  <w:num w:numId="21">
    <w:abstractNumId w:val="28"/>
  </w:num>
  <w:num w:numId="22">
    <w:abstractNumId w:val="12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3"/>
  </w:num>
  <w:num w:numId="27">
    <w:abstractNumId w:val="2"/>
  </w:num>
  <w:num w:numId="28">
    <w:abstractNumId w:val="42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  <w:num w:numId="32">
    <w:abstractNumId w:val="34"/>
  </w:num>
  <w:num w:numId="33">
    <w:abstractNumId w:val="41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3"/>
  </w:num>
  <w:num w:numId="39">
    <w:abstractNumId w:val="18"/>
  </w:num>
  <w:num w:numId="40">
    <w:abstractNumId w:val="37"/>
  </w:num>
  <w:num w:numId="41">
    <w:abstractNumId w:val="6"/>
  </w:num>
  <w:num w:numId="42">
    <w:abstractNumId w:val="1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472"/>
    <w:rsid w:val="00002A84"/>
    <w:rsid w:val="0001047E"/>
    <w:rsid w:val="000377B9"/>
    <w:rsid w:val="00040992"/>
    <w:rsid w:val="00050E29"/>
    <w:rsid w:val="0006494F"/>
    <w:rsid w:val="00085D09"/>
    <w:rsid w:val="000875D6"/>
    <w:rsid w:val="000A30F8"/>
    <w:rsid w:val="000C1966"/>
    <w:rsid w:val="001145B5"/>
    <w:rsid w:val="00120141"/>
    <w:rsid w:val="001230C6"/>
    <w:rsid w:val="00150574"/>
    <w:rsid w:val="00152626"/>
    <w:rsid w:val="00152637"/>
    <w:rsid w:val="00165229"/>
    <w:rsid w:val="00175D80"/>
    <w:rsid w:val="001900CC"/>
    <w:rsid w:val="001B310F"/>
    <w:rsid w:val="001C21E4"/>
    <w:rsid w:val="001C3736"/>
    <w:rsid w:val="001D2447"/>
    <w:rsid w:val="0022364E"/>
    <w:rsid w:val="002302DA"/>
    <w:rsid w:val="002339DA"/>
    <w:rsid w:val="00243E34"/>
    <w:rsid w:val="002511B0"/>
    <w:rsid w:val="00291BD1"/>
    <w:rsid w:val="002B066F"/>
    <w:rsid w:val="002D15CE"/>
    <w:rsid w:val="002E0459"/>
    <w:rsid w:val="002E78F7"/>
    <w:rsid w:val="00333213"/>
    <w:rsid w:val="00337E64"/>
    <w:rsid w:val="00354D99"/>
    <w:rsid w:val="00361416"/>
    <w:rsid w:val="003819A4"/>
    <w:rsid w:val="00385E66"/>
    <w:rsid w:val="003C2EFE"/>
    <w:rsid w:val="003C329A"/>
    <w:rsid w:val="003E3A57"/>
    <w:rsid w:val="003F039B"/>
    <w:rsid w:val="00414251"/>
    <w:rsid w:val="00415F93"/>
    <w:rsid w:val="004260CF"/>
    <w:rsid w:val="00491E82"/>
    <w:rsid w:val="004B6014"/>
    <w:rsid w:val="004C386C"/>
    <w:rsid w:val="004C53B1"/>
    <w:rsid w:val="004D70ED"/>
    <w:rsid w:val="004E3DB1"/>
    <w:rsid w:val="00506A9E"/>
    <w:rsid w:val="00517351"/>
    <w:rsid w:val="00524498"/>
    <w:rsid w:val="005459C1"/>
    <w:rsid w:val="0057127A"/>
    <w:rsid w:val="00573961"/>
    <w:rsid w:val="00575205"/>
    <w:rsid w:val="005A18AC"/>
    <w:rsid w:val="005B73A3"/>
    <w:rsid w:val="005C592D"/>
    <w:rsid w:val="005E22A0"/>
    <w:rsid w:val="005E7748"/>
    <w:rsid w:val="00604FE8"/>
    <w:rsid w:val="00612E86"/>
    <w:rsid w:val="00617BB5"/>
    <w:rsid w:val="00631070"/>
    <w:rsid w:val="00652D9F"/>
    <w:rsid w:val="006B1FE1"/>
    <w:rsid w:val="006D64E3"/>
    <w:rsid w:val="006E21FA"/>
    <w:rsid w:val="00725C86"/>
    <w:rsid w:val="00734472"/>
    <w:rsid w:val="00754033"/>
    <w:rsid w:val="007C3EAB"/>
    <w:rsid w:val="007D1F88"/>
    <w:rsid w:val="007E1CAD"/>
    <w:rsid w:val="008373B7"/>
    <w:rsid w:val="00843DA7"/>
    <w:rsid w:val="00852B0A"/>
    <w:rsid w:val="00854AAB"/>
    <w:rsid w:val="008860B2"/>
    <w:rsid w:val="008A02F0"/>
    <w:rsid w:val="008B0CFA"/>
    <w:rsid w:val="009041D6"/>
    <w:rsid w:val="00905512"/>
    <w:rsid w:val="00906564"/>
    <w:rsid w:val="00935AE7"/>
    <w:rsid w:val="00944991"/>
    <w:rsid w:val="009469DE"/>
    <w:rsid w:val="00955A01"/>
    <w:rsid w:val="009814AC"/>
    <w:rsid w:val="00A21160"/>
    <w:rsid w:val="00A45D0D"/>
    <w:rsid w:val="00A501CC"/>
    <w:rsid w:val="00A87FC8"/>
    <w:rsid w:val="00AC44B6"/>
    <w:rsid w:val="00B07AA5"/>
    <w:rsid w:val="00B24DB8"/>
    <w:rsid w:val="00B805DA"/>
    <w:rsid w:val="00B8699F"/>
    <w:rsid w:val="00B970A2"/>
    <w:rsid w:val="00BC64D3"/>
    <w:rsid w:val="00BE1312"/>
    <w:rsid w:val="00BF19EB"/>
    <w:rsid w:val="00C136C3"/>
    <w:rsid w:val="00C31422"/>
    <w:rsid w:val="00C52C98"/>
    <w:rsid w:val="00C67251"/>
    <w:rsid w:val="00C67BDE"/>
    <w:rsid w:val="00C86E49"/>
    <w:rsid w:val="00C879A2"/>
    <w:rsid w:val="00C90BB4"/>
    <w:rsid w:val="00CB1C39"/>
    <w:rsid w:val="00CC4511"/>
    <w:rsid w:val="00CD3495"/>
    <w:rsid w:val="00CF4782"/>
    <w:rsid w:val="00D13256"/>
    <w:rsid w:val="00D27222"/>
    <w:rsid w:val="00D54F88"/>
    <w:rsid w:val="00D70590"/>
    <w:rsid w:val="00D7516A"/>
    <w:rsid w:val="00DE5FB6"/>
    <w:rsid w:val="00E02AC9"/>
    <w:rsid w:val="00E25D03"/>
    <w:rsid w:val="00E463E4"/>
    <w:rsid w:val="00E527A4"/>
    <w:rsid w:val="00E72FD5"/>
    <w:rsid w:val="00E86886"/>
    <w:rsid w:val="00E942E5"/>
    <w:rsid w:val="00ED23F4"/>
    <w:rsid w:val="00F329BE"/>
    <w:rsid w:val="00F60D7B"/>
    <w:rsid w:val="00F623B0"/>
    <w:rsid w:val="00F72E76"/>
    <w:rsid w:val="00F73A0F"/>
    <w:rsid w:val="00FA7498"/>
    <w:rsid w:val="00FB761D"/>
    <w:rsid w:val="00FD03D9"/>
    <w:rsid w:val="00FD5856"/>
    <w:rsid w:val="00FF02F8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4"/>
  </w:style>
  <w:style w:type="paragraph" w:styleId="1">
    <w:name w:val="heading 1"/>
    <w:basedOn w:val="a"/>
    <w:next w:val="a"/>
    <w:link w:val="10"/>
    <w:uiPriority w:val="9"/>
    <w:qFormat/>
    <w:rsid w:val="007344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44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4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344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472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1"/>
    <w:qFormat/>
    <w:rsid w:val="0073447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34472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44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72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734472"/>
    <w:pPr>
      <w:tabs>
        <w:tab w:val="left" w:pos="10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447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344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447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73447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734472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3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qFormat/>
    <w:rsid w:val="00734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table" w:styleId="ac">
    <w:name w:val="Table Grid"/>
    <w:basedOn w:val="a1"/>
    <w:rsid w:val="007344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3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39DA"/>
  </w:style>
  <w:style w:type="paragraph" w:styleId="af">
    <w:name w:val="footer"/>
    <w:basedOn w:val="a"/>
    <w:link w:val="af0"/>
    <w:uiPriority w:val="99"/>
    <w:semiHidden/>
    <w:unhideWhenUsed/>
    <w:rsid w:val="0023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39DA"/>
  </w:style>
  <w:style w:type="paragraph" w:styleId="21">
    <w:name w:val="Body Text 2"/>
    <w:basedOn w:val="a"/>
    <w:link w:val="22"/>
    <w:uiPriority w:val="99"/>
    <w:semiHidden/>
    <w:unhideWhenUsed/>
    <w:rsid w:val="004C38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86C"/>
  </w:style>
  <w:style w:type="paragraph" w:customStyle="1" w:styleId="11">
    <w:name w:val="Без интервала1"/>
    <w:rsid w:val="00175D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D1F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D1F88"/>
    <w:rPr>
      <w:sz w:val="16"/>
      <w:szCs w:val="16"/>
    </w:rPr>
  </w:style>
  <w:style w:type="paragraph" w:styleId="af1">
    <w:name w:val="Title"/>
    <w:basedOn w:val="a"/>
    <w:link w:val="af2"/>
    <w:qFormat/>
    <w:rsid w:val="007D1F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7D1F88"/>
    <w:rPr>
      <w:rFonts w:ascii="Times New Roman" w:eastAsia="Times New Roman" w:hAnsi="Times New Roman" w:cs="Times New Roman"/>
      <w:sz w:val="32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0875D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87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6A19EC-5F99-425B-BC41-89B7E13C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Мини1</cp:lastModifiedBy>
  <cp:revision>4</cp:revision>
  <cp:lastPrinted>2010-10-07T08:28:00Z</cp:lastPrinted>
  <dcterms:created xsi:type="dcterms:W3CDTF">2013-12-24T08:22:00Z</dcterms:created>
  <dcterms:modified xsi:type="dcterms:W3CDTF">2013-12-24T08:27:00Z</dcterms:modified>
</cp:coreProperties>
</file>