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56" w:rsidRPr="000A3BA1" w:rsidRDefault="000A3BA1" w:rsidP="000A3BA1">
      <w:pPr>
        <w:jc w:val="center"/>
        <w:rPr>
          <w:b/>
        </w:rPr>
      </w:pPr>
      <w:r w:rsidRPr="000A3BA1">
        <w:rPr>
          <w:b/>
        </w:rPr>
        <w:t>Итоговая проверочная работа.</w:t>
      </w:r>
    </w:p>
    <w:p w:rsidR="000A3BA1" w:rsidRPr="000A3BA1" w:rsidRDefault="000A3BA1" w:rsidP="000A3BA1">
      <w:pPr>
        <w:jc w:val="center"/>
        <w:rPr>
          <w:i/>
        </w:rPr>
      </w:pPr>
      <w:r w:rsidRPr="000A3BA1">
        <w:rPr>
          <w:i/>
        </w:rPr>
        <w:t>Вариант 1</w:t>
      </w:r>
    </w:p>
    <w:p w:rsidR="000A3BA1" w:rsidRDefault="000A3BA1" w:rsidP="000A3BA1">
      <w:pPr>
        <w:pStyle w:val="a3"/>
        <w:numPr>
          <w:ilvl w:val="0"/>
          <w:numId w:val="1"/>
        </w:numPr>
      </w:pPr>
      <w:r>
        <w:t>Дополните предложение.</w:t>
      </w:r>
    </w:p>
    <w:p w:rsidR="000A3BA1" w:rsidRDefault="000A3BA1" w:rsidP="000A3BA1">
      <w:r>
        <w:t>Индивидуальный перевязочный пакет с двумя головками используют, когда человек получает _____________________ ранение.</w:t>
      </w:r>
    </w:p>
    <w:p w:rsidR="000A3BA1" w:rsidRDefault="000A3BA1" w:rsidP="000A3BA1">
      <w:r>
        <w:t xml:space="preserve">Одну подушечку прикладывают на _____________________, другую </w:t>
      </w:r>
      <w:proofErr w:type="gramStart"/>
      <w:r>
        <w:t>на</w:t>
      </w:r>
      <w:proofErr w:type="gramEnd"/>
      <w:r>
        <w:t xml:space="preserve"> _______________________________.</w:t>
      </w:r>
    </w:p>
    <w:p w:rsidR="000A3BA1" w:rsidRDefault="000A3BA1" w:rsidP="000A3BA1">
      <w:pPr>
        <w:pStyle w:val="a3"/>
        <w:numPr>
          <w:ilvl w:val="0"/>
          <w:numId w:val="1"/>
        </w:numPr>
      </w:pPr>
      <w:r>
        <w:t>Изложите, каким образом оказать первую медицинскую помощь человеку, получившему перелом руки, если в наличии нет стандартных и подручных шин.</w:t>
      </w:r>
    </w:p>
    <w:p w:rsidR="000A3BA1" w:rsidRDefault="000A3BA1" w:rsidP="000A3BA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3BA1" w:rsidRDefault="000A3BA1" w:rsidP="000A3BA1">
      <w:pPr>
        <w:pStyle w:val="a3"/>
        <w:numPr>
          <w:ilvl w:val="0"/>
          <w:numId w:val="1"/>
        </w:numPr>
      </w:pPr>
      <w:r>
        <w:t>Из нижеперечисленных периодов времени выберите и подчеркните те, которые обычно соответствуют наивысшему уровню работоспособности человека.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71"/>
        <w:gridCol w:w="2571"/>
        <w:gridCol w:w="2571"/>
      </w:tblGrid>
      <w:tr w:rsidR="000A3BA1" w:rsidTr="000A3BA1">
        <w:tc>
          <w:tcPr>
            <w:tcW w:w="2571" w:type="dxa"/>
          </w:tcPr>
          <w:p w:rsidR="000A3BA1" w:rsidRDefault="000A3BA1" w:rsidP="000A3BA1">
            <w:pPr>
              <w:spacing w:line="360" w:lineRule="auto"/>
            </w:pPr>
            <w:r>
              <w:t>с 6 ч до 10 ч</w:t>
            </w:r>
          </w:p>
        </w:tc>
        <w:tc>
          <w:tcPr>
            <w:tcW w:w="2571" w:type="dxa"/>
          </w:tcPr>
          <w:p w:rsidR="000A3BA1" w:rsidRDefault="000A3BA1" w:rsidP="000A3BA1">
            <w:pPr>
              <w:spacing w:line="360" w:lineRule="auto"/>
            </w:pPr>
            <w:r>
              <w:t>с 8 ч до 12 ч</w:t>
            </w:r>
          </w:p>
        </w:tc>
        <w:tc>
          <w:tcPr>
            <w:tcW w:w="2571" w:type="dxa"/>
          </w:tcPr>
          <w:p w:rsidR="000A3BA1" w:rsidRDefault="000A3BA1" w:rsidP="000A3BA1">
            <w:pPr>
              <w:spacing w:line="360" w:lineRule="auto"/>
            </w:pPr>
            <w:r>
              <w:t>с 10 ч до 12 ч</w:t>
            </w:r>
          </w:p>
        </w:tc>
      </w:tr>
      <w:tr w:rsidR="000A3BA1" w:rsidTr="000A3BA1">
        <w:tc>
          <w:tcPr>
            <w:tcW w:w="2571" w:type="dxa"/>
          </w:tcPr>
          <w:p w:rsidR="000A3BA1" w:rsidRDefault="000A3BA1" w:rsidP="000A3BA1">
            <w:pPr>
              <w:spacing w:line="360" w:lineRule="auto"/>
            </w:pPr>
            <w:r>
              <w:t>с 10 ч до 14 ч</w:t>
            </w:r>
          </w:p>
        </w:tc>
        <w:tc>
          <w:tcPr>
            <w:tcW w:w="2571" w:type="dxa"/>
          </w:tcPr>
          <w:p w:rsidR="000A3BA1" w:rsidRDefault="000A3BA1" w:rsidP="000A3BA1">
            <w:pPr>
              <w:spacing w:line="360" w:lineRule="auto"/>
            </w:pPr>
            <w:r>
              <w:t>с 12 ч до 16 ч</w:t>
            </w:r>
          </w:p>
        </w:tc>
        <w:tc>
          <w:tcPr>
            <w:tcW w:w="2571" w:type="dxa"/>
          </w:tcPr>
          <w:p w:rsidR="000A3BA1" w:rsidRDefault="000A3BA1" w:rsidP="000A3BA1">
            <w:pPr>
              <w:spacing w:line="360" w:lineRule="auto"/>
            </w:pPr>
            <w:r>
              <w:t>с 14 ч до 18 ч</w:t>
            </w:r>
          </w:p>
        </w:tc>
      </w:tr>
      <w:tr w:rsidR="000A3BA1" w:rsidTr="000A3BA1">
        <w:tc>
          <w:tcPr>
            <w:tcW w:w="2571" w:type="dxa"/>
          </w:tcPr>
          <w:p w:rsidR="000A3BA1" w:rsidRDefault="000A3BA1" w:rsidP="000A3BA1">
            <w:pPr>
              <w:spacing w:line="360" w:lineRule="auto"/>
            </w:pPr>
            <w:r>
              <w:t>с 16 ч до 18 ч</w:t>
            </w:r>
          </w:p>
        </w:tc>
        <w:tc>
          <w:tcPr>
            <w:tcW w:w="2571" w:type="dxa"/>
          </w:tcPr>
          <w:p w:rsidR="000A3BA1" w:rsidRDefault="000A3BA1" w:rsidP="000A3BA1">
            <w:pPr>
              <w:spacing w:line="360" w:lineRule="auto"/>
            </w:pPr>
            <w:r>
              <w:t>с 16 ч до 20 ч</w:t>
            </w:r>
          </w:p>
        </w:tc>
        <w:tc>
          <w:tcPr>
            <w:tcW w:w="2571" w:type="dxa"/>
          </w:tcPr>
          <w:p w:rsidR="000A3BA1" w:rsidRDefault="000A3BA1" w:rsidP="000A3BA1">
            <w:pPr>
              <w:spacing w:line="360" w:lineRule="auto"/>
            </w:pPr>
            <w:r>
              <w:t>с 18 ч до 20 ч</w:t>
            </w:r>
          </w:p>
        </w:tc>
      </w:tr>
    </w:tbl>
    <w:p w:rsidR="000A3BA1" w:rsidRDefault="000A3BA1" w:rsidP="000A3BA1">
      <w:pPr>
        <w:pStyle w:val="a3"/>
        <w:numPr>
          <w:ilvl w:val="0"/>
          <w:numId w:val="1"/>
        </w:numPr>
      </w:pPr>
      <w:r>
        <w:t>Перечислите признаки и причины переутомления.</w:t>
      </w:r>
    </w:p>
    <w:tbl>
      <w:tblPr>
        <w:tblStyle w:val="a4"/>
        <w:tblW w:w="0" w:type="auto"/>
        <w:tblLook w:val="04A0"/>
      </w:tblPr>
      <w:tblGrid>
        <w:gridCol w:w="3856"/>
        <w:gridCol w:w="3857"/>
      </w:tblGrid>
      <w:tr w:rsidR="000A3BA1" w:rsidRPr="000A3BA1" w:rsidTr="000A3BA1">
        <w:tc>
          <w:tcPr>
            <w:tcW w:w="3856" w:type="dxa"/>
          </w:tcPr>
          <w:p w:rsidR="000A3BA1" w:rsidRPr="000A3BA1" w:rsidRDefault="000A3BA1" w:rsidP="000A3BA1">
            <w:pPr>
              <w:jc w:val="center"/>
              <w:rPr>
                <w:i/>
              </w:rPr>
            </w:pPr>
            <w:r w:rsidRPr="000A3BA1">
              <w:rPr>
                <w:i/>
              </w:rPr>
              <w:t>Признаки</w:t>
            </w:r>
          </w:p>
        </w:tc>
        <w:tc>
          <w:tcPr>
            <w:tcW w:w="3857" w:type="dxa"/>
          </w:tcPr>
          <w:p w:rsidR="000A3BA1" w:rsidRPr="000A3BA1" w:rsidRDefault="000A3BA1" w:rsidP="000A3BA1">
            <w:pPr>
              <w:jc w:val="center"/>
              <w:rPr>
                <w:i/>
              </w:rPr>
            </w:pPr>
            <w:r w:rsidRPr="000A3BA1">
              <w:rPr>
                <w:i/>
              </w:rPr>
              <w:t>Причины</w:t>
            </w:r>
          </w:p>
        </w:tc>
      </w:tr>
      <w:tr w:rsidR="000A3BA1" w:rsidTr="000A3BA1">
        <w:tc>
          <w:tcPr>
            <w:tcW w:w="3856" w:type="dxa"/>
          </w:tcPr>
          <w:p w:rsidR="000A3BA1" w:rsidRDefault="000A3BA1" w:rsidP="000A3BA1"/>
        </w:tc>
        <w:tc>
          <w:tcPr>
            <w:tcW w:w="3857" w:type="dxa"/>
          </w:tcPr>
          <w:p w:rsidR="000A3BA1" w:rsidRDefault="000A3BA1" w:rsidP="000A3BA1"/>
        </w:tc>
      </w:tr>
      <w:tr w:rsidR="000A3BA1" w:rsidTr="000A3BA1">
        <w:tc>
          <w:tcPr>
            <w:tcW w:w="3856" w:type="dxa"/>
          </w:tcPr>
          <w:p w:rsidR="000A3BA1" w:rsidRDefault="000A3BA1" w:rsidP="000A3BA1"/>
        </w:tc>
        <w:tc>
          <w:tcPr>
            <w:tcW w:w="3857" w:type="dxa"/>
          </w:tcPr>
          <w:p w:rsidR="000A3BA1" w:rsidRDefault="000A3BA1" w:rsidP="000A3BA1"/>
        </w:tc>
      </w:tr>
      <w:tr w:rsidR="000A3BA1" w:rsidTr="000A3BA1">
        <w:tc>
          <w:tcPr>
            <w:tcW w:w="3856" w:type="dxa"/>
          </w:tcPr>
          <w:p w:rsidR="000A3BA1" w:rsidRDefault="000A3BA1" w:rsidP="000A3BA1"/>
        </w:tc>
        <w:tc>
          <w:tcPr>
            <w:tcW w:w="3857" w:type="dxa"/>
            <w:tcBorders>
              <w:bottom w:val="single" w:sz="4" w:space="0" w:color="auto"/>
            </w:tcBorders>
          </w:tcPr>
          <w:p w:rsidR="000A3BA1" w:rsidRDefault="000A3BA1" w:rsidP="000A3BA1"/>
        </w:tc>
      </w:tr>
      <w:tr w:rsidR="000A3BA1" w:rsidTr="000A3BA1">
        <w:tc>
          <w:tcPr>
            <w:tcW w:w="3856" w:type="dxa"/>
            <w:tcBorders>
              <w:right w:val="single" w:sz="4" w:space="0" w:color="auto"/>
            </w:tcBorders>
          </w:tcPr>
          <w:p w:rsidR="000A3BA1" w:rsidRDefault="000A3BA1" w:rsidP="000A3BA1"/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3BA1" w:rsidRDefault="000A3BA1" w:rsidP="000A3BA1"/>
        </w:tc>
      </w:tr>
      <w:tr w:rsidR="000A3BA1" w:rsidTr="000A3BA1">
        <w:tc>
          <w:tcPr>
            <w:tcW w:w="3856" w:type="dxa"/>
            <w:tcBorders>
              <w:right w:val="single" w:sz="4" w:space="0" w:color="auto"/>
            </w:tcBorders>
          </w:tcPr>
          <w:p w:rsidR="000A3BA1" w:rsidRDefault="000A3BA1" w:rsidP="000A3BA1"/>
        </w:tc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BA1" w:rsidRDefault="000A3BA1" w:rsidP="000A3BA1"/>
        </w:tc>
      </w:tr>
    </w:tbl>
    <w:p w:rsidR="000A3BA1" w:rsidRDefault="000A3BA1"/>
    <w:p w:rsidR="000A3BA1" w:rsidRDefault="000A3BA1"/>
    <w:p w:rsidR="000A3BA1" w:rsidRDefault="000A3BA1"/>
    <w:p w:rsidR="000A3BA1" w:rsidRDefault="000A3BA1"/>
    <w:p w:rsidR="000A3BA1" w:rsidRDefault="000A3BA1"/>
    <w:p w:rsidR="000A3BA1" w:rsidRDefault="000A3BA1"/>
    <w:p w:rsidR="000A3BA1" w:rsidRDefault="000A3BA1"/>
    <w:p w:rsidR="000A3BA1" w:rsidRPr="000A3BA1" w:rsidRDefault="000A3BA1" w:rsidP="000A3BA1">
      <w:pPr>
        <w:jc w:val="center"/>
        <w:rPr>
          <w:b/>
        </w:rPr>
      </w:pPr>
      <w:r w:rsidRPr="000A3BA1">
        <w:rPr>
          <w:b/>
        </w:rPr>
        <w:lastRenderedPageBreak/>
        <w:t>Итоговая проверочная работа.</w:t>
      </w:r>
    </w:p>
    <w:p w:rsidR="000A3BA1" w:rsidRPr="000A3BA1" w:rsidRDefault="000A3BA1" w:rsidP="000A3BA1">
      <w:pPr>
        <w:jc w:val="center"/>
        <w:rPr>
          <w:i/>
        </w:rPr>
      </w:pPr>
      <w:r w:rsidRPr="000A3BA1">
        <w:rPr>
          <w:i/>
        </w:rPr>
        <w:t xml:space="preserve">Вариант </w:t>
      </w:r>
      <w:r>
        <w:rPr>
          <w:i/>
        </w:rPr>
        <w:t>2</w:t>
      </w:r>
    </w:p>
    <w:p w:rsidR="000A3BA1" w:rsidRDefault="000A3BA1" w:rsidP="000A3BA1">
      <w:pPr>
        <w:pStyle w:val="a3"/>
        <w:numPr>
          <w:ilvl w:val="0"/>
          <w:numId w:val="2"/>
        </w:numPr>
      </w:pPr>
      <w:r>
        <w:t>Назовите не менее трех видов повязок на различные части тела.</w:t>
      </w:r>
    </w:p>
    <w:p w:rsidR="000A3BA1" w:rsidRDefault="000A3BA1" w:rsidP="000A3BA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3BA1" w:rsidRDefault="000A3BA1" w:rsidP="000A3BA1">
      <w:pPr>
        <w:pStyle w:val="a3"/>
        <w:numPr>
          <w:ilvl w:val="0"/>
          <w:numId w:val="2"/>
        </w:numPr>
      </w:pPr>
      <w:r>
        <w:t>Дополните предложение.</w:t>
      </w:r>
    </w:p>
    <w:p w:rsidR="000A3BA1" w:rsidRDefault="000A3BA1" w:rsidP="000A3BA1">
      <w:r>
        <w:t>При открытом переломе и кровотечении сначала следует наложить ________________________, затем ______________________ и только после этого можно накладывать _______________________________.</w:t>
      </w:r>
    </w:p>
    <w:p w:rsidR="000A3BA1" w:rsidRDefault="000A3BA1" w:rsidP="000A3BA1">
      <w:pPr>
        <w:pStyle w:val="a3"/>
        <w:numPr>
          <w:ilvl w:val="0"/>
          <w:numId w:val="2"/>
        </w:numPr>
      </w:pPr>
      <w:r>
        <w:t>Из нижеперечисленных выберите и подчеркните способы безносилочной эвакуации пострадавших.</w:t>
      </w:r>
    </w:p>
    <w:p w:rsidR="000A3BA1" w:rsidRDefault="000A3BA1" w:rsidP="000A3BA1">
      <w:proofErr w:type="gramStart"/>
      <w:r>
        <w:t>При помощи носилочных лямок в виде полукольца; при помощи носилочных лямок в виде восьмерки; сложив руки в «замок» из двух рук; сложив руки в «замок» из трех рук; при помощи носилочных лямок в виде кольца; сложив руки в «замок» из четырех рук; при помощи носилочных лямок в виде шестерки; на подручных средствах (подстилках, листах фанеры, предметах мебели);</w:t>
      </w:r>
      <w:proofErr w:type="gramEnd"/>
      <w:r>
        <w:t xml:space="preserve"> с использованием стандартных и импровизированных носилок.</w:t>
      </w:r>
    </w:p>
    <w:p w:rsidR="000A3BA1" w:rsidRDefault="000A3BA1" w:rsidP="000A3BA1">
      <w:pPr>
        <w:pStyle w:val="a3"/>
        <w:numPr>
          <w:ilvl w:val="0"/>
          <w:numId w:val="2"/>
        </w:numPr>
      </w:pPr>
      <w:r>
        <w:t>Дополните таблицу, характеризующую основополагающие принципы режима.</w:t>
      </w:r>
    </w:p>
    <w:tbl>
      <w:tblPr>
        <w:tblStyle w:val="a4"/>
        <w:tblW w:w="0" w:type="auto"/>
        <w:tblLook w:val="04A0"/>
      </w:tblPr>
      <w:tblGrid>
        <w:gridCol w:w="2376"/>
        <w:gridCol w:w="5337"/>
      </w:tblGrid>
      <w:tr w:rsidR="000A3BA1" w:rsidTr="000A3BA1">
        <w:tc>
          <w:tcPr>
            <w:tcW w:w="2376" w:type="dxa"/>
          </w:tcPr>
          <w:p w:rsidR="000A3BA1" w:rsidRDefault="000A3BA1" w:rsidP="000A3BA1"/>
        </w:tc>
        <w:tc>
          <w:tcPr>
            <w:tcW w:w="5337" w:type="dxa"/>
          </w:tcPr>
          <w:p w:rsidR="000A3BA1" w:rsidRDefault="000A3BA1" w:rsidP="000A3BA1">
            <w:pPr>
              <w:jc w:val="center"/>
            </w:pPr>
            <w:r w:rsidRPr="000A3BA1">
              <w:rPr>
                <w:i/>
              </w:rPr>
              <w:t>Содержание</w:t>
            </w:r>
          </w:p>
        </w:tc>
      </w:tr>
      <w:tr w:rsidR="000A3BA1" w:rsidTr="000A3BA1">
        <w:tc>
          <w:tcPr>
            <w:tcW w:w="2376" w:type="dxa"/>
          </w:tcPr>
          <w:p w:rsidR="000A3BA1" w:rsidRDefault="000A3BA1" w:rsidP="000A3BA1">
            <w:r>
              <w:t>Первый принцип</w:t>
            </w:r>
          </w:p>
        </w:tc>
        <w:tc>
          <w:tcPr>
            <w:tcW w:w="5337" w:type="dxa"/>
          </w:tcPr>
          <w:p w:rsidR="000A3BA1" w:rsidRDefault="000A3BA1" w:rsidP="000A3BA1"/>
          <w:p w:rsidR="000A3BA1" w:rsidRDefault="000A3BA1" w:rsidP="000A3BA1"/>
          <w:p w:rsidR="000A3BA1" w:rsidRDefault="000A3BA1" w:rsidP="000A3BA1"/>
          <w:p w:rsidR="000A3BA1" w:rsidRDefault="000A3BA1" w:rsidP="000A3BA1"/>
          <w:p w:rsidR="000A3BA1" w:rsidRDefault="000A3BA1" w:rsidP="000A3BA1"/>
        </w:tc>
      </w:tr>
      <w:tr w:rsidR="000A3BA1" w:rsidTr="000A3BA1">
        <w:tc>
          <w:tcPr>
            <w:tcW w:w="2376" w:type="dxa"/>
          </w:tcPr>
          <w:p w:rsidR="000A3BA1" w:rsidRDefault="000A3BA1" w:rsidP="000A3BA1">
            <w:r>
              <w:t>Второй принцип</w:t>
            </w:r>
          </w:p>
        </w:tc>
        <w:tc>
          <w:tcPr>
            <w:tcW w:w="5337" w:type="dxa"/>
          </w:tcPr>
          <w:p w:rsidR="000A3BA1" w:rsidRDefault="000A3BA1" w:rsidP="000A3BA1"/>
          <w:p w:rsidR="000A3BA1" w:rsidRDefault="000A3BA1" w:rsidP="000A3BA1"/>
          <w:p w:rsidR="000A3BA1" w:rsidRDefault="000A3BA1" w:rsidP="000A3BA1"/>
          <w:p w:rsidR="000A3BA1" w:rsidRDefault="000A3BA1" w:rsidP="000A3BA1"/>
          <w:p w:rsidR="000A3BA1" w:rsidRDefault="000A3BA1" w:rsidP="000A3BA1"/>
        </w:tc>
      </w:tr>
    </w:tbl>
    <w:p w:rsidR="000A3BA1" w:rsidRDefault="000A3BA1" w:rsidP="000A3BA1"/>
    <w:sectPr w:rsidR="000A3BA1" w:rsidSect="000A3BA1">
      <w:pgSz w:w="16838" w:h="11906" w:orient="landscape"/>
      <w:pgMar w:top="567" w:right="567" w:bottom="567" w:left="567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C1860"/>
    <w:multiLevelType w:val="hybridMultilevel"/>
    <w:tmpl w:val="3D02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54C4F"/>
    <w:multiLevelType w:val="hybridMultilevel"/>
    <w:tmpl w:val="897E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BA1"/>
    <w:rsid w:val="00045F56"/>
    <w:rsid w:val="000A3BA1"/>
    <w:rsid w:val="001C0442"/>
    <w:rsid w:val="001C21F0"/>
    <w:rsid w:val="001C42C0"/>
    <w:rsid w:val="0068364C"/>
    <w:rsid w:val="00B8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BA1"/>
    <w:pPr>
      <w:ind w:left="720"/>
      <w:contextualSpacing/>
    </w:pPr>
  </w:style>
  <w:style w:type="table" w:styleId="a4">
    <w:name w:val="Table Grid"/>
    <w:basedOn w:val="a1"/>
    <w:uiPriority w:val="59"/>
    <w:rsid w:val="000A3B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378</Words>
  <Characters>2156</Characters>
  <Application>Microsoft Office Word</Application>
  <DocSecurity>0</DocSecurity>
  <Lines>17</Lines>
  <Paragraphs>5</Paragraphs>
  <ScaleCrop>false</ScaleCrop>
  <Company>Microsoft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2014-04-21T16:39:00Z</dcterms:created>
  <dcterms:modified xsi:type="dcterms:W3CDTF">2014-04-21T17:06:00Z</dcterms:modified>
</cp:coreProperties>
</file>