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36" w:rsidRPr="008B267B" w:rsidRDefault="008B267B" w:rsidP="008B2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7B"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606.6pt;margin-top:277.8pt;width:204.1pt;height:79.35pt;z-index:251662336" fillcolor="#f30" strokecolor="#f30" strokeweight="2pt" o:cliptowrap="t">
            <v:shadow color="#868686"/>
            <v:textpath style="font-family:&quot;TatarAlgeriusCaps&quot;;font-weight:bold;v-text-kern:t" trim="t" fitpath="t" string="Умей  сказать"/>
          </v:shape>
        </w:pict>
      </w:r>
      <w:r w:rsidRPr="008B267B">
        <w:rPr>
          <w:rFonts w:ascii="Times New Roman" w:hAnsi="Times New Roman" w:cs="Times New Roman"/>
          <w:b/>
          <w:sz w:val="28"/>
          <w:szCs w:val="28"/>
        </w:rPr>
        <w:pict>
          <v:shape id="_x0000_s1027" type="#_x0000_t161" style="position:absolute;left:0;text-align:left;margin-left:606.6pt;margin-top:277.8pt;width:204.1pt;height:79.35pt;z-index:251660288" fillcolor="#f30" strokecolor="#f30" strokeweight="2pt" o:cliptowrap="t">
            <v:shadow color="#868686"/>
            <v:textpath style="font-family:&quot;TatarAlgeriusCaps&quot;;font-weight:bold;v-text-kern:t" trim="t" fitpath="t" string="Умей  сказать"/>
          </v:shape>
        </w:pict>
      </w:r>
      <w:r w:rsidRPr="008B26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2087880</wp:posOffset>
            </wp:positionV>
            <wp:extent cx="2795270" cy="4968240"/>
            <wp:effectExtent l="38100" t="19050" r="24130" b="22860"/>
            <wp:wrapNone/>
            <wp:docPr id="2" name="Рисунок 2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4968240"/>
                    </a:xfrm>
                    <a:prstGeom prst="rect">
                      <a:avLst/>
                    </a:prstGeom>
                    <a:solidFill>
                      <a:srgbClr val="CCFF99"/>
                    </a:solidFill>
                    <a:ln w="9525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67B">
        <w:rPr>
          <w:rFonts w:ascii="Times New Roman" w:hAnsi="Times New Roman" w:cs="Times New Roman"/>
          <w:b/>
          <w:sz w:val="28"/>
          <w:szCs w:val="28"/>
        </w:rPr>
        <w:t>Памятка для молодых</w:t>
      </w:r>
    </w:p>
    <w:p w:rsidR="008B267B" w:rsidRPr="008B267B" w:rsidRDefault="008B267B" w:rsidP="008B267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267B">
        <w:rPr>
          <w:rFonts w:ascii="Times New Roman" w:hAnsi="Times New Roman" w:cs="Times New Roman"/>
          <w:b/>
          <w:color w:val="00B050"/>
          <w:sz w:val="28"/>
          <w:szCs w:val="28"/>
        </w:rPr>
        <w:t>«Умей сказать «НЕТ»!</w:t>
      </w:r>
    </w:p>
    <w:p w:rsidR="008B267B" w:rsidRPr="008B267B" w:rsidRDefault="008B267B" w:rsidP="008B267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67B">
        <w:rPr>
          <w:rFonts w:ascii="Times New Roman" w:hAnsi="Times New Roman" w:cs="Times New Roman"/>
          <w:b/>
          <w:color w:val="FF0000"/>
          <w:sz w:val="28"/>
          <w:szCs w:val="28"/>
        </w:rPr>
        <w:t>Правовой аспект</w:t>
      </w:r>
    </w:p>
    <w:p w:rsidR="008B267B" w:rsidRDefault="008B267B" w:rsidP="008B267B">
      <w:pPr>
        <w:widowControl w:val="0"/>
        <w:spacing w:after="0"/>
        <w:ind w:firstLine="488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  <w:color w:val="FF0000"/>
        </w:rPr>
        <w:t xml:space="preserve">Уголовная  ответственность  за  некоторые  виды  преступлений, связанные с  наркотиками, наступает  с  </w:t>
      </w:r>
      <w:r w:rsidRPr="008B267B">
        <w:rPr>
          <w:rFonts w:ascii="Times New Roman" w:hAnsi="Times New Roman"/>
          <w:i/>
          <w:iCs/>
          <w:color w:val="FF0000"/>
        </w:rPr>
        <w:t xml:space="preserve">14  </w:t>
      </w:r>
      <w:r>
        <w:rPr>
          <w:rFonts w:ascii="Times New Roman" w:hAnsi="Times New Roman"/>
          <w:i/>
          <w:iCs/>
          <w:color w:val="FF0000"/>
        </w:rPr>
        <w:t xml:space="preserve">лет.  </w:t>
      </w:r>
    </w:p>
    <w:p w:rsidR="008B267B" w:rsidRDefault="008B267B" w:rsidP="008B267B">
      <w:pPr>
        <w:widowControl w:val="0"/>
        <w:spacing w:after="0"/>
        <w:ind w:firstLine="488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FF0000"/>
        </w:rPr>
        <w:t>Познакомься  с  некоторыми  статьями   Уголовного  кодекса  РФ</w:t>
      </w:r>
      <w:r>
        <w:rPr>
          <w:rFonts w:ascii="Times New Roman" w:hAnsi="Times New Roman"/>
          <w:i/>
          <w:iCs/>
        </w:rPr>
        <w:t xml:space="preserve">. </w:t>
      </w:r>
    </w:p>
    <w:p w:rsidR="008B267B" w:rsidRDefault="008B267B" w:rsidP="008B267B">
      <w:pPr>
        <w:widowControl w:val="0"/>
        <w:spacing w:after="0"/>
        <w:ind w:firstLine="48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3300"/>
          <w:u w:val="single"/>
        </w:rPr>
        <w:t xml:space="preserve">Статья </w:t>
      </w:r>
      <w:r w:rsidRPr="008B267B">
        <w:rPr>
          <w:rFonts w:ascii="Times New Roman" w:hAnsi="Times New Roman"/>
          <w:b/>
          <w:bCs/>
          <w:color w:val="FF3300"/>
          <w:u w:val="single"/>
        </w:rPr>
        <w:t>111.</w:t>
      </w:r>
      <w:r w:rsidRPr="008B267B">
        <w:rPr>
          <w:rFonts w:ascii="Times New Roman" w:hAnsi="Times New Roman"/>
          <w:color w:val="FF3300"/>
        </w:rPr>
        <w:t xml:space="preserve"> </w:t>
      </w:r>
      <w:r>
        <w:rPr>
          <w:rFonts w:ascii="Times New Roman" w:hAnsi="Times New Roman"/>
        </w:rPr>
        <w:t xml:space="preserve">Умышленное  причинение          тяжкого  вреда  здоровью,  опасного  для  жизни  человека  или  повлекшего  за  собой  потерю  зрения, слуха  или  какого-либо  органа, либо     утрату  органом  его  функций, а  также            причинения  вреда  здоровью,   повлекшее  за  собой  психическое  заболевание  наркоманией  или  токсикоманией,  наказывается   лишением  свободы  на срок  от </w:t>
      </w:r>
      <w:r w:rsidRPr="008B267B">
        <w:rPr>
          <w:rFonts w:ascii="Times New Roman" w:hAnsi="Times New Roman"/>
        </w:rPr>
        <w:t xml:space="preserve">2 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 </w:t>
      </w:r>
      <w:r w:rsidRPr="008B267B">
        <w:rPr>
          <w:rFonts w:ascii="Times New Roman" w:hAnsi="Times New Roman"/>
        </w:rPr>
        <w:t xml:space="preserve">8  </w:t>
      </w:r>
      <w:r>
        <w:rPr>
          <w:rFonts w:ascii="Times New Roman" w:hAnsi="Times New Roman"/>
        </w:rPr>
        <w:t>лет.</w:t>
      </w:r>
    </w:p>
    <w:p w:rsidR="008B267B" w:rsidRDefault="008B267B" w:rsidP="008B267B">
      <w:pPr>
        <w:widowControl w:val="0"/>
        <w:spacing w:after="0"/>
        <w:ind w:firstLine="48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  <w:u w:val="single"/>
        </w:rPr>
        <w:t xml:space="preserve">Статья  </w:t>
      </w:r>
      <w:r w:rsidRPr="008B267B">
        <w:rPr>
          <w:rFonts w:ascii="Times New Roman" w:hAnsi="Times New Roman"/>
          <w:b/>
          <w:bCs/>
          <w:color w:val="FF0000"/>
          <w:u w:val="single"/>
        </w:rPr>
        <w:t>228.</w:t>
      </w:r>
      <w:r w:rsidRPr="008B267B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</w:rPr>
        <w:t>Незаконное  изготовление,  приобретение, хранение, перевозка,  пересылка  либо  сбыт  наркотических  средств или         психотропных  веществ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Незаконное  приобретение  или  хранение  без  цели  сбыта  наказывается  лишением  свободы  на  срок  до  </w:t>
      </w:r>
      <w:r w:rsidRPr="008B267B">
        <w:rPr>
          <w:rFonts w:ascii="Times New Roman" w:hAnsi="Times New Roman"/>
        </w:rPr>
        <w:t xml:space="preserve">3  </w:t>
      </w:r>
      <w:r>
        <w:rPr>
          <w:rFonts w:ascii="Times New Roman" w:hAnsi="Times New Roman"/>
        </w:rPr>
        <w:t xml:space="preserve">лет. Те  же  действия  с  целью  сбыта  наказываются          лишением  свободы  на  срок  от </w:t>
      </w:r>
      <w:r w:rsidRPr="008B267B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до </w:t>
      </w:r>
      <w:r w:rsidRPr="008B267B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лет.    Передача  наркотиков  от  одного  человека      другому  есть  распространение  наркотиков  или  сбыт.</w:t>
      </w:r>
    </w:p>
    <w:p w:rsidR="008B267B" w:rsidRDefault="008B267B" w:rsidP="008B267B">
      <w:pPr>
        <w:widowControl w:val="0"/>
        <w:spacing w:after="0"/>
        <w:ind w:firstLine="48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  <w:u w:val="single"/>
        </w:rPr>
        <w:t xml:space="preserve">Статья  </w:t>
      </w:r>
      <w:r w:rsidRPr="008B267B">
        <w:rPr>
          <w:rFonts w:ascii="Times New Roman" w:hAnsi="Times New Roman"/>
          <w:b/>
          <w:bCs/>
          <w:color w:val="FF0000"/>
          <w:u w:val="single"/>
        </w:rPr>
        <w:t>229.</w:t>
      </w:r>
      <w:r w:rsidRPr="008B267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Хищение  либо  вымогательство наркотических  средств  или психотропных      веществ.</w:t>
      </w:r>
    </w:p>
    <w:p w:rsidR="008B267B" w:rsidRDefault="008B267B" w:rsidP="008B267B">
      <w:pPr>
        <w:widowControl w:val="0"/>
        <w:spacing w:after="0"/>
        <w:ind w:left="165" w:hanging="165"/>
        <w:jc w:val="both"/>
        <w:rPr>
          <w:rFonts w:ascii="Times New Roman" w:hAnsi="Times New Roman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rFonts w:ascii="Times New Roman" w:hAnsi="Times New Roman"/>
        </w:rPr>
        <w:t xml:space="preserve">Данные  деяния  наказываются  лишением       свободы  на срок от  </w:t>
      </w:r>
      <w:r w:rsidRPr="008B267B">
        <w:rPr>
          <w:rFonts w:ascii="Times New Roman" w:hAnsi="Times New Roman"/>
        </w:rPr>
        <w:t xml:space="preserve">3  </w:t>
      </w:r>
      <w:r>
        <w:rPr>
          <w:rFonts w:ascii="Times New Roman" w:hAnsi="Times New Roman"/>
        </w:rPr>
        <w:t xml:space="preserve">до </w:t>
      </w:r>
      <w:r w:rsidRPr="008B267B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лет.</w:t>
      </w:r>
    </w:p>
    <w:p w:rsidR="008B267B" w:rsidRDefault="008B267B" w:rsidP="008B267B">
      <w:pPr>
        <w:widowControl w:val="0"/>
        <w:spacing w:after="0"/>
        <w:ind w:left="165" w:hanging="165"/>
        <w:jc w:val="both"/>
        <w:rPr>
          <w:rFonts w:ascii="Times New Roman" w:hAnsi="Times New Roman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rFonts w:ascii="Times New Roman" w:hAnsi="Times New Roman"/>
        </w:rPr>
        <w:t>Те  же  деяния,  совершенные:</w:t>
      </w:r>
    </w:p>
    <w:p w:rsidR="008B267B" w:rsidRDefault="008B267B" w:rsidP="008B267B">
      <w:pPr>
        <w:widowControl w:val="0"/>
        <w:spacing w:after="0"/>
        <w:ind w:left="390"/>
        <w:jc w:val="both"/>
        <w:rPr>
          <w:rFonts w:ascii="Times New Roman" w:hAnsi="Times New Roman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rFonts w:ascii="Times New Roman" w:hAnsi="Times New Roman"/>
        </w:rPr>
        <w:t>группой  лиц  по  предварительному сговору;</w:t>
      </w:r>
    </w:p>
    <w:p w:rsidR="008B267B" w:rsidRDefault="008B267B" w:rsidP="008B267B">
      <w:pPr>
        <w:widowControl w:val="0"/>
        <w:spacing w:after="0"/>
        <w:ind w:left="390"/>
        <w:jc w:val="both"/>
        <w:rPr>
          <w:rFonts w:ascii="Times New Roman" w:hAnsi="Times New Roman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rFonts w:ascii="Times New Roman" w:hAnsi="Times New Roman"/>
        </w:rPr>
        <w:t>неоднократно;</w:t>
      </w:r>
    </w:p>
    <w:p w:rsidR="008B267B" w:rsidRDefault="008B267B" w:rsidP="008B267B">
      <w:pPr>
        <w:widowControl w:val="0"/>
        <w:spacing w:after="0"/>
        <w:ind w:left="390"/>
        <w:jc w:val="both"/>
        <w:rPr>
          <w:rFonts w:ascii="Times New Roman" w:hAnsi="Times New Roman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rFonts w:ascii="Times New Roman" w:hAnsi="Times New Roman"/>
        </w:rPr>
        <w:t>лицом  с  использованием  своего  служебного  положения;</w:t>
      </w:r>
    </w:p>
    <w:p w:rsidR="008B267B" w:rsidRDefault="008B267B" w:rsidP="008B267B">
      <w:pPr>
        <w:widowControl w:val="0"/>
        <w:spacing w:after="0"/>
        <w:ind w:left="390"/>
        <w:jc w:val="both"/>
        <w:rPr>
          <w:rFonts w:ascii="Tatar Academy" w:hAnsi="Tatar Academy"/>
          <w:color w:val="0000FF"/>
        </w:rPr>
      </w:pPr>
      <w:r>
        <w:rPr>
          <w:rFonts w:ascii="Symbol" w:hAnsi="Symbol"/>
          <w:color w:val="0000FF"/>
          <w:sz w:val="20"/>
          <w:szCs w:val="20"/>
          <w:lang/>
        </w:rPr>
        <w:t></w:t>
      </w:r>
      <w:r>
        <w:t> </w:t>
      </w:r>
      <w:r>
        <w:rPr>
          <w:rFonts w:ascii="Times New Roman" w:hAnsi="Times New Roman"/>
        </w:rPr>
        <w:t>с применением  насилия,  не  опасного  для  жизни  или  здоровья, либо  с  угрозой применения такого насилия,        наказывается лишением  имущества или без  так</w:t>
      </w:r>
      <w:r>
        <w:rPr>
          <w:rFonts w:ascii="Tatar Academy" w:hAnsi="Tatar Academy"/>
        </w:rPr>
        <w:t>ового</w:t>
      </w:r>
      <w:r>
        <w:rPr>
          <w:rFonts w:ascii="Tatar Academy" w:hAnsi="Tatar Academy"/>
          <w:color w:val="0000FF"/>
        </w:rPr>
        <w:t>.</w:t>
      </w:r>
    </w:p>
    <w:p w:rsidR="008B267B" w:rsidRDefault="008B267B" w:rsidP="008B267B">
      <w:pPr>
        <w:widowControl w:val="0"/>
        <w:rPr>
          <w:rFonts w:ascii="Franklin Gothic Book" w:hAnsi="Franklin Gothic Book"/>
          <w:color w:val="000000"/>
          <w:sz w:val="18"/>
          <w:szCs w:val="18"/>
        </w:rPr>
      </w:pPr>
    </w:p>
    <w:p w:rsidR="008B267B" w:rsidRPr="008B267B" w:rsidRDefault="008B267B" w:rsidP="008B267B">
      <w:pPr>
        <w:widowControl w:val="0"/>
        <w:spacing w:after="0"/>
        <w:ind w:left="360"/>
        <w:jc w:val="center"/>
        <w:rPr>
          <w:rFonts w:ascii="Tatar Academy" w:hAnsi="Tatar Academy"/>
          <w:b/>
          <w:bCs/>
          <w:i/>
          <w:iCs/>
          <w:color w:val="FF3300"/>
          <w:sz w:val="28"/>
          <w:szCs w:val="28"/>
        </w:rPr>
      </w:pPr>
      <w:r>
        <w:rPr>
          <w:rFonts w:ascii="Tatar Academy" w:hAnsi="Tatar Academy"/>
          <w:b/>
          <w:bCs/>
          <w:i/>
          <w:iCs/>
          <w:color w:val="FF3300"/>
          <w:sz w:val="28"/>
          <w:szCs w:val="28"/>
        </w:rPr>
        <w:t xml:space="preserve">Как сказать </w:t>
      </w:r>
      <w:r w:rsidRPr="008B267B">
        <w:rPr>
          <w:rFonts w:ascii="Tatar Academy" w:hAnsi="Tatar Academy"/>
          <w:b/>
          <w:bCs/>
          <w:i/>
          <w:iCs/>
          <w:color w:val="FF3300"/>
          <w:sz w:val="28"/>
          <w:szCs w:val="28"/>
        </w:rPr>
        <w:t>«</w:t>
      </w:r>
      <w:r>
        <w:rPr>
          <w:rFonts w:ascii="Tatar Academy" w:hAnsi="Tatar Academy"/>
          <w:b/>
          <w:bCs/>
          <w:i/>
          <w:iCs/>
          <w:color w:val="FF3300"/>
          <w:sz w:val="28"/>
          <w:szCs w:val="28"/>
        </w:rPr>
        <w:t>НЕТ</w:t>
      </w:r>
      <w:r w:rsidRPr="008B267B">
        <w:rPr>
          <w:rFonts w:ascii="Tatar Academy" w:hAnsi="Tatar Academy"/>
          <w:b/>
          <w:bCs/>
          <w:i/>
          <w:iCs/>
          <w:color w:val="FF3300"/>
          <w:sz w:val="28"/>
          <w:szCs w:val="28"/>
        </w:rPr>
        <w:t>»</w:t>
      </w:r>
    </w:p>
    <w:p w:rsidR="008B267B" w:rsidRPr="008B267B" w:rsidRDefault="008B267B" w:rsidP="008B267B">
      <w:pPr>
        <w:widowControl w:val="0"/>
        <w:spacing w:after="0"/>
        <w:ind w:left="360" w:right="300"/>
        <w:jc w:val="both"/>
        <w:rPr>
          <w:rFonts w:ascii="Tatar Academy" w:hAnsi="Tatar Academy"/>
          <w:b/>
          <w:bCs/>
          <w:i/>
          <w:iCs/>
          <w:color w:val="000000"/>
          <w:sz w:val="28"/>
          <w:szCs w:val="28"/>
        </w:rPr>
      </w:pPr>
      <w:r>
        <w:rPr>
          <w:rFonts w:ascii="Tatar Academy" w:hAnsi="Tatar Academy"/>
          <w:b/>
          <w:bCs/>
          <w:i/>
          <w:iCs/>
          <w:sz w:val="28"/>
          <w:szCs w:val="28"/>
          <w:lang w:val="en-US"/>
        </w:rPr>
        <w:t> </w:t>
      </w:r>
    </w:p>
    <w:p w:rsidR="008B267B" w:rsidRDefault="008B267B" w:rsidP="008B267B">
      <w:pPr>
        <w:widowControl w:val="0"/>
        <w:spacing w:after="0"/>
        <w:ind w:left="360" w:right="465"/>
        <w:jc w:val="both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>Спасибо, нет. Я  хочу  отдавать  себе  отчет  в  том,  что  я  делаю.</w:t>
      </w:r>
    </w:p>
    <w:p w:rsidR="008B267B" w:rsidRDefault="008B267B" w:rsidP="008B267B">
      <w:pPr>
        <w:widowControl w:val="0"/>
        <w:spacing w:after="0"/>
        <w:ind w:left="360" w:right="465"/>
        <w:jc w:val="both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>Спасибо, нет. Я не хочу         конфликтов  с  родителями,         учителями.</w:t>
      </w:r>
    </w:p>
    <w:p w:rsidR="008B267B" w:rsidRDefault="008B267B" w:rsidP="008B267B">
      <w:pPr>
        <w:widowControl w:val="0"/>
        <w:spacing w:after="0"/>
        <w:ind w:left="360" w:right="465"/>
        <w:jc w:val="both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>Спасибо, нет. Если  выпью (приму  наркотик), то  потеряю  власть  над  собой.</w:t>
      </w:r>
    </w:p>
    <w:p w:rsidR="008B267B" w:rsidRDefault="008B267B" w:rsidP="008B267B">
      <w:pPr>
        <w:widowControl w:val="0"/>
        <w:spacing w:after="0"/>
        <w:ind w:left="360" w:right="465"/>
        <w:jc w:val="both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4.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>Спасибо, нет. Мне  не нравится вкус  алкоголя (наркотика).</w:t>
      </w:r>
    </w:p>
    <w:p w:rsidR="008B267B" w:rsidRDefault="008B267B" w:rsidP="008B267B">
      <w:pPr>
        <w:widowControl w:val="0"/>
        <w:spacing w:after="0"/>
        <w:ind w:left="360" w:right="465"/>
        <w:jc w:val="both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5.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>Спасибо, нет. Это  не  в  моём стиле.</w:t>
      </w:r>
    </w:p>
    <w:p w:rsidR="008B267B" w:rsidRDefault="008B267B" w:rsidP="008B267B">
      <w:pPr>
        <w:widowControl w:val="0"/>
        <w:spacing w:after="0"/>
        <w:ind w:left="360" w:right="465"/>
        <w:jc w:val="both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6.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>Спасибо, нет. Мне нужно  рано  вставать.</w:t>
      </w:r>
    </w:p>
    <w:p w:rsidR="008B267B" w:rsidRDefault="008B267B" w:rsidP="008B267B">
      <w:pPr>
        <w:widowControl w:val="0"/>
        <w:spacing w:after="0"/>
        <w:ind w:left="360" w:right="465"/>
        <w:jc w:val="both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7.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>Спасибо, нет. У  тебя  нет         ничего  другого?</w:t>
      </w:r>
    </w:p>
    <w:p w:rsidR="008B267B" w:rsidRDefault="008B267B" w:rsidP="008B267B">
      <w:pPr>
        <w:spacing w:after="0"/>
        <w:ind w:left="360" w:right="465"/>
        <w:jc w:val="both"/>
        <w:rPr>
          <w:rFonts w:ascii="Times New Roman" w:hAnsi="Times New Roman"/>
          <w:b/>
          <w:bCs/>
          <w:color w:val="FF3300"/>
          <w:sz w:val="32"/>
          <w:szCs w:val="32"/>
        </w:rPr>
      </w:pPr>
      <w:r w:rsidRPr="008B267B">
        <w:rPr>
          <w:rFonts w:ascii="Times New Roman" w:hAnsi="Times New Roman"/>
          <w:b/>
          <w:bCs/>
          <w:color w:val="FF3300"/>
          <w:sz w:val="28"/>
          <w:szCs w:val="28"/>
        </w:rPr>
        <w:t>8.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t xml:space="preserve">Спасибо, нет. </w:t>
      </w:r>
      <w:r>
        <w:rPr>
          <w:rFonts w:ascii="Times New Roman" w:hAnsi="Times New Roman"/>
          <w:b/>
          <w:bCs/>
          <w:color w:val="FF3300"/>
          <w:sz w:val="32"/>
          <w:szCs w:val="32"/>
        </w:rPr>
        <w:t>Я за  здоровый  образ  жизни!</w:t>
      </w:r>
    </w:p>
    <w:p w:rsidR="008B267B" w:rsidRDefault="008B267B" w:rsidP="008B267B">
      <w:pPr>
        <w:spacing w:after="0"/>
        <w:ind w:right="465"/>
        <w:rPr>
          <w:rFonts w:ascii="Times New Roman" w:hAnsi="Times New Roman"/>
          <w:b/>
          <w:bCs/>
          <w:color w:val="FF3300"/>
          <w:sz w:val="32"/>
          <w:szCs w:val="32"/>
        </w:rPr>
      </w:pPr>
    </w:p>
    <w:p w:rsidR="008B267B" w:rsidRDefault="008B267B" w:rsidP="008B267B">
      <w:pPr>
        <w:spacing w:after="0"/>
        <w:ind w:left="360" w:right="465"/>
        <w:jc w:val="both"/>
        <w:rPr>
          <w:rFonts w:ascii="Times New Roman" w:hAnsi="Times New Roman"/>
          <w:b/>
          <w:bCs/>
          <w:color w:val="FF3300"/>
          <w:sz w:val="32"/>
          <w:szCs w:val="32"/>
        </w:rPr>
      </w:pP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FF3300"/>
          <w:sz w:val="32"/>
          <w:szCs w:val="32"/>
        </w:rPr>
      </w:pPr>
      <w:r>
        <w:t> </w:t>
      </w:r>
      <w:r>
        <w:rPr>
          <w:rFonts w:ascii="Times New Roman" w:hAnsi="Times New Roman"/>
          <w:b/>
          <w:bCs/>
          <w:color w:val="FF3300"/>
          <w:sz w:val="32"/>
          <w:szCs w:val="32"/>
        </w:rPr>
        <w:t xml:space="preserve">В наркоманию вход 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FF3300"/>
          <w:sz w:val="32"/>
          <w:szCs w:val="32"/>
        </w:rPr>
      </w:pPr>
      <w:r>
        <w:rPr>
          <w:rFonts w:ascii="Times New Roman" w:hAnsi="Times New Roman"/>
          <w:b/>
          <w:bCs/>
          <w:color w:val="FF3300"/>
          <w:sz w:val="32"/>
          <w:szCs w:val="32"/>
        </w:rPr>
        <w:t>бесплатный! 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6600"/>
          <w:sz w:val="28"/>
          <w:szCs w:val="28"/>
        </w:rPr>
      </w:pPr>
      <w:r>
        <w:rPr>
          <w:rFonts w:ascii="Times New Roman" w:hAnsi="Times New Roman"/>
          <w:b/>
          <w:bCs/>
          <w:color w:val="996600"/>
          <w:sz w:val="28"/>
          <w:szCs w:val="28"/>
        </w:rPr>
        <w:lastRenderedPageBreak/>
        <w:t xml:space="preserve">Стать наркоманом чрезвычайно просто, избавиться от </w:t>
      </w:r>
      <w:proofErr w:type="spellStart"/>
      <w:r>
        <w:rPr>
          <w:rFonts w:ascii="Times New Roman" w:hAnsi="Times New Roman"/>
          <w:b/>
          <w:bCs/>
          <w:color w:val="996600"/>
          <w:sz w:val="28"/>
          <w:szCs w:val="28"/>
        </w:rPr>
        <w:t>наркозависимости</w:t>
      </w:r>
      <w:proofErr w:type="spellEnd"/>
      <w:r>
        <w:rPr>
          <w:rFonts w:ascii="Times New Roman" w:hAnsi="Times New Roman"/>
          <w:b/>
          <w:bCs/>
          <w:color w:val="996600"/>
          <w:sz w:val="28"/>
          <w:szCs w:val="28"/>
        </w:rPr>
        <w:t xml:space="preserve"> практически невозможно!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6600"/>
          <w:sz w:val="28"/>
          <w:szCs w:val="28"/>
        </w:rPr>
      </w:pPr>
      <w:r>
        <w:rPr>
          <w:rFonts w:ascii="Times New Roman" w:hAnsi="Times New Roman"/>
          <w:b/>
          <w:bCs/>
          <w:color w:val="996600"/>
          <w:sz w:val="28"/>
          <w:szCs w:val="28"/>
        </w:rPr>
        <w:t> 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339933"/>
          <w:sz w:val="28"/>
          <w:szCs w:val="28"/>
        </w:rPr>
      </w:pPr>
      <w:r>
        <w:rPr>
          <w:rFonts w:ascii="Times New Roman" w:hAnsi="Times New Roman"/>
          <w:b/>
          <w:bCs/>
          <w:color w:val="339933"/>
          <w:sz w:val="28"/>
          <w:szCs w:val="28"/>
        </w:rPr>
        <w:t xml:space="preserve">Стоимость курса лечения одного человека—в </w:t>
      </w:r>
      <w:proofErr w:type="gramStart"/>
      <w:r>
        <w:rPr>
          <w:rFonts w:ascii="Times New Roman" w:hAnsi="Times New Roman"/>
          <w:b/>
          <w:bCs/>
          <w:color w:val="339933"/>
          <w:sz w:val="28"/>
          <w:szCs w:val="28"/>
        </w:rPr>
        <w:t>среднем</w:t>
      </w:r>
      <w:proofErr w:type="gramEnd"/>
      <w:r>
        <w:rPr>
          <w:rFonts w:ascii="Times New Roman" w:hAnsi="Times New Roman"/>
          <w:b/>
          <w:bCs/>
          <w:color w:val="339933"/>
          <w:sz w:val="28"/>
          <w:szCs w:val="28"/>
        </w:rPr>
        <w:t xml:space="preserve"> 1 тысяча долларов.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00CC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9900CC"/>
          <w:sz w:val="32"/>
          <w:szCs w:val="32"/>
          <w:u w:val="single"/>
        </w:rPr>
        <w:t>Мифы: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00CC"/>
          <w:sz w:val="24"/>
          <w:szCs w:val="24"/>
        </w:rPr>
      </w:pPr>
      <w:r>
        <w:rPr>
          <w:rFonts w:ascii="Times New Roman" w:hAnsi="Times New Roman"/>
          <w:b/>
          <w:bCs/>
          <w:color w:val="9900CC"/>
          <w:sz w:val="24"/>
          <w:szCs w:val="24"/>
        </w:rPr>
        <w:t xml:space="preserve">Наркотики бывают </w:t>
      </w:r>
      <w:r w:rsidRPr="008B267B">
        <w:rPr>
          <w:rFonts w:ascii="Times New Roman" w:hAnsi="Times New Roman"/>
          <w:b/>
          <w:bCs/>
          <w:color w:val="9900CC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9900CC"/>
          <w:sz w:val="24"/>
          <w:szCs w:val="24"/>
        </w:rPr>
        <w:t>серьезными</w:t>
      </w:r>
      <w:r w:rsidRPr="008B267B">
        <w:rPr>
          <w:rFonts w:ascii="Times New Roman" w:hAnsi="Times New Roman"/>
          <w:b/>
          <w:bCs/>
          <w:color w:val="9900CC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9900CC"/>
          <w:sz w:val="24"/>
          <w:szCs w:val="24"/>
        </w:rPr>
        <w:t xml:space="preserve"> и </w:t>
      </w:r>
      <w:r w:rsidRPr="008B267B">
        <w:rPr>
          <w:rFonts w:ascii="Times New Roman" w:hAnsi="Times New Roman"/>
          <w:b/>
          <w:bCs/>
          <w:color w:val="9900CC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9900CC"/>
          <w:sz w:val="24"/>
          <w:szCs w:val="24"/>
        </w:rPr>
        <w:t>несерьезными</w:t>
      </w:r>
      <w:r w:rsidRPr="008B267B">
        <w:rPr>
          <w:rFonts w:ascii="Times New Roman" w:hAnsi="Times New Roman"/>
          <w:b/>
          <w:bCs/>
          <w:color w:val="9900CC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9900CC"/>
          <w:sz w:val="24"/>
          <w:szCs w:val="24"/>
        </w:rPr>
        <w:t>, легкими.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00CC"/>
          <w:sz w:val="24"/>
          <w:szCs w:val="24"/>
        </w:rPr>
      </w:pPr>
      <w:r>
        <w:rPr>
          <w:rFonts w:ascii="Times New Roman" w:hAnsi="Times New Roman"/>
          <w:b/>
          <w:bCs/>
          <w:color w:val="9900CC"/>
          <w:sz w:val="24"/>
          <w:szCs w:val="24"/>
        </w:rPr>
        <w:t>Наркотики делают человека свободным.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00CC"/>
          <w:sz w:val="24"/>
          <w:szCs w:val="24"/>
        </w:rPr>
      </w:pPr>
      <w:r>
        <w:rPr>
          <w:rFonts w:ascii="Times New Roman" w:hAnsi="Times New Roman"/>
          <w:b/>
          <w:bCs/>
          <w:color w:val="9900CC"/>
          <w:sz w:val="24"/>
          <w:szCs w:val="24"/>
        </w:rPr>
        <w:t>Наркотики помогают в решении жизненных проблем.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00CC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9900CC"/>
          <w:sz w:val="32"/>
          <w:szCs w:val="32"/>
          <w:u w:val="single"/>
        </w:rPr>
        <w:t>Люди забывают: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00CC"/>
          <w:sz w:val="28"/>
          <w:szCs w:val="28"/>
        </w:rPr>
      </w:pPr>
      <w:r>
        <w:rPr>
          <w:rFonts w:ascii="Times New Roman" w:hAnsi="Times New Roman"/>
          <w:b/>
          <w:bCs/>
          <w:color w:val="9900CC"/>
          <w:sz w:val="28"/>
          <w:szCs w:val="28"/>
        </w:rPr>
        <w:t>Наркотик-возбудитель болезни, попав в организм, он запускает необратимый процесс развития наркомании.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9900CC"/>
          <w:sz w:val="28"/>
          <w:szCs w:val="28"/>
        </w:rPr>
      </w:pPr>
      <w:r>
        <w:rPr>
          <w:rFonts w:ascii="Times New Roman" w:hAnsi="Times New Roman"/>
          <w:b/>
          <w:bCs/>
          <w:color w:val="9900CC"/>
          <w:sz w:val="28"/>
          <w:szCs w:val="28"/>
        </w:rPr>
        <w:t> 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FF3300"/>
          <w:sz w:val="28"/>
          <w:szCs w:val="28"/>
        </w:rPr>
      </w:pPr>
      <w:r>
        <w:rPr>
          <w:rFonts w:ascii="Times New Roman" w:hAnsi="Times New Roman"/>
          <w:b/>
          <w:bCs/>
          <w:color w:val="FF3300"/>
          <w:sz w:val="28"/>
          <w:szCs w:val="28"/>
        </w:rPr>
        <w:t>Врожденного иммунитета против действия наркотиков НЕТ!!!</w:t>
      </w: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FF3300"/>
          <w:sz w:val="28"/>
          <w:szCs w:val="28"/>
        </w:rPr>
      </w:pPr>
    </w:p>
    <w:p w:rsidR="008B267B" w:rsidRDefault="008B267B" w:rsidP="008B267B">
      <w:pPr>
        <w:spacing w:after="0"/>
        <w:ind w:left="360"/>
        <w:rPr>
          <w:rFonts w:ascii="Tatar Academy" w:hAnsi="Tatar Academy"/>
          <w:b/>
          <w:bCs/>
        </w:rPr>
      </w:pPr>
      <w:r>
        <w:rPr>
          <w:rFonts w:ascii="Tatar Academy" w:hAnsi="Tatar Academy"/>
          <w:b/>
          <w:bCs/>
        </w:rPr>
        <w:t> Справочник</w:t>
      </w:r>
    </w:p>
    <w:p w:rsidR="008B267B" w:rsidRDefault="008B267B" w:rsidP="008B267B">
      <w:pPr>
        <w:spacing w:after="0"/>
        <w:ind w:left="360"/>
        <w:rPr>
          <w:rFonts w:ascii="Tatar Academy" w:hAnsi="Tatar Academy"/>
          <w:b/>
          <w:bCs/>
        </w:rPr>
      </w:pPr>
      <w:r>
        <w:rPr>
          <w:rFonts w:ascii="Tatar Academy" w:hAnsi="Tatar Academy"/>
          <w:b/>
          <w:bCs/>
        </w:rPr>
        <w:t> </w:t>
      </w:r>
    </w:p>
    <w:p w:rsidR="008B267B" w:rsidRDefault="008B267B" w:rsidP="008B267B">
      <w:pPr>
        <w:widowControl w:val="0"/>
        <w:spacing w:after="0"/>
        <w:ind w:left="165" w:firstLine="390"/>
        <w:jc w:val="both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b/>
          <w:bCs/>
          <w:color w:val="FF0000"/>
        </w:rPr>
        <w:t xml:space="preserve">НАРКОТИКИ </w:t>
      </w:r>
      <w:r>
        <w:rPr>
          <w:rFonts w:ascii="Times New Roman" w:hAnsi="Times New Roman"/>
          <w:color w:val="0000FF"/>
        </w:rPr>
        <w:t xml:space="preserve">- </w:t>
      </w:r>
      <w:proofErr w:type="spellStart"/>
      <w:r>
        <w:rPr>
          <w:rFonts w:ascii="Times New Roman" w:hAnsi="Times New Roman"/>
          <w:color w:val="333399"/>
          <w:sz w:val="24"/>
          <w:szCs w:val="24"/>
        </w:rPr>
        <w:t>психоактивные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 xml:space="preserve">  вещества,  включенные  в  официальные  списки  наркотических  средств  и  психотропных  веществ.</w:t>
      </w:r>
    </w:p>
    <w:p w:rsidR="008B267B" w:rsidRDefault="008B267B" w:rsidP="008B267B">
      <w:pPr>
        <w:spacing w:after="0"/>
        <w:ind w:left="165" w:firstLine="39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 </w:t>
      </w:r>
    </w:p>
    <w:p w:rsidR="008B267B" w:rsidRDefault="008B267B" w:rsidP="008B267B">
      <w:pPr>
        <w:widowControl w:val="0"/>
        <w:spacing w:after="0"/>
        <w:ind w:left="165" w:firstLine="390"/>
        <w:jc w:val="both"/>
        <w:rPr>
          <w:rFonts w:ascii="Times New Roman" w:hAnsi="Times New Roman"/>
          <w:color w:val="333399"/>
        </w:rPr>
      </w:pPr>
      <w:r>
        <w:rPr>
          <w:rFonts w:ascii="Times New Roman" w:hAnsi="Times New Roman"/>
          <w:b/>
          <w:bCs/>
          <w:color w:val="FF0000"/>
        </w:rPr>
        <w:t xml:space="preserve">НАРКОМАНИЯ </w:t>
      </w:r>
      <w:r>
        <w:rPr>
          <w:rFonts w:ascii="Times New Roman" w:hAnsi="Times New Roman"/>
          <w:color w:val="0000FF"/>
        </w:rPr>
        <w:t xml:space="preserve">- </w:t>
      </w:r>
      <w:r>
        <w:rPr>
          <w:rFonts w:ascii="Times New Roman" w:hAnsi="Times New Roman"/>
          <w:color w:val="333399"/>
        </w:rPr>
        <w:t>заболевание,  которое         проявляется  влечением  к  постоянному  приему   в  возрастающих  количествах  наркотических  сре</w:t>
      </w:r>
      <w:proofErr w:type="gramStart"/>
      <w:r>
        <w:rPr>
          <w:rFonts w:ascii="Times New Roman" w:hAnsi="Times New Roman"/>
          <w:color w:val="333399"/>
        </w:rPr>
        <w:t>дств всл</w:t>
      </w:r>
      <w:proofErr w:type="gramEnd"/>
      <w:r>
        <w:rPr>
          <w:rFonts w:ascii="Times New Roman" w:hAnsi="Times New Roman"/>
          <w:color w:val="333399"/>
        </w:rPr>
        <w:t xml:space="preserve">едствие стойкой  психической  или физической  зависимости  от  них с развитием  абстиненции  после прекращения их приёма. К  наркомании  относится  пристрастие  к  веществам, которые  согласно  списку  постоянного  комитета  по  контролю  наркотиков, утвержденному Минздравом РФ,  отнесены  к         наркотическим  средствам. </w:t>
      </w:r>
    </w:p>
    <w:p w:rsidR="008B267B" w:rsidRDefault="008B267B" w:rsidP="008B267B">
      <w:pPr>
        <w:spacing w:after="0"/>
        <w:ind w:left="165" w:firstLine="390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 </w:t>
      </w:r>
    </w:p>
    <w:p w:rsidR="008B267B" w:rsidRDefault="008B267B" w:rsidP="008B267B">
      <w:pPr>
        <w:widowControl w:val="0"/>
        <w:spacing w:after="0"/>
        <w:ind w:left="165" w:firstLine="390"/>
        <w:jc w:val="both"/>
        <w:rPr>
          <w:rFonts w:ascii="Times New Roman" w:hAnsi="Times New Roman"/>
          <w:color w:val="333399"/>
        </w:rPr>
      </w:pPr>
      <w:r>
        <w:rPr>
          <w:rFonts w:ascii="Times New Roman" w:hAnsi="Times New Roman"/>
          <w:b/>
          <w:bCs/>
          <w:color w:val="FF0000"/>
        </w:rPr>
        <w:t>ПСИХОАКТИВНЫЕ  ВЕЩЕСТВА (ПАВ</w:t>
      </w:r>
      <w:proofErr w:type="gramStart"/>
      <w:r>
        <w:rPr>
          <w:rFonts w:ascii="Times New Roman" w:hAnsi="Times New Roman"/>
          <w:color w:val="FF3300"/>
        </w:rPr>
        <w:t>)-</w:t>
      </w:r>
      <w:proofErr w:type="gramEnd"/>
      <w:r>
        <w:rPr>
          <w:rFonts w:ascii="Times New Roman" w:hAnsi="Times New Roman"/>
          <w:color w:val="333399"/>
        </w:rPr>
        <w:t>химические  и  фармакологические  средства,    влияющие  на  физическое  и  психическое         состояние, вызывающее  болезненное  пристрастие.   К  ним  относятся  наркотики, алкоголь, никотин и  другие средства.</w:t>
      </w:r>
    </w:p>
    <w:p w:rsidR="008B267B" w:rsidRDefault="008B267B" w:rsidP="008B267B">
      <w:pPr>
        <w:spacing w:after="0"/>
        <w:ind w:left="165" w:firstLine="39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 </w:t>
      </w:r>
    </w:p>
    <w:p w:rsidR="008B267B" w:rsidRDefault="008B267B" w:rsidP="008B267B">
      <w:pPr>
        <w:spacing w:after="0"/>
        <w:ind w:left="165" w:firstLine="390"/>
        <w:jc w:val="both"/>
        <w:rPr>
          <w:rFonts w:ascii="Times New Roman" w:hAnsi="Times New Roman"/>
          <w:color w:val="333399"/>
        </w:rPr>
      </w:pPr>
      <w:r>
        <w:rPr>
          <w:rFonts w:ascii="Times New Roman" w:hAnsi="Times New Roman"/>
          <w:b/>
          <w:bCs/>
          <w:color w:val="FF0000"/>
        </w:rPr>
        <w:t xml:space="preserve">ЭЙФОРИЯ </w:t>
      </w:r>
      <w:r>
        <w:rPr>
          <w:rFonts w:ascii="Times New Roman" w:hAnsi="Times New Roman"/>
          <w:color w:val="0000FF"/>
        </w:rPr>
        <w:t xml:space="preserve">- </w:t>
      </w:r>
      <w:r>
        <w:rPr>
          <w:rFonts w:ascii="Times New Roman" w:hAnsi="Times New Roman"/>
          <w:color w:val="333399"/>
        </w:rPr>
        <w:t>состояние,  когда  человек            находится в болезненно повышенном, беспричинно радостном настроении.</w:t>
      </w:r>
    </w:p>
    <w:p w:rsidR="008B267B" w:rsidRDefault="008B267B" w:rsidP="008B267B">
      <w:pPr>
        <w:widowControl w:val="0"/>
        <w:ind w:right="23"/>
        <w:jc w:val="center"/>
        <w:rPr>
          <w:rFonts w:ascii="Tatar Academy" w:hAnsi="Tatar Academy"/>
          <w:b/>
          <w:bCs/>
          <w:color w:val="0000FF"/>
          <w:sz w:val="36"/>
          <w:szCs w:val="36"/>
        </w:rPr>
      </w:pPr>
      <w:r>
        <w:t> </w:t>
      </w:r>
      <w:r>
        <w:rPr>
          <w:rFonts w:ascii="Tatar Academy" w:hAnsi="Tatar Academy"/>
          <w:b/>
          <w:bCs/>
          <w:color w:val="0000FF"/>
          <w:sz w:val="36"/>
          <w:szCs w:val="36"/>
        </w:rPr>
        <w:t>Адреса помощи:</w:t>
      </w:r>
    </w:p>
    <w:p w:rsidR="008B267B" w:rsidRPr="008B267B" w:rsidRDefault="008B267B" w:rsidP="008B267B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>
        <w:t>1</w:t>
      </w:r>
      <w:r w:rsidRPr="008B267B">
        <w:rPr>
          <w:rFonts w:ascii="Times New Roman" w:hAnsi="Times New Roman" w:cs="Times New Roman"/>
          <w:color w:val="0070C0"/>
          <w:sz w:val="24"/>
          <w:szCs w:val="24"/>
        </w:rPr>
        <w:t>. ГУ РМЭ «Республиканский наркологический диспансер», г</w:t>
      </w:r>
      <w:proofErr w:type="gramStart"/>
      <w:r w:rsidRPr="008B267B">
        <w:rPr>
          <w:rFonts w:ascii="Times New Roman" w:hAnsi="Times New Roman" w:cs="Times New Roman"/>
          <w:color w:val="0070C0"/>
          <w:sz w:val="24"/>
          <w:szCs w:val="24"/>
        </w:rPr>
        <w:t>.Й</w:t>
      </w:r>
      <w:proofErr w:type="gramEnd"/>
      <w:r w:rsidRPr="008B267B">
        <w:rPr>
          <w:rFonts w:ascii="Times New Roman" w:hAnsi="Times New Roman" w:cs="Times New Roman"/>
          <w:color w:val="0070C0"/>
          <w:sz w:val="24"/>
          <w:szCs w:val="24"/>
        </w:rPr>
        <w:t>ошкар-Ола, ул.Комсомольская,81,телефон доверия»-92-01-16,64-17-04</w:t>
      </w:r>
    </w:p>
    <w:p w:rsidR="008B267B" w:rsidRPr="008B267B" w:rsidRDefault="008B267B" w:rsidP="008B267B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8B267B">
        <w:rPr>
          <w:rFonts w:ascii="Times New Roman" w:hAnsi="Times New Roman" w:cs="Times New Roman"/>
          <w:color w:val="0070C0"/>
          <w:sz w:val="24"/>
          <w:szCs w:val="24"/>
        </w:rPr>
        <w:t>2. Детский телефон доверия: 8 800 2000 122</w:t>
      </w:r>
    </w:p>
    <w:p w:rsidR="008B267B" w:rsidRPr="008B267B" w:rsidRDefault="008B267B" w:rsidP="008B267B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8B267B">
        <w:rPr>
          <w:rFonts w:ascii="Times New Roman" w:hAnsi="Times New Roman" w:cs="Times New Roman"/>
          <w:color w:val="0070C0"/>
          <w:sz w:val="24"/>
          <w:szCs w:val="24"/>
        </w:rPr>
        <w:t>3. Психоневрологи</w:t>
      </w:r>
      <w:r>
        <w:rPr>
          <w:rFonts w:ascii="Times New Roman" w:hAnsi="Times New Roman" w:cs="Times New Roman"/>
          <w:color w:val="0070C0"/>
          <w:sz w:val="24"/>
          <w:szCs w:val="24"/>
        </w:rPr>
        <w:t>ч</w:t>
      </w:r>
      <w:r w:rsidRPr="008B267B">
        <w:rPr>
          <w:rFonts w:ascii="Times New Roman" w:hAnsi="Times New Roman" w:cs="Times New Roman"/>
          <w:color w:val="0070C0"/>
          <w:sz w:val="24"/>
          <w:szCs w:val="24"/>
        </w:rPr>
        <w:t>еский диспансер: анонимный телефон (8362)73-25-23, 73-25-32</w:t>
      </w:r>
    </w:p>
    <w:p w:rsidR="008B267B" w:rsidRPr="008B267B" w:rsidRDefault="008B267B" w:rsidP="008B267B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8B267B">
        <w:rPr>
          <w:rFonts w:ascii="Times New Roman" w:hAnsi="Times New Roman" w:cs="Times New Roman"/>
          <w:color w:val="0070C0"/>
          <w:sz w:val="24"/>
          <w:szCs w:val="24"/>
        </w:rPr>
        <w:t xml:space="preserve">4. Церковный телефон доверия «Вопрос священнику» 8927870 8225 (12.00-16.00, кроме </w:t>
      </w:r>
      <w:proofErr w:type="spellStart"/>
      <w:proofErr w:type="gramStart"/>
      <w:r w:rsidRPr="008B267B">
        <w:rPr>
          <w:rFonts w:ascii="Times New Roman" w:hAnsi="Times New Roman" w:cs="Times New Roman"/>
          <w:color w:val="0070C0"/>
          <w:sz w:val="24"/>
          <w:szCs w:val="24"/>
        </w:rPr>
        <w:t>сб</w:t>
      </w:r>
      <w:proofErr w:type="spellEnd"/>
      <w:proofErr w:type="gramEnd"/>
      <w:r w:rsidRPr="008B267B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8B267B">
        <w:rPr>
          <w:rFonts w:ascii="Times New Roman" w:hAnsi="Times New Roman" w:cs="Times New Roman"/>
          <w:color w:val="0070C0"/>
          <w:sz w:val="24"/>
          <w:szCs w:val="24"/>
        </w:rPr>
        <w:t>вс</w:t>
      </w:r>
      <w:proofErr w:type="spellEnd"/>
      <w:r w:rsidRPr="008B267B">
        <w:rPr>
          <w:rFonts w:ascii="Times New Roman" w:hAnsi="Times New Roman" w:cs="Times New Roman"/>
          <w:color w:val="0070C0"/>
          <w:sz w:val="24"/>
          <w:szCs w:val="24"/>
        </w:rPr>
        <w:t xml:space="preserve"> и дней больших церковных праздников).</w:t>
      </w:r>
    </w:p>
    <w:p w:rsidR="008B267B" w:rsidRPr="008B267B" w:rsidRDefault="008B267B" w:rsidP="008B267B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8B267B">
        <w:rPr>
          <w:rFonts w:ascii="Times New Roman" w:hAnsi="Times New Roman" w:cs="Times New Roman"/>
          <w:color w:val="0070C0"/>
          <w:sz w:val="24"/>
          <w:szCs w:val="24"/>
        </w:rPr>
        <w:t>5. ГУ РМЭ «Республиканский центр социально-психологической помощи населению», (8362) 42-13-13, 64-18-96</w:t>
      </w:r>
    </w:p>
    <w:p w:rsidR="008B267B" w:rsidRDefault="008B267B" w:rsidP="008B267B">
      <w:pPr>
        <w:widowControl w:val="0"/>
        <w:rPr>
          <w:rFonts w:ascii="Franklin Gothic Book" w:hAnsi="Franklin Gothic Book"/>
          <w:color w:val="000000"/>
          <w:sz w:val="18"/>
          <w:szCs w:val="18"/>
        </w:rPr>
      </w:pPr>
      <w:r>
        <w:t> </w:t>
      </w:r>
    </w:p>
    <w:p w:rsidR="008B267B" w:rsidRDefault="008B267B" w:rsidP="008B267B">
      <w:pPr>
        <w:widowControl w:val="0"/>
        <w:rPr>
          <w:rFonts w:ascii="Franklin Gothic Book" w:hAnsi="Franklin Gothic Book"/>
          <w:color w:val="000000"/>
          <w:sz w:val="18"/>
          <w:szCs w:val="18"/>
        </w:rPr>
      </w:pPr>
    </w:p>
    <w:p w:rsidR="008B267B" w:rsidRDefault="008B267B" w:rsidP="008B267B">
      <w:pPr>
        <w:widowControl w:val="0"/>
        <w:spacing w:after="0"/>
        <w:ind w:left="735" w:right="780"/>
        <w:jc w:val="center"/>
        <w:rPr>
          <w:rFonts w:ascii="Times New Roman" w:hAnsi="Times New Roman"/>
          <w:b/>
          <w:bCs/>
          <w:color w:val="FF3300"/>
          <w:sz w:val="28"/>
          <w:szCs w:val="28"/>
        </w:rPr>
      </w:pPr>
    </w:p>
    <w:p w:rsidR="008B267B" w:rsidRDefault="008B267B" w:rsidP="008B267B">
      <w:pPr>
        <w:widowControl w:val="0"/>
        <w:rPr>
          <w:rFonts w:ascii="Franklin Gothic Book" w:hAnsi="Franklin Gothic Book"/>
          <w:color w:val="000000"/>
          <w:sz w:val="18"/>
          <w:szCs w:val="18"/>
        </w:rPr>
      </w:pPr>
      <w:r>
        <w:t> </w:t>
      </w:r>
    </w:p>
    <w:p w:rsidR="008B267B" w:rsidRDefault="008B267B" w:rsidP="008B267B">
      <w:pPr>
        <w:widowControl w:val="0"/>
        <w:rPr>
          <w:rFonts w:ascii="Franklin Gothic Book" w:hAnsi="Franklin Gothic Book"/>
          <w:color w:val="000000"/>
          <w:sz w:val="18"/>
          <w:szCs w:val="18"/>
        </w:rPr>
      </w:pPr>
    </w:p>
    <w:p w:rsidR="008B267B" w:rsidRDefault="008B267B"/>
    <w:sectPr w:rsidR="008B267B" w:rsidSect="00B0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tar Academy">
    <w:altName w:val="Times New Roman"/>
    <w:charset w:val="00"/>
    <w:family w:val="auto"/>
    <w:pitch w:val="default"/>
    <w:sig w:usb0="00000001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7B"/>
    <w:rsid w:val="00223447"/>
    <w:rsid w:val="00722E84"/>
    <w:rsid w:val="008B267B"/>
    <w:rsid w:val="00B0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2014-05-14T05:07:00Z</dcterms:created>
  <dcterms:modified xsi:type="dcterms:W3CDTF">2014-05-14T05:12:00Z</dcterms:modified>
</cp:coreProperties>
</file>