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7B" w:rsidRPr="009C5F7B" w:rsidRDefault="009C5F7B" w:rsidP="009C5F7B">
      <w:pPr>
        <w:jc w:val="center"/>
        <w:rPr>
          <w:b/>
          <w:sz w:val="36"/>
          <w:szCs w:val="36"/>
        </w:rPr>
      </w:pPr>
      <w:r w:rsidRPr="009C5F7B">
        <w:rPr>
          <w:rFonts w:ascii="Times New Roman" w:hAnsi="Times New Roman" w:cs="Times New Roman"/>
          <w:b/>
          <w:sz w:val="36"/>
          <w:szCs w:val="36"/>
        </w:rPr>
        <w:t>Работа по профилактике ДДТТ  в образовательном учреждении</w:t>
      </w:r>
    </w:p>
    <w:p w:rsidR="007C649E" w:rsidRDefault="009C5F7B" w:rsidP="00502367">
      <w:pPr>
        <w:spacing w:after="0"/>
        <w:ind w:firstLine="708"/>
        <w:jc w:val="both"/>
        <w:rPr>
          <w:rFonts w:ascii="Times New Roman" w:hAnsi="Times New Roman" w:cs="Times New Roman"/>
          <w:sz w:val="28"/>
          <w:szCs w:val="28"/>
        </w:rPr>
      </w:pPr>
      <w:r w:rsidRPr="009C5F7B">
        <w:rPr>
          <w:rFonts w:ascii="Times New Roman" w:hAnsi="Times New Roman" w:cs="Times New Roman"/>
          <w:sz w:val="28"/>
          <w:szCs w:val="28"/>
        </w:rPr>
        <w:t>С увеличением пот</w:t>
      </w:r>
      <w:r>
        <w:rPr>
          <w:rFonts w:ascii="Times New Roman" w:hAnsi="Times New Roman" w:cs="Times New Roman"/>
          <w:sz w:val="28"/>
          <w:szCs w:val="28"/>
        </w:rPr>
        <w:t>ока  транспортных сре</w:t>
      </w:r>
      <w:proofErr w:type="gramStart"/>
      <w:r>
        <w:rPr>
          <w:rFonts w:ascii="Times New Roman" w:hAnsi="Times New Roman" w:cs="Times New Roman"/>
          <w:sz w:val="28"/>
          <w:szCs w:val="28"/>
        </w:rPr>
        <w:t>дств в г</w:t>
      </w:r>
      <w:proofErr w:type="gramEnd"/>
      <w:r>
        <w:rPr>
          <w:rFonts w:ascii="Times New Roman" w:hAnsi="Times New Roman" w:cs="Times New Roman"/>
          <w:sz w:val="28"/>
          <w:szCs w:val="28"/>
        </w:rPr>
        <w:t xml:space="preserve">ородах и </w:t>
      </w:r>
      <w:r w:rsidR="007C649E">
        <w:rPr>
          <w:rFonts w:ascii="Times New Roman" w:hAnsi="Times New Roman" w:cs="Times New Roman"/>
          <w:sz w:val="28"/>
          <w:szCs w:val="28"/>
        </w:rPr>
        <w:t xml:space="preserve">других </w:t>
      </w:r>
      <w:r>
        <w:rPr>
          <w:rFonts w:ascii="Times New Roman" w:hAnsi="Times New Roman" w:cs="Times New Roman"/>
          <w:sz w:val="28"/>
          <w:szCs w:val="28"/>
        </w:rPr>
        <w:t>населенных  пунктах у</w:t>
      </w:r>
      <w:r w:rsidR="00D21C9A">
        <w:rPr>
          <w:rFonts w:ascii="Times New Roman" w:hAnsi="Times New Roman" w:cs="Times New Roman"/>
          <w:sz w:val="28"/>
          <w:szCs w:val="28"/>
        </w:rPr>
        <w:t xml:space="preserve">величивается количество </w:t>
      </w:r>
      <w:proofErr w:type="spellStart"/>
      <w:r w:rsidR="00D21C9A">
        <w:rPr>
          <w:rFonts w:ascii="Times New Roman" w:hAnsi="Times New Roman" w:cs="Times New Roman"/>
          <w:sz w:val="28"/>
          <w:szCs w:val="28"/>
        </w:rPr>
        <w:t>дорожно</w:t>
      </w:r>
      <w:proofErr w:type="spellEnd"/>
      <w:r w:rsidR="00D21C9A">
        <w:rPr>
          <w:rFonts w:ascii="Times New Roman" w:hAnsi="Times New Roman" w:cs="Times New Roman"/>
          <w:sz w:val="28"/>
          <w:szCs w:val="28"/>
        </w:rPr>
        <w:t>–</w:t>
      </w:r>
      <w:r>
        <w:rPr>
          <w:rFonts w:ascii="Times New Roman" w:hAnsi="Times New Roman" w:cs="Times New Roman"/>
          <w:sz w:val="28"/>
          <w:szCs w:val="28"/>
        </w:rPr>
        <w:t xml:space="preserve">транспортных  происшествий. </w:t>
      </w:r>
      <w:r w:rsidR="00EF3FE8">
        <w:rPr>
          <w:rFonts w:ascii="Times New Roman" w:hAnsi="Times New Roman" w:cs="Times New Roman"/>
          <w:sz w:val="28"/>
          <w:szCs w:val="28"/>
        </w:rPr>
        <w:t>На дорогах страны ежегодно гибнут более 1 мил</w:t>
      </w:r>
      <w:r w:rsidR="00EB2822">
        <w:rPr>
          <w:rFonts w:ascii="Times New Roman" w:hAnsi="Times New Roman" w:cs="Times New Roman"/>
          <w:sz w:val="28"/>
          <w:szCs w:val="28"/>
        </w:rPr>
        <w:t>.</w:t>
      </w:r>
      <w:r w:rsidR="00EF3FE8">
        <w:rPr>
          <w:rFonts w:ascii="Times New Roman" w:hAnsi="Times New Roman" w:cs="Times New Roman"/>
          <w:sz w:val="28"/>
          <w:szCs w:val="28"/>
        </w:rPr>
        <w:t xml:space="preserve"> </w:t>
      </w:r>
      <w:r w:rsidR="007C649E">
        <w:rPr>
          <w:rFonts w:ascii="Times New Roman" w:hAnsi="Times New Roman" w:cs="Times New Roman"/>
          <w:sz w:val="28"/>
          <w:szCs w:val="28"/>
        </w:rPr>
        <w:t xml:space="preserve"> 200 тысяч</w:t>
      </w:r>
      <w:r w:rsidR="00EF3FE8">
        <w:rPr>
          <w:rFonts w:ascii="Times New Roman" w:hAnsi="Times New Roman" w:cs="Times New Roman"/>
          <w:sz w:val="28"/>
          <w:szCs w:val="28"/>
        </w:rPr>
        <w:t xml:space="preserve"> человек. И ведь </w:t>
      </w:r>
      <w:r w:rsidR="007C649E">
        <w:rPr>
          <w:rFonts w:ascii="Times New Roman" w:hAnsi="Times New Roman" w:cs="Times New Roman"/>
          <w:sz w:val="28"/>
          <w:szCs w:val="28"/>
        </w:rPr>
        <w:t xml:space="preserve"> это совсем </w:t>
      </w:r>
      <w:r w:rsidR="00EB2822">
        <w:rPr>
          <w:rFonts w:ascii="Times New Roman" w:hAnsi="Times New Roman" w:cs="Times New Roman"/>
          <w:sz w:val="28"/>
          <w:szCs w:val="28"/>
        </w:rPr>
        <w:t xml:space="preserve"> </w:t>
      </w:r>
      <w:r w:rsidR="00EF3FE8">
        <w:rPr>
          <w:rFonts w:ascii="Times New Roman" w:hAnsi="Times New Roman" w:cs="Times New Roman"/>
          <w:sz w:val="28"/>
          <w:szCs w:val="28"/>
        </w:rPr>
        <w:t>нема</w:t>
      </w:r>
      <w:r w:rsidR="007C649E">
        <w:rPr>
          <w:rFonts w:ascii="Times New Roman" w:hAnsi="Times New Roman" w:cs="Times New Roman"/>
          <w:sz w:val="28"/>
          <w:szCs w:val="28"/>
        </w:rPr>
        <w:t xml:space="preserve">ло. </w:t>
      </w:r>
      <w:r w:rsidR="00EF3FE8">
        <w:rPr>
          <w:rFonts w:ascii="Times New Roman" w:hAnsi="Times New Roman" w:cs="Times New Roman"/>
          <w:sz w:val="28"/>
          <w:szCs w:val="28"/>
        </w:rPr>
        <w:t xml:space="preserve"> </w:t>
      </w:r>
    </w:p>
    <w:p w:rsidR="009C5F7B" w:rsidRDefault="00305278" w:rsidP="00502367">
      <w:pPr>
        <w:spacing w:after="0"/>
        <w:ind w:firstLine="708"/>
        <w:jc w:val="both"/>
        <w:rPr>
          <w:rFonts w:ascii="Times New Roman" w:hAnsi="Times New Roman" w:cs="Times New Roman"/>
          <w:sz w:val="28"/>
          <w:szCs w:val="28"/>
        </w:rPr>
      </w:pPr>
      <w:r>
        <w:rPr>
          <w:rFonts w:ascii="Times New Roman" w:hAnsi="Times New Roman" w:cs="Times New Roman"/>
          <w:sz w:val="28"/>
          <w:szCs w:val="28"/>
        </w:rPr>
        <w:t>Ещё б</w:t>
      </w:r>
      <w:r w:rsidR="009C5F7B">
        <w:rPr>
          <w:rFonts w:ascii="Times New Roman" w:hAnsi="Times New Roman" w:cs="Times New Roman"/>
          <w:sz w:val="28"/>
          <w:szCs w:val="28"/>
        </w:rPr>
        <w:t xml:space="preserve">олее сложная проблема </w:t>
      </w:r>
      <w:r w:rsidR="00D21C9A">
        <w:rPr>
          <w:rFonts w:ascii="Times New Roman" w:hAnsi="Times New Roman" w:cs="Times New Roman"/>
          <w:sz w:val="28"/>
          <w:szCs w:val="28"/>
        </w:rPr>
        <w:t xml:space="preserve">– это проблема детского </w:t>
      </w:r>
      <w:proofErr w:type="spellStart"/>
      <w:r w:rsidR="00D21C9A">
        <w:rPr>
          <w:rFonts w:ascii="Times New Roman" w:hAnsi="Times New Roman" w:cs="Times New Roman"/>
          <w:sz w:val="28"/>
          <w:szCs w:val="28"/>
        </w:rPr>
        <w:t>дорожн</w:t>
      </w:r>
      <w:proofErr w:type="gramStart"/>
      <w:r w:rsidR="00D21C9A">
        <w:rPr>
          <w:rFonts w:ascii="Times New Roman" w:hAnsi="Times New Roman" w:cs="Times New Roman"/>
          <w:sz w:val="28"/>
          <w:szCs w:val="28"/>
        </w:rPr>
        <w:t>о</w:t>
      </w:r>
      <w:proofErr w:type="spellEnd"/>
      <w:r w:rsidR="009C5F7B">
        <w:rPr>
          <w:rFonts w:ascii="Times New Roman" w:hAnsi="Times New Roman" w:cs="Times New Roman"/>
          <w:sz w:val="28"/>
          <w:szCs w:val="28"/>
        </w:rPr>
        <w:t>–</w:t>
      </w:r>
      <w:proofErr w:type="gramEnd"/>
      <w:r w:rsidR="009C5F7B">
        <w:rPr>
          <w:rFonts w:ascii="Times New Roman" w:hAnsi="Times New Roman" w:cs="Times New Roman"/>
          <w:sz w:val="28"/>
          <w:szCs w:val="28"/>
        </w:rPr>
        <w:t xml:space="preserve"> транспортного травматизма.</w:t>
      </w:r>
    </w:p>
    <w:p w:rsidR="009C5F7B" w:rsidRDefault="009C5F7B" w:rsidP="0050236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Почему дети нарушают правила дорожного движения? Ведь </w:t>
      </w:r>
      <w:r w:rsidR="00681355">
        <w:rPr>
          <w:rFonts w:ascii="Times New Roman" w:hAnsi="Times New Roman" w:cs="Times New Roman"/>
          <w:sz w:val="28"/>
          <w:szCs w:val="28"/>
        </w:rPr>
        <w:t xml:space="preserve"> в школах постоянно говорят, где и как необходимо переходить дорогу</w:t>
      </w:r>
      <w:r w:rsidR="007C649E">
        <w:rPr>
          <w:rFonts w:ascii="Times New Roman" w:hAnsi="Times New Roman" w:cs="Times New Roman"/>
          <w:sz w:val="28"/>
          <w:szCs w:val="28"/>
        </w:rPr>
        <w:t>, как себя вести в транспортных средствах</w:t>
      </w:r>
      <w:r w:rsidR="00681355">
        <w:rPr>
          <w:rFonts w:ascii="Times New Roman" w:hAnsi="Times New Roman" w:cs="Times New Roman"/>
          <w:sz w:val="28"/>
          <w:szCs w:val="28"/>
        </w:rPr>
        <w:t xml:space="preserve">. </w:t>
      </w:r>
    </w:p>
    <w:p w:rsidR="00681355" w:rsidRDefault="00681355" w:rsidP="0050236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Я в своей работе столкнулась с  ситуацией, которая на первый взгляд шокирует. На уроках ОБЖ  мы говорили, где  необходимо переходить дорогу, что  обязательно </w:t>
      </w:r>
      <w:r w:rsidR="00305278">
        <w:rPr>
          <w:rFonts w:ascii="Times New Roman" w:hAnsi="Times New Roman" w:cs="Times New Roman"/>
          <w:sz w:val="28"/>
          <w:szCs w:val="28"/>
        </w:rPr>
        <w:t xml:space="preserve">надо </w:t>
      </w:r>
      <w:r w:rsidR="00D21C9A">
        <w:rPr>
          <w:rFonts w:ascii="Times New Roman" w:hAnsi="Times New Roman" w:cs="Times New Roman"/>
          <w:sz w:val="28"/>
          <w:szCs w:val="28"/>
        </w:rPr>
        <w:t>предпринимать</w:t>
      </w:r>
      <w:r>
        <w:rPr>
          <w:rFonts w:ascii="Times New Roman" w:hAnsi="Times New Roman" w:cs="Times New Roman"/>
          <w:sz w:val="28"/>
          <w:szCs w:val="28"/>
        </w:rPr>
        <w:t xml:space="preserve">  в темное и сумеречное время суток при переходе через дорогу. На уроках об этом говорилось очень много, буквально через несколько дней  обучающийся попадает в ДТП, </w:t>
      </w:r>
      <w:r w:rsidR="00305278">
        <w:rPr>
          <w:rFonts w:ascii="Times New Roman" w:hAnsi="Times New Roman" w:cs="Times New Roman"/>
          <w:sz w:val="28"/>
          <w:szCs w:val="28"/>
        </w:rPr>
        <w:t>причём стал его</w:t>
      </w:r>
      <w:r w:rsidR="00EB2822">
        <w:rPr>
          <w:rFonts w:ascii="Times New Roman" w:hAnsi="Times New Roman" w:cs="Times New Roman"/>
          <w:sz w:val="28"/>
          <w:szCs w:val="28"/>
        </w:rPr>
        <w:t xml:space="preserve">  </w:t>
      </w:r>
      <w:r>
        <w:rPr>
          <w:rFonts w:ascii="Times New Roman" w:hAnsi="Times New Roman" w:cs="Times New Roman"/>
          <w:sz w:val="28"/>
          <w:szCs w:val="28"/>
        </w:rPr>
        <w:t xml:space="preserve"> виновником.</w:t>
      </w:r>
    </w:p>
    <w:p w:rsidR="00681355" w:rsidRDefault="00681355" w:rsidP="0050236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Вот здесь и выяснилось, что ребенок понимал, что нарушил ПДД по многим пунктам,   переходил  дорогу в неположенном месте, не использовал </w:t>
      </w:r>
      <w:proofErr w:type="spellStart"/>
      <w:r>
        <w:rPr>
          <w:rFonts w:ascii="Times New Roman" w:hAnsi="Times New Roman" w:cs="Times New Roman"/>
          <w:sz w:val="28"/>
          <w:szCs w:val="28"/>
        </w:rPr>
        <w:t>световозвращающие</w:t>
      </w:r>
      <w:proofErr w:type="spellEnd"/>
      <w:r>
        <w:rPr>
          <w:rFonts w:ascii="Times New Roman" w:hAnsi="Times New Roman" w:cs="Times New Roman"/>
          <w:sz w:val="28"/>
          <w:szCs w:val="28"/>
        </w:rPr>
        <w:t xml:space="preserve"> </w:t>
      </w:r>
      <w:r w:rsidR="00502367">
        <w:rPr>
          <w:rFonts w:ascii="Times New Roman" w:hAnsi="Times New Roman" w:cs="Times New Roman"/>
          <w:sz w:val="28"/>
          <w:szCs w:val="28"/>
        </w:rPr>
        <w:t xml:space="preserve"> </w:t>
      </w:r>
      <w:r>
        <w:rPr>
          <w:rFonts w:ascii="Times New Roman" w:hAnsi="Times New Roman" w:cs="Times New Roman"/>
          <w:sz w:val="28"/>
          <w:szCs w:val="28"/>
        </w:rPr>
        <w:t>элементы</w:t>
      </w:r>
      <w:r w:rsidR="00305278">
        <w:rPr>
          <w:rFonts w:ascii="Times New Roman" w:hAnsi="Times New Roman" w:cs="Times New Roman"/>
          <w:sz w:val="28"/>
          <w:szCs w:val="28"/>
        </w:rPr>
        <w:t>.</w:t>
      </w:r>
      <w:r>
        <w:rPr>
          <w:rFonts w:ascii="Times New Roman" w:hAnsi="Times New Roman" w:cs="Times New Roman"/>
          <w:sz w:val="28"/>
          <w:szCs w:val="28"/>
        </w:rPr>
        <w:t xml:space="preserve"> </w:t>
      </w:r>
      <w:r w:rsidR="00305278">
        <w:rPr>
          <w:rFonts w:ascii="Times New Roman" w:hAnsi="Times New Roman" w:cs="Times New Roman"/>
          <w:sz w:val="28"/>
          <w:szCs w:val="28"/>
        </w:rPr>
        <w:t>В</w:t>
      </w:r>
      <w:r>
        <w:rPr>
          <w:rFonts w:ascii="Times New Roman" w:hAnsi="Times New Roman" w:cs="Times New Roman"/>
          <w:sz w:val="28"/>
          <w:szCs w:val="28"/>
        </w:rPr>
        <w:t>се эт</w:t>
      </w:r>
      <w:r w:rsidR="00305278">
        <w:rPr>
          <w:rFonts w:ascii="Times New Roman" w:hAnsi="Times New Roman" w:cs="Times New Roman"/>
          <w:sz w:val="28"/>
          <w:szCs w:val="28"/>
        </w:rPr>
        <w:t>о</w:t>
      </w:r>
      <w:r>
        <w:rPr>
          <w:rFonts w:ascii="Times New Roman" w:hAnsi="Times New Roman" w:cs="Times New Roman"/>
          <w:sz w:val="28"/>
          <w:szCs w:val="28"/>
        </w:rPr>
        <w:t xml:space="preserve"> </w:t>
      </w:r>
      <w:r w:rsidR="00305278">
        <w:rPr>
          <w:rFonts w:ascii="Times New Roman" w:hAnsi="Times New Roman" w:cs="Times New Roman"/>
          <w:sz w:val="28"/>
          <w:szCs w:val="28"/>
        </w:rPr>
        <w:t>привело</w:t>
      </w:r>
      <w:r>
        <w:rPr>
          <w:rFonts w:ascii="Times New Roman" w:hAnsi="Times New Roman" w:cs="Times New Roman"/>
          <w:sz w:val="28"/>
          <w:szCs w:val="28"/>
        </w:rPr>
        <w:t xml:space="preserve"> к больничной  койке. </w:t>
      </w:r>
    </w:p>
    <w:p w:rsidR="00681355" w:rsidRDefault="00EF3FE8" w:rsidP="0050236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 как </w:t>
      </w:r>
      <w:r w:rsidR="00EB2822">
        <w:rPr>
          <w:rFonts w:ascii="Times New Roman" w:hAnsi="Times New Roman" w:cs="Times New Roman"/>
          <w:sz w:val="28"/>
          <w:szCs w:val="28"/>
        </w:rPr>
        <w:t xml:space="preserve"> же </w:t>
      </w:r>
      <w:r>
        <w:rPr>
          <w:rFonts w:ascii="Times New Roman" w:hAnsi="Times New Roman" w:cs="Times New Roman"/>
          <w:sz w:val="28"/>
          <w:szCs w:val="28"/>
        </w:rPr>
        <w:t>нам педагогам донести   информацию, что уроки и жизнь – это единое целое, что те  знания, которые  обучающиеся получают на уроках и во внеурочное время ребята</w:t>
      </w:r>
      <w:r w:rsidR="00305278">
        <w:rPr>
          <w:rFonts w:ascii="Times New Roman" w:hAnsi="Times New Roman" w:cs="Times New Roman"/>
          <w:sz w:val="28"/>
          <w:szCs w:val="28"/>
        </w:rPr>
        <w:t>,</w:t>
      </w:r>
      <w:r>
        <w:rPr>
          <w:rFonts w:ascii="Times New Roman" w:hAnsi="Times New Roman" w:cs="Times New Roman"/>
          <w:sz w:val="28"/>
          <w:szCs w:val="28"/>
        </w:rPr>
        <w:t xml:space="preserve"> должны </w:t>
      </w:r>
      <w:r w:rsidR="00305278">
        <w:rPr>
          <w:rFonts w:ascii="Times New Roman" w:hAnsi="Times New Roman" w:cs="Times New Roman"/>
          <w:sz w:val="28"/>
          <w:szCs w:val="28"/>
        </w:rPr>
        <w:t xml:space="preserve"> </w:t>
      </w:r>
      <w:r w:rsidR="007C649E">
        <w:rPr>
          <w:rFonts w:ascii="Times New Roman" w:hAnsi="Times New Roman" w:cs="Times New Roman"/>
          <w:sz w:val="28"/>
          <w:szCs w:val="28"/>
        </w:rPr>
        <w:t xml:space="preserve">применять в жизни и </w:t>
      </w:r>
      <w:r>
        <w:rPr>
          <w:rFonts w:ascii="Times New Roman" w:hAnsi="Times New Roman" w:cs="Times New Roman"/>
          <w:sz w:val="28"/>
          <w:szCs w:val="28"/>
        </w:rPr>
        <w:t xml:space="preserve"> соблюдать.</w:t>
      </w:r>
    </w:p>
    <w:p w:rsidR="00EB2822" w:rsidRDefault="00EB2822" w:rsidP="0050236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по воспитанию «культурного» участника дорожного движения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то работа большого количества людей:  воспитателей, родителей, педагогов, сотрудников ГИБДД. </w:t>
      </w:r>
    </w:p>
    <w:p w:rsidR="00EB2822" w:rsidRDefault="00EB2822" w:rsidP="00502367">
      <w:pPr>
        <w:spacing w:after="0"/>
        <w:jc w:val="both"/>
        <w:rPr>
          <w:rFonts w:ascii="Times New Roman" w:hAnsi="Times New Roman" w:cs="Times New Roman"/>
          <w:sz w:val="28"/>
          <w:szCs w:val="28"/>
        </w:rPr>
      </w:pPr>
      <w:r>
        <w:rPr>
          <w:rFonts w:ascii="Times New Roman" w:hAnsi="Times New Roman" w:cs="Times New Roman"/>
          <w:sz w:val="28"/>
          <w:szCs w:val="28"/>
        </w:rPr>
        <w:t>Цель каждого учебного  учреждения является:</w:t>
      </w:r>
    </w:p>
    <w:p w:rsidR="00EB2822" w:rsidRPr="00EB2822" w:rsidRDefault="00EB2822" w:rsidP="00502367">
      <w:pPr>
        <w:pStyle w:val="rvps3"/>
        <w:numPr>
          <w:ilvl w:val="0"/>
          <w:numId w:val="1"/>
        </w:numPr>
        <w:spacing w:before="0" w:beforeAutospacing="0" w:after="0" w:afterAutospacing="0" w:line="15" w:lineRule="atLeast"/>
        <w:jc w:val="both"/>
        <w:rPr>
          <w:color w:val="333333"/>
          <w:sz w:val="28"/>
          <w:szCs w:val="28"/>
        </w:rPr>
      </w:pPr>
      <w:r w:rsidRPr="00EB2822">
        <w:rPr>
          <w:rStyle w:val="rvts6"/>
          <w:color w:val="333333"/>
          <w:sz w:val="28"/>
          <w:szCs w:val="28"/>
        </w:rPr>
        <w:t xml:space="preserve">вовлечение наибольшего числа </w:t>
      </w:r>
      <w:proofErr w:type="gramStart"/>
      <w:r w:rsidRPr="00EB2822">
        <w:rPr>
          <w:rStyle w:val="rvts6"/>
          <w:color w:val="333333"/>
          <w:sz w:val="28"/>
          <w:szCs w:val="28"/>
        </w:rPr>
        <w:t>обучающихся</w:t>
      </w:r>
      <w:proofErr w:type="gramEnd"/>
      <w:r w:rsidRPr="00EB2822">
        <w:rPr>
          <w:rStyle w:val="rvts6"/>
          <w:color w:val="333333"/>
          <w:sz w:val="28"/>
          <w:szCs w:val="28"/>
        </w:rPr>
        <w:t xml:space="preserve">  в изучение ПДД;</w:t>
      </w:r>
    </w:p>
    <w:p w:rsidR="00EB2822" w:rsidRPr="00EB2822" w:rsidRDefault="00EB2822" w:rsidP="00502367">
      <w:pPr>
        <w:pStyle w:val="rvps3"/>
        <w:numPr>
          <w:ilvl w:val="0"/>
          <w:numId w:val="1"/>
        </w:numPr>
        <w:spacing w:before="0" w:beforeAutospacing="0" w:after="0" w:afterAutospacing="0" w:line="15" w:lineRule="atLeast"/>
        <w:ind w:left="0" w:firstLine="1068"/>
        <w:jc w:val="both"/>
        <w:rPr>
          <w:color w:val="333333"/>
          <w:sz w:val="28"/>
          <w:szCs w:val="28"/>
        </w:rPr>
      </w:pPr>
      <w:r w:rsidRPr="00EB2822">
        <w:rPr>
          <w:rStyle w:val="rvts6"/>
          <w:color w:val="333333"/>
          <w:sz w:val="28"/>
          <w:szCs w:val="28"/>
        </w:rPr>
        <w:t>создание информационного и программно-методического обеспечения  по вопросам профилактики ДДТТ;</w:t>
      </w:r>
    </w:p>
    <w:p w:rsidR="00EB2822" w:rsidRPr="00EB2822" w:rsidRDefault="00EB2822" w:rsidP="00502367">
      <w:pPr>
        <w:pStyle w:val="rvps3"/>
        <w:numPr>
          <w:ilvl w:val="0"/>
          <w:numId w:val="1"/>
        </w:numPr>
        <w:spacing w:before="0" w:beforeAutospacing="0" w:after="0" w:afterAutospacing="0" w:line="15" w:lineRule="atLeast"/>
        <w:ind w:left="0" w:firstLine="1068"/>
        <w:jc w:val="both"/>
        <w:rPr>
          <w:color w:val="333333"/>
          <w:sz w:val="28"/>
          <w:szCs w:val="28"/>
        </w:rPr>
      </w:pPr>
      <w:r w:rsidRPr="00EB2822">
        <w:rPr>
          <w:rStyle w:val="rvts6"/>
          <w:color w:val="333333"/>
          <w:sz w:val="28"/>
          <w:szCs w:val="28"/>
        </w:rPr>
        <w:t>создание оптимальных условий для снижения уровня детского дорожно-транспортного травматизма (ДДТТ).</w:t>
      </w:r>
    </w:p>
    <w:p w:rsidR="007C649E" w:rsidRDefault="007C649E" w:rsidP="00502367">
      <w:pPr>
        <w:pStyle w:val="rvps3"/>
        <w:spacing w:before="0" w:beforeAutospacing="0" w:after="0" w:afterAutospacing="0" w:line="15" w:lineRule="atLeast"/>
        <w:ind w:firstLine="708"/>
        <w:jc w:val="both"/>
        <w:rPr>
          <w:rStyle w:val="rvts6"/>
          <w:color w:val="333333"/>
          <w:sz w:val="28"/>
          <w:szCs w:val="28"/>
        </w:rPr>
      </w:pPr>
      <w:r w:rsidRPr="00EB2822">
        <w:rPr>
          <w:rStyle w:val="rvts6"/>
          <w:color w:val="333333"/>
          <w:sz w:val="28"/>
          <w:szCs w:val="28"/>
        </w:rPr>
        <w:t xml:space="preserve">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w:t>
      </w:r>
      <w:r w:rsidR="00305278">
        <w:rPr>
          <w:rStyle w:val="rvts6"/>
          <w:color w:val="333333"/>
          <w:sz w:val="28"/>
          <w:szCs w:val="28"/>
        </w:rPr>
        <w:t>ребёнка</w:t>
      </w:r>
      <w:r w:rsidRPr="00EB2822">
        <w:rPr>
          <w:rStyle w:val="rvts6"/>
          <w:color w:val="333333"/>
          <w:sz w:val="28"/>
          <w:szCs w:val="28"/>
        </w:rPr>
        <w:t xml:space="preserve"> сформировалась жизненно важная потребность не только в изучении, но и соблюдении правил дорожного движения.</w:t>
      </w:r>
    </w:p>
    <w:p w:rsidR="00502367" w:rsidRPr="00C87B8D" w:rsidRDefault="00502367" w:rsidP="00502367">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333333"/>
          <w:sz w:val="28"/>
          <w:szCs w:val="28"/>
        </w:rPr>
        <w:t xml:space="preserve">Совершению ДТП с участием детей способствует беспечное отношение родителей </w:t>
      </w:r>
      <w:r w:rsidR="00305278">
        <w:rPr>
          <w:rFonts w:ascii="Times New Roman" w:eastAsia="Times New Roman" w:hAnsi="Times New Roman" w:cs="Times New Roman"/>
          <w:color w:val="333333"/>
          <w:sz w:val="28"/>
          <w:szCs w:val="28"/>
        </w:rPr>
        <w:t xml:space="preserve"> </w:t>
      </w:r>
      <w:proofErr w:type="gramStart"/>
      <w:r w:rsidR="00305278">
        <w:rPr>
          <w:rFonts w:ascii="Times New Roman" w:eastAsia="Times New Roman" w:hAnsi="Times New Roman" w:cs="Times New Roman"/>
          <w:color w:val="333333"/>
          <w:sz w:val="28"/>
          <w:szCs w:val="28"/>
        </w:rPr>
        <w:t>к</w:t>
      </w:r>
      <w:proofErr w:type="gramEnd"/>
      <w:r w:rsidR="00305278">
        <w:rPr>
          <w:rFonts w:ascii="Times New Roman" w:eastAsia="Times New Roman" w:hAnsi="Times New Roman" w:cs="Times New Roman"/>
          <w:color w:val="333333"/>
          <w:sz w:val="28"/>
          <w:szCs w:val="28"/>
        </w:rPr>
        <w:t xml:space="preserve"> (</w:t>
      </w:r>
      <w:r w:rsidR="00305278" w:rsidRPr="00C87B8D">
        <w:rPr>
          <w:rFonts w:ascii="Times New Roman" w:eastAsia="Times New Roman" w:hAnsi="Times New Roman" w:cs="Times New Roman"/>
          <w:color w:val="333333"/>
          <w:sz w:val="28"/>
          <w:szCs w:val="28"/>
        </w:rPr>
        <w:t>Правил дорожного движения</w:t>
      </w:r>
      <w:r w:rsidR="00305278">
        <w:rPr>
          <w:rFonts w:ascii="Times New Roman" w:eastAsia="Times New Roman" w:hAnsi="Times New Roman" w:cs="Times New Roman"/>
          <w:color w:val="333333"/>
          <w:sz w:val="28"/>
          <w:szCs w:val="28"/>
        </w:rPr>
        <w:t xml:space="preserve">) </w:t>
      </w:r>
      <w:r w:rsidRPr="00C87B8D">
        <w:rPr>
          <w:rFonts w:ascii="Times New Roman" w:eastAsia="Times New Roman" w:hAnsi="Times New Roman" w:cs="Times New Roman"/>
          <w:color w:val="333333"/>
          <w:sz w:val="28"/>
          <w:szCs w:val="28"/>
        </w:rPr>
        <w:t>и грубые нарушения</w:t>
      </w:r>
      <w:r w:rsidR="00305278">
        <w:rPr>
          <w:rFonts w:ascii="Times New Roman" w:eastAsia="Times New Roman" w:hAnsi="Times New Roman" w:cs="Times New Roman"/>
          <w:color w:val="333333"/>
          <w:sz w:val="28"/>
          <w:szCs w:val="28"/>
        </w:rPr>
        <w:t xml:space="preserve"> их</w:t>
      </w:r>
      <w:r w:rsidRPr="00C87B8D">
        <w:rPr>
          <w:rFonts w:ascii="Times New Roman" w:eastAsia="Times New Roman" w:hAnsi="Times New Roman" w:cs="Times New Roman"/>
          <w:color w:val="333333"/>
          <w:sz w:val="28"/>
          <w:szCs w:val="28"/>
        </w:rPr>
        <w:t xml:space="preserve"> взрослыми.</w:t>
      </w:r>
    </w:p>
    <w:p w:rsidR="00502367" w:rsidRDefault="00502367" w:rsidP="00502367">
      <w:pPr>
        <w:spacing w:after="0" w:line="240" w:lineRule="auto"/>
        <w:ind w:firstLine="708"/>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333333"/>
          <w:sz w:val="28"/>
          <w:szCs w:val="28"/>
        </w:rPr>
        <w:t>Столкновения транспортных средств и наезды на юных пешеходов являются наиболее распространенными видами дорожных происшествий с участием несовершеннолетних</w:t>
      </w:r>
      <w:r w:rsidR="00C8714A">
        <w:rPr>
          <w:rFonts w:ascii="Times New Roman" w:eastAsia="Times New Roman" w:hAnsi="Times New Roman" w:cs="Times New Roman"/>
          <w:color w:val="333333"/>
          <w:sz w:val="28"/>
          <w:szCs w:val="28"/>
        </w:rPr>
        <w:t>.</w:t>
      </w:r>
    </w:p>
    <w:p w:rsidR="00C8714A" w:rsidRDefault="00C8714A" w:rsidP="00502367">
      <w:pPr>
        <w:spacing w:after="0" w:line="240" w:lineRule="auto"/>
        <w:ind w:firstLine="708"/>
        <w:jc w:val="both"/>
        <w:rPr>
          <w:rStyle w:val="rvts7"/>
          <w:rFonts w:ascii="Times New Roman" w:hAnsi="Times New Roman" w:cs="Times New Roman"/>
          <w:b w:val="0"/>
          <w:sz w:val="28"/>
          <w:szCs w:val="28"/>
        </w:rPr>
      </w:pPr>
      <w:r w:rsidRPr="00C8714A">
        <w:rPr>
          <w:rStyle w:val="rvts7"/>
          <w:rFonts w:ascii="Times New Roman" w:hAnsi="Times New Roman" w:cs="Times New Roman"/>
          <w:b w:val="0"/>
          <w:sz w:val="28"/>
          <w:szCs w:val="28"/>
        </w:rPr>
        <w:t xml:space="preserve">Деятельность по профилактике детского дорожно-транспортного травматизма   основывается на результатах комплексного анализа аварийности, </w:t>
      </w:r>
      <w:r w:rsidRPr="00C8714A">
        <w:rPr>
          <w:rStyle w:val="rvts7"/>
          <w:rFonts w:ascii="Times New Roman" w:hAnsi="Times New Roman" w:cs="Times New Roman"/>
          <w:b w:val="0"/>
          <w:sz w:val="28"/>
          <w:szCs w:val="28"/>
        </w:rPr>
        <w:lastRenderedPageBreak/>
        <w:t xml:space="preserve">позволяющего вскрыть причины и условия, способствующие совершению ДТП с детьми.  </w:t>
      </w:r>
    </w:p>
    <w:p w:rsidR="00C8714A" w:rsidRDefault="00C8714A" w:rsidP="00C8714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333333"/>
          <w:sz w:val="28"/>
          <w:szCs w:val="28"/>
        </w:rPr>
        <w:t>В целях снижения уровня детского дорожно-транспортного травматизма и привития юным участникам дорожного движения навыков безопасног</w:t>
      </w:r>
      <w:r w:rsidR="00305278">
        <w:rPr>
          <w:rFonts w:ascii="Times New Roman" w:eastAsia="Times New Roman" w:hAnsi="Times New Roman" w:cs="Times New Roman"/>
          <w:color w:val="333333"/>
          <w:sz w:val="28"/>
          <w:szCs w:val="28"/>
        </w:rPr>
        <w:t>о поведения на улицах и дорогах.</w:t>
      </w:r>
      <w:r w:rsidRPr="00C87B8D">
        <w:rPr>
          <w:rFonts w:ascii="Times New Roman" w:eastAsia="Times New Roman" w:hAnsi="Times New Roman" w:cs="Times New Roman"/>
          <w:color w:val="333333"/>
          <w:sz w:val="28"/>
          <w:szCs w:val="28"/>
        </w:rPr>
        <w:t xml:space="preserve"> Управлением и структурными подразделениями Госавтоинспекции </w:t>
      </w:r>
      <w:r>
        <w:rPr>
          <w:rFonts w:ascii="Times New Roman" w:eastAsia="Times New Roman" w:hAnsi="Times New Roman" w:cs="Times New Roman"/>
          <w:color w:val="333333"/>
          <w:sz w:val="28"/>
          <w:szCs w:val="28"/>
        </w:rPr>
        <w:t xml:space="preserve">проводится </w:t>
      </w:r>
      <w:r w:rsidRPr="00C87B8D">
        <w:rPr>
          <w:rFonts w:ascii="Times New Roman" w:eastAsia="Times New Roman" w:hAnsi="Times New Roman" w:cs="Times New Roman"/>
          <w:color w:val="333333"/>
          <w:sz w:val="28"/>
          <w:szCs w:val="28"/>
        </w:rPr>
        <w:t>значительная информационно-пропагандистская работа с привлечением представителей заинтересованных организаций и ведомств.</w:t>
      </w:r>
    </w:p>
    <w:p w:rsidR="00C8714A" w:rsidRDefault="00C8714A" w:rsidP="00C8714A">
      <w:pPr>
        <w:shd w:val="clear" w:color="auto" w:fill="FFFFFF"/>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Сами обучающиеся  готовят информационные газеты, театрализованные представления, агитбригады по профилактике ДДТТ и выступают с этим материалом в школах и</w:t>
      </w:r>
      <w:r w:rsidR="00305278">
        <w:rPr>
          <w:rFonts w:ascii="Times New Roman" w:eastAsia="Times New Roman" w:hAnsi="Times New Roman" w:cs="Times New Roman"/>
          <w:color w:val="333333"/>
          <w:sz w:val="28"/>
          <w:szCs w:val="28"/>
        </w:rPr>
        <w:t xml:space="preserve"> других </w:t>
      </w:r>
      <w:r>
        <w:rPr>
          <w:rFonts w:ascii="Times New Roman" w:eastAsia="Times New Roman" w:hAnsi="Times New Roman" w:cs="Times New Roman"/>
          <w:color w:val="333333"/>
          <w:sz w:val="28"/>
          <w:szCs w:val="28"/>
        </w:rPr>
        <w:t xml:space="preserve"> детских учреждениях. </w:t>
      </w:r>
    </w:p>
    <w:p w:rsidR="00C8714A" w:rsidRDefault="00C8714A" w:rsidP="00C8714A">
      <w:pPr>
        <w:shd w:val="clear" w:color="auto" w:fill="FFFFFF"/>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Эта работа очень важна.  Она, как воды точит  камень</w:t>
      </w:r>
      <w:r w:rsidR="00305278">
        <w:rPr>
          <w:rFonts w:ascii="Times New Roman" w:eastAsia="Times New Roman" w:hAnsi="Times New Roman" w:cs="Times New Roman"/>
          <w:color w:val="333333"/>
          <w:sz w:val="28"/>
          <w:szCs w:val="28"/>
        </w:rPr>
        <w:t>.</w:t>
      </w:r>
      <w:r w:rsidR="001A4A4F">
        <w:rPr>
          <w:rFonts w:ascii="Times New Roman" w:eastAsia="Times New Roman" w:hAnsi="Times New Roman" w:cs="Times New Roman"/>
          <w:color w:val="333333"/>
          <w:sz w:val="28"/>
          <w:szCs w:val="28"/>
        </w:rPr>
        <w:t xml:space="preserve"> </w:t>
      </w:r>
      <w:r w:rsidR="00305278">
        <w:rPr>
          <w:rFonts w:ascii="Times New Roman" w:eastAsia="Times New Roman" w:hAnsi="Times New Roman" w:cs="Times New Roman"/>
          <w:color w:val="333333"/>
          <w:sz w:val="28"/>
          <w:szCs w:val="28"/>
        </w:rPr>
        <w:t>П</w:t>
      </w:r>
      <w:r w:rsidR="001A4A4F">
        <w:rPr>
          <w:rFonts w:ascii="Times New Roman" w:eastAsia="Times New Roman" w:hAnsi="Times New Roman" w:cs="Times New Roman"/>
          <w:color w:val="333333"/>
          <w:sz w:val="28"/>
          <w:szCs w:val="28"/>
        </w:rPr>
        <w:t>о</w:t>
      </w:r>
      <w:r>
        <w:rPr>
          <w:rFonts w:ascii="Times New Roman" w:eastAsia="Times New Roman" w:hAnsi="Times New Roman" w:cs="Times New Roman"/>
          <w:color w:val="333333"/>
          <w:sz w:val="28"/>
          <w:szCs w:val="28"/>
        </w:rPr>
        <w:t>стоянное напоминание детям, что жизнь нам дается только   один раз, а мг</w:t>
      </w:r>
      <w:r w:rsidR="001A4A4F">
        <w:rPr>
          <w:rFonts w:ascii="Times New Roman" w:eastAsia="Times New Roman" w:hAnsi="Times New Roman" w:cs="Times New Roman"/>
          <w:color w:val="333333"/>
          <w:sz w:val="28"/>
          <w:szCs w:val="28"/>
        </w:rPr>
        <w:t xml:space="preserve">новенье может привести к гибели, </w:t>
      </w:r>
      <w:r>
        <w:rPr>
          <w:rFonts w:ascii="Times New Roman" w:eastAsia="Times New Roman" w:hAnsi="Times New Roman" w:cs="Times New Roman"/>
          <w:color w:val="333333"/>
          <w:sz w:val="28"/>
          <w:szCs w:val="28"/>
        </w:rPr>
        <w:t>дает положительные результаты.</w:t>
      </w:r>
    </w:p>
    <w:p w:rsidR="00C8714A" w:rsidRPr="00C8714A" w:rsidRDefault="00C8714A" w:rsidP="00C8714A">
      <w:pPr>
        <w:shd w:val="clear" w:color="auto" w:fill="FFFFFF"/>
        <w:spacing w:after="0" w:line="240" w:lineRule="auto"/>
        <w:ind w:firstLine="851"/>
        <w:jc w:val="both"/>
        <w:rPr>
          <w:rFonts w:ascii="Times New Roman" w:eastAsia="Times New Roman" w:hAnsi="Times New Roman" w:cs="Times New Roman"/>
          <w:color w:val="333333"/>
          <w:sz w:val="28"/>
          <w:szCs w:val="28"/>
        </w:rPr>
      </w:pPr>
      <w:r w:rsidRPr="00C8714A">
        <w:rPr>
          <w:rFonts w:ascii="Times New Roman" w:hAnsi="Times New Roman" w:cs="Times New Roman"/>
          <w:color w:val="000000"/>
          <w:sz w:val="28"/>
          <w:szCs w:val="28"/>
          <w:shd w:val="clear" w:color="auto" w:fill="FFFFFF"/>
        </w:rPr>
        <w:t xml:space="preserve">Проблема обеспечения безопасности дорожного движения не может быть решена без поддержки широких слоев населения даже при условии наличия адекватных мер ответственности. Вовлечение юных </w:t>
      </w:r>
      <w:r w:rsidR="001A4A4F">
        <w:rPr>
          <w:rFonts w:ascii="Times New Roman" w:hAnsi="Times New Roman" w:cs="Times New Roman"/>
          <w:color w:val="000000"/>
          <w:sz w:val="28"/>
          <w:szCs w:val="28"/>
          <w:shd w:val="clear" w:color="auto" w:fill="FFFFFF"/>
        </w:rPr>
        <w:t xml:space="preserve">участников дорожного движения </w:t>
      </w:r>
      <w:r w:rsidRPr="00C8714A">
        <w:rPr>
          <w:rFonts w:ascii="Times New Roman" w:hAnsi="Times New Roman" w:cs="Times New Roman"/>
          <w:sz w:val="28"/>
          <w:szCs w:val="28"/>
          <w:shd w:val="clear" w:color="auto" w:fill="FFFFFF"/>
        </w:rPr>
        <w:t xml:space="preserve"> в процесс обеспечения безопасности дорожного движения должно стать государственным приоритетом в осуществлении деятельности по предупреждению ДТП и травматизма</w:t>
      </w:r>
      <w:r>
        <w:rPr>
          <w:rFonts w:ascii="Times New Roman" w:hAnsi="Times New Roman" w:cs="Times New Roman"/>
          <w:sz w:val="28"/>
          <w:szCs w:val="28"/>
          <w:shd w:val="clear" w:color="auto" w:fill="FFFFFF"/>
        </w:rPr>
        <w:t xml:space="preserve"> и детского в том числе</w:t>
      </w:r>
      <w:r w:rsidRPr="00C8714A">
        <w:rPr>
          <w:rFonts w:ascii="Times New Roman" w:hAnsi="Times New Roman" w:cs="Times New Roman"/>
          <w:sz w:val="28"/>
          <w:szCs w:val="28"/>
          <w:shd w:val="clear" w:color="auto" w:fill="FFFFFF"/>
        </w:rPr>
        <w:t>.</w:t>
      </w:r>
    </w:p>
    <w:p w:rsidR="00C8714A" w:rsidRPr="00C8714A" w:rsidRDefault="00C8714A" w:rsidP="00C8714A">
      <w:pPr>
        <w:shd w:val="clear" w:color="auto" w:fill="FFFFFF"/>
        <w:spacing w:after="0" w:line="240" w:lineRule="auto"/>
        <w:ind w:firstLine="851"/>
        <w:jc w:val="both"/>
        <w:rPr>
          <w:rFonts w:ascii="Times New Roman" w:eastAsia="Times New Roman" w:hAnsi="Times New Roman" w:cs="Times New Roman"/>
          <w:color w:val="333333"/>
          <w:sz w:val="28"/>
          <w:szCs w:val="28"/>
        </w:rPr>
      </w:pPr>
    </w:p>
    <w:p w:rsidR="00C8714A" w:rsidRPr="00C8714A" w:rsidRDefault="00C8714A" w:rsidP="00502367">
      <w:pPr>
        <w:spacing w:after="0" w:line="240" w:lineRule="auto"/>
        <w:ind w:firstLine="708"/>
        <w:jc w:val="both"/>
        <w:rPr>
          <w:rFonts w:ascii="Times New Roman" w:hAnsi="Times New Roman" w:cs="Times New Roman"/>
          <w:b/>
          <w:sz w:val="28"/>
          <w:szCs w:val="28"/>
        </w:rPr>
      </w:pPr>
    </w:p>
    <w:p w:rsidR="00502367" w:rsidRPr="00EB2822" w:rsidRDefault="00502367" w:rsidP="00502367">
      <w:pPr>
        <w:pStyle w:val="rvps3"/>
        <w:spacing w:before="0" w:beforeAutospacing="0" w:after="0" w:afterAutospacing="0" w:line="15" w:lineRule="atLeast"/>
        <w:ind w:firstLine="708"/>
        <w:jc w:val="both"/>
        <w:rPr>
          <w:color w:val="333333"/>
          <w:sz w:val="28"/>
          <w:szCs w:val="28"/>
        </w:rPr>
      </w:pPr>
    </w:p>
    <w:p w:rsidR="00417893" w:rsidRDefault="00417893" w:rsidP="00502367">
      <w:pPr>
        <w:shd w:val="clear" w:color="auto" w:fill="FFFFFF"/>
        <w:spacing w:after="0" w:line="240" w:lineRule="auto"/>
        <w:jc w:val="both"/>
        <w:outlineLvl w:val="1"/>
        <w:rPr>
          <w:rFonts w:ascii="Times New Roman" w:eastAsia="Times New Roman" w:hAnsi="Times New Roman" w:cs="Times New Roman"/>
          <w:b/>
          <w:color w:val="333333"/>
          <w:sz w:val="28"/>
          <w:szCs w:val="28"/>
        </w:rPr>
      </w:pPr>
    </w:p>
    <w:p w:rsidR="00417893" w:rsidRDefault="00417893"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C8714A" w:rsidRDefault="00C8714A" w:rsidP="00502367">
      <w:pPr>
        <w:shd w:val="clear" w:color="auto" w:fill="FFFFFF"/>
        <w:spacing w:after="0" w:line="240" w:lineRule="auto"/>
        <w:outlineLvl w:val="1"/>
        <w:rPr>
          <w:rFonts w:ascii="Times New Roman" w:eastAsia="Times New Roman" w:hAnsi="Times New Roman" w:cs="Times New Roman"/>
          <w:b/>
          <w:color w:val="333333"/>
          <w:sz w:val="28"/>
          <w:szCs w:val="28"/>
        </w:rPr>
      </w:pPr>
    </w:p>
    <w:p w:rsidR="00417893" w:rsidRDefault="00417893" w:rsidP="007E1242">
      <w:pPr>
        <w:shd w:val="clear" w:color="auto" w:fill="FFFFFF"/>
        <w:spacing w:after="0" w:line="240" w:lineRule="auto"/>
        <w:jc w:val="center"/>
        <w:outlineLvl w:val="1"/>
        <w:rPr>
          <w:rFonts w:ascii="Times New Roman" w:eastAsia="Times New Roman" w:hAnsi="Times New Roman" w:cs="Times New Roman"/>
          <w:b/>
          <w:color w:val="333333"/>
          <w:sz w:val="28"/>
          <w:szCs w:val="28"/>
        </w:rPr>
      </w:pPr>
    </w:p>
    <w:p w:rsidR="00610A8D" w:rsidRDefault="00610A8D" w:rsidP="007E1242">
      <w:pPr>
        <w:shd w:val="clear" w:color="auto" w:fill="FFFFFF"/>
        <w:spacing w:after="0" w:line="240" w:lineRule="auto"/>
        <w:jc w:val="center"/>
        <w:outlineLvl w:val="1"/>
        <w:rPr>
          <w:rFonts w:ascii="Times New Roman" w:eastAsia="Times New Roman" w:hAnsi="Times New Roman" w:cs="Times New Roman"/>
          <w:b/>
          <w:color w:val="333333"/>
          <w:sz w:val="28"/>
          <w:szCs w:val="28"/>
        </w:rPr>
      </w:pPr>
    </w:p>
    <w:p w:rsidR="00610A8D" w:rsidRDefault="00610A8D" w:rsidP="007E1242">
      <w:pPr>
        <w:shd w:val="clear" w:color="auto" w:fill="FFFFFF"/>
        <w:spacing w:after="0" w:line="240" w:lineRule="auto"/>
        <w:jc w:val="center"/>
        <w:outlineLvl w:val="1"/>
        <w:rPr>
          <w:rFonts w:ascii="Times New Roman" w:eastAsia="Times New Roman" w:hAnsi="Times New Roman" w:cs="Times New Roman"/>
          <w:b/>
          <w:color w:val="333333"/>
          <w:sz w:val="28"/>
          <w:szCs w:val="28"/>
        </w:rPr>
      </w:pPr>
    </w:p>
    <w:p w:rsidR="00610A8D" w:rsidRDefault="00610A8D" w:rsidP="007E1242">
      <w:pPr>
        <w:shd w:val="clear" w:color="auto" w:fill="FFFFFF"/>
        <w:spacing w:after="0" w:line="240" w:lineRule="auto"/>
        <w:jc w:val="center"/>
        <w:outlineLvl w:val="1"/>
        <w:rPr>
          <w:rFonts w:ascii="Times New Roman" w:eastAsia="Times New Roman" w:hAnsi="Times New Roman" w:cs="Times New Roman"/>
          <w:b/>
          <w:color w:val="333333"/>
          <w:sz w:val="28"/>
          <w:szCs w:val="28"/>
        </w:rPr>
      </w:pPr>
    </w:p>
    <w:p w:rsidR="00610A8D" w:rsidRDefault="00610A8D" w:rsidP="007E1242">
      <w:pPr>
        <w:shd w:val="clear" w:color="auto" w:fill="FFFFFF"/>
        <w:spacing w:after="0" w:line="240" w:lineRule="auto"/>
        <w:jc w:val="center"/>
        <w:outlineLvl w:val="1"/>
        <w:rPr>
          <w:rFonts w:ascii="Times New Roman" w:eastAsia="Times New Roman" w:hAnsi="Times New Roman" w:cs="Times New Roman"/>
          <w:b/>
          <w:color w:val="333333"/>
          <w:sz w:val="28"/>
          <w:szCs w:val="28"/>
        </w:rPr>
      </w:pPr>
    </w:p>
    <w:p w:rsidR="00610A8D" w:rsidRDefault="00610A8D" w:rsidP="007E1242">
      <w:pPr>
        <w:shd w:val="clear" w:color="auto" w:fill="FFFFFF"/>
        <w:spacing w:after="0" w:line="240" w:lineRule="auto"/>
        <w:jc w:val="center"/>
        <w:outlineLvl w:val="1"/>
        <w:rPr>
          <w:rFonts w:ascii="Times New Roman" w:eastAsia="Times New Roman" w:hAnsi="Times New Roman" w:cs="Times New Roman"/>
          <w:b/>
          <w:color w:val="333333"/>
          <w:sz w:val="28"/>
          <w:szCs w:val="28"/>
        </w:rPr>
      </w:pPr>
    </w:p>
    <w:p w:rsidR="007E1242" w:rsidRPr="00C87B8D" w:rsidRDefault="007E1242" w:rsidP="007E1242">
      <w:pPr>
        <w:shd w:val="clear" w:color="auto" w:fill="FFFFFF"/>
        <w:spacing w:after="0" w:line="240" w:lineRule="auto"/>
        <w:jc w:val="center"/>
        <w:outlineLvl w:val="1"/>
        <w:rPr>
          <w:rFonts w:ascii="Times New Roman" w:eastAsia="Times New Roman" w:hAnsi="Times New Roman" w:cs="Times New Roman"/>
          <w:b/>
          <w:color w:val="333333"/>
          <w:sz w:val="28"/>
          <w:szCs w:val="28"/>
        </w:rPr>
      </w:pPr>
      <w:bookmarkStart w:id="0" w:name="_GoBack"/>
      <w:bookmarkEnd w:id="0"/>
      <w:r w:rsidRPr="00C87B8D">
        <w:rPr>
          <w:rFonts w:ascii="Times New Roman" w:eastAsia="Times New Roman" w:hAnsi="Times New Roman" w:cs="Times New Roman"/>
          <w:b/>
          <w:color w:val="333333"/>
          <w:sz w:val="28"/>
          <w:szCs w:val="28"/>
        </w:rPr>
        <w:lastRenderedPageBreak/>
        <w:t xml:space="preserve">Анализ детского дорожно-транспортного травматизма </w:t>
      </w:r>
    </w:p>
    <w:p w:rsidR="007E1242" w:rsidRPr="00C87B8D" w:rsidRDefault="007E1242" w:rsidP="007E1242">
      <w:pPr>
        <w:shd w:val="clear" w:color="auto" w:fill="FFFFFF"/>
        <w:spacing w:after="0" w:line="240" w:lineRule="auto"/>
        <w:jc w:val="center"/>
        <w:outlineLvl w:val="1"/>
        <w:rPr>
          <w:rFonts w:ascii="Times New Roman" w:eastAsia="Times New Roman" w:hAnsi="Times New Roman" w:cs="Times New Roman"/>
          <w:b/>
          <w:color w:val="333333"/>
          <w:sz w:val="28"/>
          <w:szCs w:val="28"/>
        </w:rPr>
      </w:pPr>
      <w:r w:rsidRPr="00C87B8D">
        <w:rPr>
          <w:rFonts w:ascii="Times New Roman" w:eastAsia="Times New Roman" w:hAnsi="Times New Roman" w:cs="Times New Roman"/>
          <w:b/>
          <w:color w:val="333333"/>
          <w:sz w:val="28"/>
          <w:szCs w:val="28"/>
        </w:rPr>
        <w:t>в Смоленской области за январь-март  2014 года</w:t>
      </w:r>
    </w:p>
    <w:p w:rsidR="007E1242" w:rsidRPr="00C87B8D" w:rsidRDefault="007E1242" w:rsidP="007E1242">
      <w:pPr>
        <w:shd w:val="clear" w:color="auto" w:fill="FFFFFF"/>
        <w:spacing w:after="0" w:line="240" w:lineRule="auto"/>
        <w:jc w:val="center"/>
        <w:outlineLvl w:val="1"/>
        <w:rPr>
          <w:rFonts w:ascii="Times New Roman" w:eastAsia="Times New Roman" w:hAnsi="Times New Roman" w:cs="Times New Roman"/>
          <w:color w:val="333333"/>
          <w:sz w:val="28"/>
          <w:szCs w:val="28"/>
        </w:rPr>
      </w:pPr>
    </w:p>
    <w:p w:rsidR="007E1242" w:rsidRPr="00C87B8D" w:rsidRDefault="007E1242" w:rsidP="007E1242">
      <w:pPr>
        <w:pStyle w:val="2"/>
        <w:tabs>
          <w:tab w:val="left" w:pos="709"/>
        </w:tabs>
        <w:ind w:firstLine="720"/>
        <w:jc w:val="both"/>
        <w:rPr>
          <w:b/>
          <w:szCs w:val="28"/>
        </w:rPr>
      </w:pPr>
      <w:r w:rsidRPr="00C87B8D">
        <w:rPr>
          <w:szCs w:val="28"/>
        </w:rPr>
        <w:t>За 3 месяца 2014 года на территории Смоленской области зарегистрировано 15 (+15,4%; АППГ -13) дорожно-транспортных происшествий (далее ДТП) с участием детей и подростков в возрасте до 16 лет, в которых один ребенок погиб и 15 (+15,4%; АППГ -13) получили ранения.   В г. Смоленске зарегистрировано 6 (+20,0%; АППГ -5) ДТП с участием несовершеннолетних, в которых 6 (+20,0%;  АППГ -5) детей получили ранения.</w:t>
      </w:r>
      <w:r w:rsidRPr="00C87B8D">
        <w:rPr>
          <w:b/>
          <w:szCs w:val="28"/>
        </w:rPr>
        <w:t xml:space="preserve"> </w:t>
      </w:r>
    </w:p>
    <w:p w:rsidR="007E1242" w:rsidRPr="00C87B8D" w:rsidRDefault="007E1242" w:rsidP="007E1242">
      <w:pPr>
        <w:pStyle w:val="2"/>
        <w:tabs>
          <w:tab w:val="left" w:pos="709"/>
        </w:tabs>
        <w:ind w:firstLine="720"/>
        <w:jc w:val="both"/>
        <w:rPr>
          <w:szCs w:val="28"/>
        </w:rPr>
      </w:pPr>
      <w:r w:rsidRPr="00C87B8D">
        <w:rPr>
          <w:b/>
          <w:szCs w:val="28"/>
        </w:rPr>
        <w:t>По возрастному критерию</w:t>
      </w:r>
      <w:r w:rsidRPr="00C87B8D">
        <w:rPr>
          <w:szCs w:val="28"/>
        </w:rPr>
        <w:t xml:space="preserve"> пострадавшие распределились следующим образом:  до 7 лет – 4 ДТП, от 7 до 10 лет – 3 ДТП, от 10 до 14 лет – 5 ДТП, </w:t>
      </w:r>
      <w:proofErr w:type="gramStart"/>
      <w:r w:rsidRPr="00C87B8D">
        <w:rPr>
          <w:szCs w:val="28"/>
        </w:rPr>
        <w:t>от</w:t>
      </w:r>
      <w:proofErr w:type="gramEnd"/>
      <w:r w:rsidRPr="00C87B8D">
        <w:rPr>
          <w:szCs w:val="28"/>
        </w:rPr>
        <w:t xml:space="preserve"> 14 </w:t>
      </w:r>
      <w:proofErr w:type="gramStart"/>
      <w:r w:rsidRPr="00C87B8D">
        <w:rPr>
          <w:szCs w:val="28"/>
        </w:rPr>
        <w:t>до</w:t>
      </w:r>
      <w:proofErr w:type="gramEnd"/>
      <w:r w:rsidRPr="00C87B8D">
        <w:rPr>
          <w:szCs w:val="28"/>
        </w:rPr>
        <w:t xml:space="preserve"> 16 лет – 3 ДТП.</w:t>
      </w:r>
    </w:p>
    <w:p w:rsidR="007E1242" w:rsidRPr="00C87B8D" w:rsidRDefault="007E1242" w:rsidP="007E1242">
      <w:pPr>
        <w:shd w:val="clear" w:color="auto" w:fill="FFFFFF"/>
        <w:spacing w:after="0" w:line="240" w:lineRule="auto"/>
        <w:ind w:firstLine="709"/>
        <w:jc w:val="both"/>
        <w:rPr>
          <w:rFonts w:ascii="Times New Roman" w:hAnsi="Times New Roman" w:cs="Times New Roman"/>
          <w:sz w:val="28"/>
          <w:szCs w:val="28"/>
        </w:rPr>
      </w:pPr>
      <w:r w:rsidRPr="00C87B8D">
        <w:rPr>
          <w:rFonts w:ascii="Times New Roman" w:hAnsi="Times New Roman" w:cs="Times New Roman"/>
          <w:b/>
          <w:spacing w:val="5"/>
          <w:sz w:val="28"/>
          <w:szCs w:val="28"/>
        </w:rPr>
        <w:t>Самыми аварийными днями недели</w:t>
      </w:r>
      <w:r w:rsidRPr="00C87B8D">
        <w:rPr>
          <w:rFonts w:ascii="Times New Roman" w:hAnsi="Times New Roman" w:cs="Times New Roman"/>
          <w:spacing w:val="5"/>
          <w:sz w:val="28"/>
          <w:szCs w:val="28"/>
        </w:rPr>
        <w:t xml:space="preserve"> по количеству совершенных ДТП с участием детей стали пятница (5 ДТП) и воскресенье (5 ДТП). </w:t>
      </w:r>
    </w:p>
    <w:p w:rsidR="007E1242" w:rsidRPr="00C87B8D" w:rsidRDefault="007E1242" w:rsidP="007E1242">
      <w:pPr>
        <w:shd w:val="clear" w:color="auto" w:fill="FFFFFF"/>
        <w:spacing w:after="0" w:line="240" w:lineRule="auto"/>
        <w:ind w:firstLine="709"/>
        <w:jc w:val="both"/>
        <w:rPr>
          <w:rFonts w:ascii="Times New Roman" w:hAnsi="Times New Roman" w:cs="Times New Roman"/>
          <w:sz w:val="28"/>
          <w:szCs w:val="28"/>
        </w:rPr>
      </w:pPr>
      <w:r w:rsidRPr="00C87B8D">
        <w:rPr>
          <w:rFonts w:ascii="Times New Roman" w:hAnsi="Times New Roman" w:cs="Times New Roman"/>
          <w:sz w:val="28"/>
          <w:szCs w:val="28"/>
        </w:rPr>
        <w:t xml:space="preserve">За отчетный период наиболее опасными с точки зрения </w:t>
      </w:r>
      <w:r w:rsidRPr="00C87B8D">
        <w:rPr>
          <w:rFonts w:ascii="Times New Roman" w:hAnsi="Times New Roman" w:cs="Times New Roman"/>
          <w:b/>
          <w:sz w:val="28"/>
          <w:szCs w:val="28"/>
        </w:rPr>
        <w:t>риска дорожно-транспортного травматизма</w:t>
      </w:r>
      <w:r w:rsidRPr="00C87B8D">
        <w:rPr>
          <w:rFonts w:ascii="Times New Roman" w:hAnsi="Times New Roman" w:cs="Times New Roman"/>
          <w:sz w:val="28"/>
          <w:szCs w:val="28"/>
        </w:rPr>
        <w:t xml:space="preserve"> стали январь и март (93% от общего количества ДТП с несовершеннолетними).</w:t>
      </w:r>
    </w:p>
    <w:p w:rsidR="007E1242" w:rsidRPr="00C87B8D" w:rsidRDefault="007E1242" w:rsidP="007E1242">
      <w:pPr>
        <w:spacing w:after="0" w:line="240" w:lineRule="auto"/>
        <w:ind w:firstLine="709"/>
        <w:jc w:val="both"/>
        <w:rPr>
          <w:rFonts w:ascii="Times New Roman" w:hAnsi="Times New Roman" w:cs="Times New Roman"/>
          <w:sz w:val="28"/>
          <w:szCs w:val="28"/>
        </w:rPr>
      </w:pPr>
      <w:r w:rsidRPr="00C87B8D">
        <w:rPr>
          <w:rFonts w:ascii="Times New Roman" w:hAnsi="Times New Roman" w:cs="Times New Roman"/>
          <w:sz w:val="28"/>
          <w:szCs w:val="28"/>
        </w:rPr>
        <w:t xml:space="preserve">С участием </w:t>
      </w:r>
      <w:r w:rsidRPr="00C87B8D">
        <w:rPr>
          <w:rFonts w:ascii="Times New Roman" w:hAnsi="Times New Roman" w:cs="Times New Roman"/>
          <w:b/>
          <w:sz w:val="28"/>
          <w:szCs w:val="28"/>
        </w:rPr>
        <w:t>детей-пассажиров</w:t>
      </w:r>
      <w:r w:rsidRPr="00C87B8D">
        <w:rPr>
          <w:rFonts w:ascii="Times New Roman" w:hAnsi="Times New Roman" w:cs="Times New Roman"/>
          <w:sz w:val="28"/>
          <w:szCs w:val="28"/>
        </w:rPr>
        <w:t xml:space="preserve"> зарегистрировано 6 ДТП (-25,0%; АППГ -8),  в которых один ребенок погиб и 6 (-25,0%; АППГ -8) детей получили ранения. В 2  (АППГ -4) дорожных происшествиях выявлены нарушения правил перевозки детей без детского удерживающего устройства, в которых один ребенок погиб. Такие ДТП зарегистрированы в г. Смоленске 1, Смоленском и Вяземском  районах по одному (АППГ - 2), </w:t>
      </w:r>
      <w:proofErr w:type="spellStart"/>
      <w:r w:rsidRPr="00C87B8D">
        <w:rPr>
          <w:rFonts w:ascii="Times New Roman" w:hAnsi="Times New Roman" w:cs="Times New Roman"/>
          <w:sz w:val="28"/>
          <w:szCs w:val="28"/>
        </w:rPr>
        <w:t>Велижском</w:t>
      </w:r>
      <w:proofErr w:type="spellEnd"/>
      <w:r w:rsidRPr="00C87B8D">
        <w:rPr>
          <w:rFonts w:ascii="Times New Roman" w:hAnsi="Times New Roman" w:cs="Times New Roman"/>
          <w:sz w:val="28"/>
          <w:szCs w:val="28"/>
        </w:rPr>
        <w:t xml:space="preserve">, </w:t>
      </w:r>
      <w:proofErr w:type="spellStart"/>
      <w:r w:rsidRPr="00C87B8D">
        <w:rPr>
          <w:rFonts w:ascii="Times New Roman" w:hAnsi="Times New Roman" w:cs="Times New Roman"/>
          <w:sz w:val="28"/>
          <w:szCs w:val="28"/>
        </w:rPr>
        <w:t>Ярцевском</w:t>
      </w:r>
      <w:proofErr w:type="spellEnd"/>
      <w:r w:rsidRPr="00C87B8D">
        <w:rPr>
          <w:rFonts w:ascii="Times New Roman" w:hAnsi="Times New Roman" w:cs="Times New Roman"/>
          <w:sz w:val="28"/>
          <w:szCs w:val="28"/>
        </w:rPr>
        <w:t xml:space="preserve"> и </w:t>
      </w:r>
      <w:proofErr w:type="spellStart"/>
      <w:r w:rsidRPr="00C87B8D">
        <w:rPr>
          <w:rFonts w:ascii="Times New Roman" w:hAnsi="Times New Roman" w:cs="Times New Roman"/>
          <w:sz w:val="28"/>
          <w:szCs w:val="28"/>
        </w:rPr>
        <w:t>Рославльском</w:t>
      </w:r>
      <w:proofErr w:type="spellEnd"/>
      <w:r w:rsidRPr="00C87B8D">
        <w:rPr>
          <w:rFonts w:ascii="Times New Roman" w:hAnsi="Times New Roman" w:cs="Times New Roman"/>
          <w:sz w:val="28"/>
          <w:szCs w:val="28"/>
        </w:rPr>
        <w:t xml:space="preserve"> районах по одному (АППГ -0).  В 2  (АППГ -4) дорожных происшествиях выявлены нарушения правил перевозки ребенка без детского удерживающего устройства, в которых один ребенок погиб.</w:t>
      </w:r>
    </w:p>
    <w:p w:rsidR="007E1242" w:rsidRPr="00C87B8D" w:rsidRDefault="007E1242" w:rsidP="007E1242">
      <w:pPr>
        <w:spacing w:after="0" w:line="240" w:lineRule="auto"/>
        <w:ind w:firstLine="709"/>
        <w:jc w:val="both"/>
        <w:rPr>
          <w:rFonts w:ascii="Times New Roman" w:hAnsi="Times New Roman" w:cs="Times New Roman"/>
          <w:sz w:val="28"/>
          <w:szCs w:val="28"/>
        </w:rPr>
      </w:pPr>
      <w:r w:rsidRPr="00C87B8D">
        <w:rPr>
          <w:rFonts w:ascii="Times New Roman" w:hAnsi="Times New Roman" w:cs="Times New Roman"/>
          <w:sz w:val="28"/>
          <w:szCs w:val="28"/>
        </w:rPr>
        <w:t xml:space="preserve">С участием </w:t>
      </w:r>
      <w:r w:rsidRPr="00C87B8D">
        <w:rPr>
          <w:rFonts w:ascii="Times New Roman" w:hAnsi="Times New Roman" w:cs="Times New Roman"/>
          <w:b/>
          <w:sz w:val="28"/>
          <w:szCs w:val="28"/>
        </w:rPr>
        <w:t>детей-пешеходов</w:t>
      </w:r>
      <w:r w:rsidRPr="00C87B8D">
        <w:rPr>
          <w:rFonts w:ascii="Times New Roman" w:hAnsi="Times New Roman" w:cs="Times New Roman"/>
          <w:sz w:val="28"/>
          <w:szCs w:val="28"/>
        </w:rPr>
        <w:t xml:space="preserve"> зарегистрировано 8 ДТП (+60,0%; АППГ -5), в  которых 8 (+60,0%; АППГ -5) детей  получили ранения.   Из-за нарушений ПДД РФ детьми – пешеходами зарегистрировано 2 (уровень) дорожных происшествия, в которых 2 (уровень) ребенка получили ранения. Дорожные происшествия с участием детей-пешеходов зарегистрированы в г. Смоленске 4 (АППГ -3), г. Ярцево и г. Десногорск по одному (АППГ -0), г</w:t>
      </w:r>
      <w:proofErr w:type="gramStart"/>
      <w:r w:rsidRPr="00C87B8D">
        <w:rPr>
          <w:rFonts w:ascii="Times New Roman" w:hAnsi="Times New Roman" w:cs="Times New Roman"/>
          <w:sz w:val="28"/>
          <w:szCs w:val="28"/>
        </w:rPr>
        <w:t>.В</w:t>
      </w:r>
      <w:proofErr w:type="gramEnd"/>
      <w:r w:rsidRPr="00C87B8D">
        <w:rPr>
          <w:rFonts w:ascii="Times New Roman" w:hAnsi="Times New Roman" w:cs="Times New Roman"/>
          <w:sz w:val="28"/>
          <w:szCs w:val="28"/>
        </w:rPr>
        <w:t>язьма 2 (уровень).  Из-за нарушений ПДД РФ детьми – пешеходами зарегистрировано 2 (уровень) дорожных происшествия, в которых 2 (уровень) ребенка получили ранения.</w:t>
      </w:r>
    </w:p>
    <w:p w:rsidR="007E1242" w:rsidRPr="00C87B8D" w:rsidRDefault="007E1242" w:rsidP="007E1242">
      <w:pPr>
        <w:shd w:val="clear" w:color="auto" w:fill="FFFFFF"/>
        <w:spacing w:after="0" w:line="240" w:lineRule="auto"/>
        <w:ind w:firstLine="709"/>
        <w:jc w:val="both"/>
        <w:rPr>
          <w:rFonts w:ascii="Times New Roman" w:hAnsi="Times New Roman" w:cs="Times New Roman"/>
          <w:spacing w:val="-1"/>
          <w:sz w:val="28"/>
          <w:szCs w:val="28"/>
        </w:rPr>
      </w:pPr>
      <w:r w:rsidRPr="00C87B8D">
        <w:rPr>
          <w:rFonts w:ascii="Times New Roman" w:hAnsi="Times New Roman" w:cs="Times New Roman"/>
          <w:spacing w:val="-1"/>
          <w:sz w:val="28"/>
          <w:szCs w:val="28"/>
        </w:rPr>
        <w:t xml:space="preserve">За текущий период зарегистрировано одно (АППГ - 0) ДТП с участием несовершеннолетнего </w:t>
      </w:r>
      <w:r w:rsidRPr="00C87B8D">
        <w:rPr>
          <w:rFonts w:ascii="Times New Roman" w:hAnsi="Times New Roman" w:cs="Times New Roman"/>
          <w:b/>
          <w:spacing w:val="-1"/>
          <w:sz w:val="28"/>
          <w:szCs w:val="28"/>
        </w:rPr>
        <w:t>водителя мопеда</w:t>
      </w:r>
      <w:r w:rsidRPr="00C87B8D">
        <w:rPr>
          <w:rFonts w:ascii="Times New Roman" w:hAnsi="Times New Roman" w:cs="Times New Roman"/>
          <w:spacing w:val="-1"/>
          <w:sz w:val="28"/>
          <w:szCs w:val="28"/>
        </w:rPr>
        <w:t>.</w:t>
      </w:r>
    </w:p>
    <w:p w:rsidR="007E1242" w:rsidRPr="00C87B8D" w:rsidRDefault="007E1242" w:rsidP="007E1242">
      <w:pPr>
        <w:spacing w:after="0" w:line="240" w:lineRule="auto"/>
        <w:ind w:firstLine="709"/>
        <w:jc w:val="both"/>
        <w:rPr>
          <w:rFonts w:ascii="Times New Roman" w:hAnsi="Times New Roman" w:cs="Times New Roman"/>
          <w:sz w:val="28"/>
          <w:szCs w:val="28"/>
        </w:rPr>
      </w:pPr>
      <w:r w:rsidRPr="00C87B8D">
        <w:rPr>
          <w:rFonts w:ascii="Times New Roman" w:hAnsi="Times New Roman" w:cs="Times New Roman"/>
          <w:sz w:val="28"/>
          <w:szCs w:val="28"/>
        </w:rPr>
        <w:t>Особое беспокойство вызывает тот факт, что родители не осознают опасности, доверяя детям, не достигшим соответствующего возраста, управление транспортными средствами – велосипедами, мопедами, мотоциклами, оставляя детей без присмотра.</w:t>
      </w:r>
    </w:p>
    <w:p w:rsidR="007E1242" w:rsidRPr="00C87B8D" w:rsidRDefault="007E1242" w:rsidP="007E1242">
      <w:pPr>
        <w:pStyle w:val="rvps3"/>
        <w:shd w:val="clear" w:color="auto" w:fill="FFFFFF"/>
        <w:spacing w:before="0" w:beforeAutospacing="0" w:after="0" w:afterAutospacing="0"/>
        <w:ind w:firstLine="720"/>
        <w:jc w:val="both"/>
        <w:rPr>
          <w:sz w:val="28"/>
          <w:szCs w:val="28"/>
        </w:rPr>
      </w:pPr>
      <w:r w:rsidRPr="00C87B8D">
        <w:rPr>
          <w:rStyle w:val="rvts7"/>
          <w:sz w:val="28"/>
          <w:szCs w:val="28"/>
        </w:rPr>
        <w:t xml:space="preserve">Деятельность по профилактике детского дорожно-транспортного травматизма   основывается на результатах комплексного анализа аварийности, позволяющего вскрыть причины и условия, способствующие совершению ДТП с детьми.  </w:t>
      </w:r>
      <w:r w:rsidRPr="00C87B8D">
        <w:rPr>
          <w:color w:val="333333"/>
          <w:sz w:val="28"/>
          <w:szCs w:val="28"/>
        </w:rPr>
        <w:t>Анализ детского дорожно-транспортного травматизма показал, что по итогам трех месяцев 2014 года обстановка с детской дорожной аварийностью в Смоленской области остается напряженной.</w:t>
      </w:r>
    </w:p>
    <w:p w:rsidR="007E1242" w:rsidRPr="00C87B8D" w:rsidRDefault="007E1242" w:rsidP="007E1242">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333333"/>
          <w:sz w:val="28"/>
          <w:szCs w:val="28"/>
        </w:rPr>
        <w:t>11 ДТП (73,3%) приходится на детей школьного возраста, из которых наибольшему риску подвержена возрастная категория от 7 до 16 лет.</w:t>
      </w:r>
    </w:p>
    <w:p w:rsidR="007E1242" w:rsidRPr="00C87B8D" w:rsidRDefault="007E1242" w:rsidP="007E1242">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333333"/>
          <w:sz w:val="28"/>
          <w:szCs w:val="28"/>
        </w:rPr>
        <w:lastRenderedPageBreak/>
        <w:t xml:space="preserve">В период с 14:00ч. до 20:00ч. зарегистрировано более половины дорожно-транспортных происшествий (9 ДТП). </w:t>
      </w:r>
      <w:proofErr w:type="gramStart"/>
      <w:r w:rsidRPr="00C87B8D">
        <w:rPr>
          <w:rFonts w:ascii="Times New Roman" w:eastAsia="Times New Roman" w:hAnsi="Times New Roman" w:cs="Times New Roman"/>
          <w:color w:val="333333"/>
          <w:sz w:val="28"/>
          <w:szCs w:val="28"/>
        </w:rPr>
        <w:t>Данная тенденция прослеживается по всем категориям юных участников дорожного движения на протяжении всего отчетного периода и объясняется тем, что в учебное время, именно в указанный временной промежуток, школьники возвращаются из образовательных учреждений, спортивных секций и кружков, что совпадает со значительным увеличением интенсивности транспортных потоков, а в каникулярное время, данный временной период характеризуется активным времяпрепровождением детей на улице.</w:t>
      </w:r>
      <w:proofErr w:type="gramEnd"/>
    </w:p>
    <w:p w:rsidR="007E1242" w:rsidRPr="00C87B8D" w:rsidRDefault="007E1242" w:rsidP="007E1242">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333333"/>
          <w:sz w:val="28"/>
          <w:szCs w:val="28"/>
        </w:rPr>
        <w:t>Совершению ДТП с участием детей способствует беспечное отношение родителей к безопасности собственных чад и грубые нарушения взрослыми Правил дорожного движения.</w:t>
      </w:r>
    </w:p>
    <w:p w:rsidR="007E1242" w:rsidRPr="00C87B8D" w:rsidRDefault="007E1242" w:rsidP="007E1242">
      <w:pPr>
        <w:spacing w:after="0" w:line="240" w:lineRule="auto"/>
        <w:ind w:firstLine="708"/>
        <w:jc w:val="both"/>
        <w:rPr>
          <w:rFonts w:ascii="Times New Roman" w:hAnsi="Times New Roman" w:cs="Times New Roman"/>
          <w:sz w:val="28"/>
          <w:szCs w:val="28"/>
        </w:rPr>
      </w:pPr>
      <w:r w:rsidRPr="00C87B8D">
        <w:rPr>
          <w:rFonts w:ascii="Times New Roman" w:eastAsia="Times New Roman" w:hAnsi="Times New Roman" w:cs="Times New Roman"/>
          <w:color w:val="333333"/>
          <w:sz w:val="28"/>
          <w:szCs w:val="28"/>
        </w:rPr>
        <w:t>Столкновения транспортных средств и наезды на юных пешеходов являются наиболее распространенными видами дорожных происшествий с участием несовершеннолетних</w:t>
      </w:r>
    </w:p>
    <w:p w:rsidR="007E1242" w:rsidRPr="00C87B8D" w:rsidRDefault="007E1242" w:rsidP="007E1242">
      <w:pPr>
        <w:spacing w:after="0" w:line="240" w:lineRule="auto"/>
        <w:ind w:firstLine="708"/>
        <w:jc w:val="both"/>
        <w:rPr>
          <w:rFonts w:ascii="Times New Roman" w:hAnsi="Times New Roman" w:cs="Times New Roman"/>
          <w:sz w:val="28"/>
          <w:szCs w:val="28"/>
        </w:rPr>
      </w:pPr>
      <w:r w:rsidRPr="00C87B8D">
        <w:rPr>
          <w:rFonts w:ascii="Times New Roman" w:eastAsia="Times New Roman" w:hAnsi="Times New Roman" w:cs="Times New Roman"/>
          <w:color w:val="333333"/>
          <w:sz w:val="28"/>
          <w:szCs w:val="28"/>
        </w:rPr>
        <w:t>В 3 дорожных аварий, в совершении которых усматривается виновность детей, наиболее распространенным нарушением, допускаемым юными пешеходами, является - переход проезжей части в неустановленном месте и нарушение ПДД ребенком-водителем. Все это</w:t>
      </w:r>
      <w:r w:rsidRPr="00C87B8D">
        <w:rPr>
          <w:rFonts w:ascii="Times New Roman" w:hAnsi="Times New Roman" w:cs="Times New Roman"/>
          <w:sz w:val="28"/>
          <w:szCs w:val="28"/>
        </w:rPr>
        <w:t xml:space="preserve"> </w:t>
      </w:r>
      <w:r w:rsidRPr="00C87B8D">
        <w:rPr>
          <w:rFonts w:ascii="Times New Roman" w:eastAsia="Times New Roman" w:hAnsi="Times New Roman" w:cs="Times New Roman"/>
          <w:color w:val="333333"/>
          <w:sz w:val="28"/>
          <w:szCs w:val="28"/>
        </w:rPr>
        <w:t>свидетельствует о том, что многие несовершеннолетние не имеют достаточных навыков безопасного поведения на дорогах. В настоящее время уровень специальных знаний и понимания причин происшествий с детьми у педагогов, проводящих занятия по «дорожной грамоте», как правило, не соответствует предъявляемым требованиям.</w:t>
      </w:r>
    </w:p>
    <w:p w:rsidR="007E1242" w:rsidRPr="00C87B8D" w:rsidRDefault="007E1242" w:rsidP="007E1242">
      <w:pPr>
        <w:shd w:val="clear" w:color="auto" w:fill="FFFFFF"/>
        <w:spacing w:after="0" w:line="240" w:lineRule="auto"/>
        <w:ind w:firstLine="375"/>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333333"/>
          <w:sz w:val="28"/>
          <w:szCs w:val="28"/>
        </w:rPr>
        <w:t>В свою очередь, по вине взрослых водителей зарегистрировано 12 ДТП, что составляет 80% от общего количества. Такие дорожные аварии происходят из-за грубых нарушений в области обеспечения безопасности дорожного движения со стороны водителей транспортных средств, которые по-прежнему превышают установленный скоростной режим, выезжают на полосу встречного движения, пренебрегают правилами проезда пешеходных переходов.</w:t>
      </w:r>
    </w:p>
    <w:p w:rsidR="007E1242" w:rsidRPr="00C87B8D" w:rsidRDefault="007E1242" w:rsidP="007E1242">
      <w:pPr>
        <w:shd w:val="clear" w:color="auto" w:fill="FFFFFF"/>
        <w:spacing w:after="0" w:line="240" w:lineRule="auto"/>
        <w:ind w:firstLine="375"/>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333333"/>
          <w:sz w:val="28"/>
          <w:szCs w:val="28"/>
        </w:rPr>
        <w:t>В целях снижения уровня детского дорожно-транспортного травматизма и привития юным участникам дорожного движения навыков безопасного поведения на улицах и дорогах, Управлением и структурными подразделениями Госавтоинспекции Смоленской области в течение  данного периода проделана значительная информационно-пропагандистская работа с привлечением представителей заинтересованных организаций и ведомств.</w:t>
      </w:r>
    </w:p>
    <w:p w:rsidR="007E1242" w:rsidRPr="00C87B8D" w:rsidRDefault="007E1242" w:rsidP="007E1242">
      <w:pPr>
        <w:shd w:val="clear" w:color="auto" w:fill="FFFFFF"/>
        <w:spacing w:after="0" w:line="240" w:lineRule="auto"/>
        <w:ind w:firstLine="375"/>
        <w:jc w:val="both"/>
        <w:rPr>
          <w:rFonts w:ascii="Times New Roman" w:eastAsia="Times New Roman" w:hAnsi="Times New Roman" w:cs="Times New Roman"/>
          <w:sz w:val="28"/>
          <w:szCs w:val="28"/>
        </w:rPr>
      </w:pPr>
      <w:r w:rsidRPr="00C87B8D">
        <w:rPr>
          <w:rFonts w:ascii="Times New Roman" w:eastAsia="Times New Roman" w:hAnsi="Times New Roman" w:cs="Times New Roman"/>
          <w:sz w:val="28"/>
          <w:szCs w:val="28"/>
        </w:rPr>
        <w:t>За январь – март  2014 году опубликовано (вышло в эфир) 519 тематических материалов в федеральных, региональных и местных средствах массовой информации, из них: 165</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в печатных периодических изданиях, 86 в радиоэфирах, 77</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в телевизионных эфирах и</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181</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в информационных агентствах и Интернет-ресурсах.</w:t>
      </w:r>
    </w:p>
    <w:p w:rsidR="007E1242" w:rsidRPr="00C87B8D" w:rsidRDefault="007E1242" w:rsidP="007E1242">
      <w:pPr>
        <w:shd w:val="clear" w:color="auto" w:fill="FFFFFF"/>
        <w:spacing w:after="0" w:line="240" w:lineRule="auto"/>
        <w:ind w:firstLine="375"/>
        <w:jc w:val="both"/>
        <w:rPr>
          <w:rFonts w:ascii="Times New Roman" w:eastAsia="Times New Roman" w:hAnsi="Times New Roman" w:cs="Times New Roman"/>
          <w:sz w:val="28"/>
          <w:szCs w:val="28"/>
        </w:rPr>
      </w:pPr>
      <w:r w:rsidRPr="00C87B8D">
        <w:rPr>
          <w:rFonts w:ascii="Times New Roman" w:eastAsia="Times New Roman" w:hAnsi="Times New Roman" w:cs="Times New Roman"/>
          <w:sz w:val="28"/>
          <w:szCs w:val="28"/>
        </w:rPr>
        <w:t>• Личным составом проведены</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127</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профилактических бесед с воспитанниками дошкольных образовательных учреждений,</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310 - с учащимися учреждений общего и дополнительного образования,</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41 -</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со студентами средних и высших учебных заведений.</w:t>
      </w:r>
    </w:p>
    <w:p w:rsidR="007E1242" w:rsidRPr="00C87B8D" w:rsidRDefault="007E1242" w:rsidP="007E1242">
      <w:pPr>
        <w:shd w:val="clear" w:color="auto" w:fill="FFFFFF"/>
        <w:spacing w:after="0" w:line="240" w:lineRule="auto"/>
        <w:ind w:firstLine="375"/>
        <w:jc w:val="both"/>
        <w:rPr>
          <w:rFonts w:ascii="Times New Roman" w:eastAsia="Times New Roman" w:hAnsi="Times New Roman" w:cs="Times New Roman"/>
          <w:sz w:val="28"/>
          <w:szCs w:val="28"/>
        </w:rPr>
      </w:pPr>
      <w:r w:rsidRPr="00C87B8D">
        <w:rPr>
          <w:rFonts w:ascii="Times New Roman" w:eastAsia="Times New Roman" w:hAnsi="Times New Roman" w:cs="Times New Roman"/>
          <w:sz w:val="28"/>
          <w:szCs w:val="28"/>
        </w:rPr>
        <w:t>• Всего организовано</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79</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массовых информационно-пропагандистских мероприятий, из них 47</w:t>
      </w:r>
      <w:r w:rsidRPr="00C87B8D">
        <w:rPr>
          <w:rFonts w:ascii="Times New Roman" w:eastAsia="Times New Roman" w:hAnsi="Times New Roman" w:cs="Times New Roman"/>
          <w:color w:val="FF0000"/>
          <w:sz w:val="28"/>
          <w:szCs w:val="28"/>
        </w:rPr>
        <w:t xml:space="preserve"> </w:t>
      </w:r>
      <w:r w:rsidRPr="00C87B8D">
        <w:rPr>
          <w:rFonts w:ascii="Times New Roman" w:eastAsia="Times New Roman" w:hAnsi="Times New Roman" w:cs="Times New Roman"/>
          <w:sz w:val="28"/>
          <w:szCs w:val="28"/>
        </w:rPr>
        <w:t>по предупреждению детского дорожно-транспортного травматизма.</w:t>
      </w:r>
    </w:p>
    <w:p w:rsidR="007E1242" w:rsidRPr="00C87B8D" w:rsidRDefault="007E1242" w:rsidP="007E1242">
      <w:pPr>
        <w:shd w:val="clear" w:color="auto" w:fill="FFFFFF"/>
        <w:spacing w:after="0" w:line="240" w:lineRule="auto"/>
        <w:ind w:firstLine="375"/>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333333"/>
          <w:sz w:val="28"/>
          <w:szCs w:val="28"/>
        </w:rPr>
        <w:lastRenderedPageBreak/>
        <w:t xml:space="preserve"> Организованы следующие мероприятия, направленные на предупреждение детского дорожно-транспортного травматизма:</w:t>
      </w:r>
    </w:p>
    <w:p w:rsidR="007E1242" w:rsidRPr="00C87B8D" w:rsidRDefault="007E1242" w:rsidP="007E1242">
      <w:pPr>
        <w:spacing w:after="0" w:line="240" w:lineRule="auto"/>
        <w:ind w:firstLine="708"/>
        <w:jc w:val="both"/>
        <w:rPr>
          <w:rFonts w:ascii="Times New Roman" w:hAnsi="Times New Roman" w:cs="Times New Roman"/>
          <w:sz w:val="28"/>
          <w:szCs w:val="28"/>
        </w:rPr>
      </w:pPr>
      <w:r w:rsidRPr="00C87B8D">
        <w:rPr>
          <w:rFonts w:ascii="Times New Roman" w:eastAsia="Times New Roman" w:hAnsi="Times New Roman" w:cs="Times New Roman"/>
          <w:color w:val="333333"/>
          <w:sz w:val="28"/>
          <w:szCs w:val="28"/>
        </w:rPr>
        <w:t xml:space="preserve"> </w:t>
      </w:r>
      <w:r w:rsidRPr="00C87B8D">
        <w:rPr>
          <w:rFonts w:ascii="Times New Roman" w:hAnsi="Times New Roman" w:cs="Times New Roman"/>
          <w:color w:val="1D1D1D"/>
          <w:sz w:val="28"/>
          <w:szCs w:val="28"/>
        </w:rPr>
        <w:t>-</w:t>
      </w:r>
      <w:r w:rsidRPr="00C87B8D">
        <w:rPr>
          <w:rFonts w:ascii="Times New Roman" w:hAnsi="Times New Roman" w:cs="Times New Roman"/>
          <w:sz w:val="28"/>
          <w:szCs w:val="28"/>
        </w:rPr>
        <w:t xml:space="preserve"> 17 января т.г. на расширенном  совещании при Губернаторе Смоленской области Управлением ГИБДД УМВД инициирован вопрос о внедрении в образовательные учреждения области трехмерных макетов передвижения детей к школе «дом-школа-дом»  (внедрен в 113 школах);</w:t>
      </w:r>
    </w:p>
    <w:p w:rsidR="007E1242" w:rsidRPr="00C87B8D" w:rsidRDefault="007E1242" w:rsidP="007E1242">
      <w:pPr>
        <w:spacing w:after="0" w:line="240" w:lineRule="auto"/>
        <w:ind w:firstLine="708"/>
        <w:jc w:val="both"/>
        <w:rPr>
          <w:rFonts w:ascii="Times New Roman" w:hAnsi="Times New Roman" w:cs="Times New Roman"/>
          <w:sz w:val="28"/>
          <w:szCs w:val="28"/>
        </w:rPr>
      </w:pPr>
      <w:r w:rsidRPr="00C87B8D">
        <w:rPr>
          <w:rFonts w:ascii="Times New Roman" w:hAnsi="Times New Roman" w:cs="Times New Roman"/>
          <w:sz w:val="28"/>
          <w:szCs w:val="28"/>
        </w:rPr>
        <w:t xml:space="preserve">- 25 января т.г.  </w:t>
      </w:r>
      <w:r w:rsidRPr="00C87B8D">
        <w:rPr>
          <w:rFonts w:ascii="Times New Roman" w:hAnsi="Times New Roman" w:cs="Times New Roman"/>
          <w:color w:val="1D1D1D"/>
          <w:sz w:val="28"/>
          <w:szCs w:val="28"/>
        </w:rPr>
        <w:t>в преддверии празднования Татьяниного дня студенты смоленских вузов побывали в музее истории Госавтоинспекции Смоленской области</w:t>
      </w:r>
      <w:r w:rsidRPr="00C87B8D">
        <w:rPr>
          <w:rFonts w:ascii="Times New Roman" w:hAnsi="Times New Roman" w:cs="Times New Roman"/>
          <w:sz w:val="28"/>
          <w:szCs w:val="28"/>
        </w:rPr>
        <w:t xml:space="preserve">; организовано участие корреспондента газеты «Аргументы и факты - Смоленск», студентки 3 курса факультета журналистики </w:t>
      </w:r>
      <w:proofErr w:type="spellStart"/>
      <w:r w:rsidRPr="00C87B8D">
        <w:rPr>
          <w:rFonts w:ascii="Times New Roman" w:hAnsi="Times New Roman" w:cs="Times New Roman"/>
          <w:sz w:val="28"/>
          <w:szCs w:val="28"/>
        </w:rPr>
        <w:t>СмолГУ</w:t>
      </w:r>
      <w:proofErr w:type="spellEnd"/>
      <w:r w:rsidRPr="00C87B8D">
        <w:rPr>
          <w:rFonts w:ascii="Times New Roman" w:hAnsi="Times New Roman" w:cs="Times New Roman"/>
          <w:sz w:val="28"/>
          <w:szCs w:val="28"/>
        </w:rPr>
        <w:t xml:space="preserve"> в работе инспекторов ДПС на территории г. Смоленска;</w:t>
      </w:r>
    </w:p>
    <w:p w:rsidR="007E1242" w:rsidRPr="00C87B8D" w:rsidRDefault="007E1242" w:rsidP="007E1242">
      <w:pPr>
        <w:spacing w:after="0" w:line="240" w:lineRule="auto"/>
        <w:ind w:firstLine="708"/>
        <w:jc w:val="both"/>
        <w:rPr>
          <w:rFonts w:ascii="Times New Roman" w:hAnsi="Times New Roman" w:cs="Times New Roman"/>
          <w:sz w:val="28"/>
          <w:szCs w:val="28"/>
        </w:rPr>
      </w:pPr>
      <w:r w:rsidRPr="00C87B8D">
        <w:rPr>
          <w:rFonts w:ascii="Times New Roman" w:hAnsi="Times New Roman" w:cs="Times New Roman"/>
          <w:sz w:val="28"/>
          <w:szCs w:val="28"/>
        </w:rPr>
        <w:t>- в г. Сафоново осуществлена совместно с юношеской спортивной школой профилактическая  акция, приуроченная к проведению  футбольного чемпионата за приз ГИБДД «Юные футболисты за безопасность дорожного движения»;</w:t>
      </w:r>
    </w:p>
    <w:p w:rsidR="007E1242" w:rsidRPr="00C87B8D" w:rsidRDefault="007E1242" w:rsidP="007E1242">
      <w:pPr>
        <w:pStyle w:val="a4"/>
        <w:spacing w:before="0" w:beforeAutospacing="0" w:after="0" w:afterAutospacing="0"/>
        <w:ind w:firstLine="600"/>
        <w:jc w:val="both"/>
        <w:textAlignment w:val="baseline"/>
        <w:rPr>
          <w:color w:val="1D1D1D"/>
          <w:sz w:val="28"/>
          <w:szCs w:val="28"/>
        </w:rPr>
      </w:pPr>
      <w:r w:rsidRPr="00C87B8D">
        <w:rPr>
          <w:sz w:val="28"/>
          <w:szCs w:val="28"/>
        </w:rPr>
        <w:t>-</w:t>
      </w:r>
      <w:r w:rsidRPr="00C87B8D">
        <w:rPr>
          <w:color w:val="1D1D1D"/>
          <w:sz w:val="28"/>
          <w:szCs w:val="28"/>
        </w:rPr>
        <w:t xml:space="preserve"> в дошкольных учреждениях  проведена акция «</w:t>
      </w:r>
      <w:proofErr w:type="gramStart"/>
      <w:r w:rsidRPr="00C87B8D">
        <w:rPr>
          <w:color w:val="1D1D1D"/>
          <w:sz w:val="28"/>
          <w:szCs w:val="28"/>
        </w:rPr>
        <w:t>Веселый</w:t>
      </w:r>
      <w:proofErr w:type="gramEnd"/>
      <w:r w:rsidRPr="00C87B8D">
        <w:rPr>
          <w:color w:val="1D1D1D"/>
          <w:sz w:val="28"/>
          <w:szCs w:val="28"/>
        </w:rPr>
        <w:t xml:space="preserve"> </w:t>
      </w:r>
      <w:proofErr w:type="spellStart"/>
      <w:r w:rsidRPr="00C87B8D">
        <w:rPr>
          <w:color w:val="1D1D1D"/>
          <w:sz w:val="28"/>
          <w:szCs w:val="28"/>
        </w:rPr>
        <w:t>светофорчик</w:t>
      </w:r>
      <w:proofErr w:type="spellEnd"/>
      <w:r w:rsidRPr="00C87B8D">
        <w:rPr>
          <w:color w:val="1D1D1D"/>
          <w:sz w:val="28"/>
          <w:szCs w:val="28"/>
        </w:rPr>
        <w:t>»;</w:t>
      </w:r>
    </w:p>
    <w:p w:rsidR="007E1242" w:rsidRPr="00C87B8D" w:rsidRDefault="007E1242" w:rsidP="007E1242">
      <w:pPr>
        <w:pStyle w:val="a4"/>
        <w:spacing w:before="0" w:beforeAutospacing="0" w:after="0" w:afterAutospacing="0"/>
        <w:ind w:firstLine="600"/>
        <w:jc w:val="both"/>
        <w:textAlignment w:val="baseline"/>
        <w:rPr>
          <w:color w:val="1D1D1D"/>
          <w:sz w:val="28"/>
          <w:szCs w:val="28"/>
        </w:rPr>
      </w:pPr>
      <w:r w:rsidRPr="00C87B8D">
        <w:rPr>
          <w:color w:val="1D1D1D"/>
          <w:sz w:val="28"/>
          <w:szCs w:val="28"/>
        </w:rPr>
        <w:t>- еженедельно проводятся «сплошные» рейды, направленные на перевозку детей в салонах автомашины;</w:t>
      </w:r>
    </w:p>
    <w:p w:rsidR="007E1242" w:rsidRPr="00C87B8D" w:rsidRDefault="007E1242" w:rsidP="007E1242">
      <w:pPr>
        <w:pStyle w:val="a4"/>
        <w:spacing w:before="0" w:beforeAutospacing="0" w:after="0" w:afterAutospacing="0"/>
        <w:ind w:firstLine="600"/>
        <w:jc w:val="both"/>
        <w:textAlignment w:val="baseline"/>
        <w:rPr>
          <w:color w:val="1D1D1D"/>
          <w:sz w:val="28"/>
          <w:szCs w:val="28"/>
        </w:rPr>
      </w:pPr>
      <w:r w:rsidRPr="00C87B8D">
        <w:rPr>
          <w:color w:val="1D1D1D"/>
          <w:sz w:val="28"/>
          <w:szCs w:val="28"/>
        </w:rPr>
        <w:t>- в день открытия XXII Олимпийских игр с целью пропаганды безопасности дорожного движения и популяризации здорового образа жизни   на базе спортивной юношеской школы г. Смоленска сотрудники Госавтоинспекции совместно с педагогическим составом провели лыжный забег «Спортивные состязания по безопасным дорогам Смоленщины»;</w:t>
      </w:r>
    </w:p>
    <w:p w:rsidR="007E1242" w:rsidRPr="00C87B8D" w:rsidRDefault="007E1242" w:rsidP="007E1242">
      <w:pPr>
        <w:spacing w:after="0" w:line="240" w:lineRule="auto"/>
        <w:ind w:firstLine="600"/>
        <w:jc w:val="both"/>
        <w:textAlignment w:val="baseline"/>
        <w:rPr>
          <w:rFonts w:ascii="Times New Roman" w:eastAsia="Times New Roman" w:hAnsi="Times New Roman" w:cs="Times New Roman"/>
          <w:color w:val="1D1D1D"/>
          <w:sz w:val="28"/>
          <w:szCs w:val="28"/>
        </w:rPr>
      </w:pPr>
      <w:r w:rsidRPr="00C87B8D">
        <w:rPr>
          <w:rFonts w:ascii="Times New Roman" w:hAnsi="Times New Roman" w:cs="Times New Roman"/>
          <w:sz w:val="28"/>
          <w:szCs w:val="28"/>
        </w:rPr>
        <w:t>-</w:t>
      </w:r>
      <w:r w:rsidRPr="00C87B8D">
        <w:rPr>
          <w:rFonts w:ascii="Times New Roman" w:eastAsia="Times New Roman" w:hAnsi="Times New Roman" w:cs="Times New Roman"/>
          <w:color w:val="1D1D1D"/>
          <w:sz w:val="28"/>
          <w:szCs w:val="28"/>
        </w:rPr>
        <w:t xml:space="preserve"> в общеобразовательном учреждении   проведен познавательный урок   по теме «Светоотражающие элементы - готовим сами», где ученики изготавливали различные элементы из </w:t>
      </w:r>
      <w:proofErr w:type="spellStart"/>
      <w:r w:rsidRPr="00C87B8D">
        <w:rPr>
          <w:rFonts w:ascii="Times New Roman" w:eastAsia="Times New Roman" w:hAnsi="Times New Roman" w:cs="Times New Roman"/>
          <w:color w:val="1D1D1D"/>
          <w:sz w:val="28"/>
          <w:szCs w:val="28"/>
        </w:rPr>
        <w:t>световозвращающих</w:t>
      </w:r>
      <w:proofErr w:type="spellEnd"/>
      <w:r w:rsidRPr="00C87B8D">
        <w:rPr>
          <w:rFonts w:ascii="Times New Roman" w:eastAsia="Times New Roman" w:hAnsi="Times New Roman" w:cs="Times New Roman"/>
          <w:color w:val="1D1D1D"/>
          <w:sz w:val="28"/>
          <w:szCs w:val="28"/>
        </w:rPr>
        <w:t xml:space="preserve"> лент</w:t>
      </w:r>
      <w:r w:rsidRPr="00C87B8D">
        <w:rPr>
          <w:rFonts w:ascii="Times New Roman" w:hAnsi="Times New Roman" w:cs="Times New Roman"/>
          <w:sz w:val="28"/>
          <w:szCs w:val="28"/>
        </w:rPr>
        <w:t>;</w:t>
      </w:r>
    </w:p>
    <w:p w:rsidR="007E1242" w:rsidRPr="00C87B8D" w:rsidRDefault="007E1242" w:rsidP="007E1242">
      <w:pPr>
        <w:spacing w:after="0" w:line="240" w:lineRule="auto"/>
        <w:ind w:firstLine="600"/>
        <w:jc w:val="both"/>
        <w:rPr>
          <w:rFonts w:ascii="Times New Roman" w:hAnsi="Times New Roman" w:cs="Times New Roman"/>
          <w:sz w:val="28"/>
          <w:szCs w:val="28"/>
        </w:rPr>
      </w:pPr>
      <w:r w:rsidRPr="00C87B8D">
        <w:rPr>
          <w:rFonts w:ascii="Times New Roman" w:eastAsia="Times New Roman" w:hAnsi="Times New Roman" w:cs="Times New Roman"/>
          <w:color w:val="1D1D1D"/>
          <w:sz w:val="28"/>
          <w:szCs w:val="28"/>
        </w:rPr>
        <w:t xml:space="preserve">- </w:t>
      </w:r>
      <w:r w:rsidRPr="00C87B8D">
        <w:rPr>
          <w:rFonts w:ascii="Times New Roman" w:hAnsi="Times New Roman" w:cs="Times New Roman"/>
          <w:sz w:val="28"/>
          <w:szCs w:val="28"/>
        </w:rPr>
        <w:t xml:space="preserve">12, 13, 14 февраля в компьютерном классе МБОУ ДОД ДПЦ «Смоленские дворы» структурного подразделения </w:t>
      </w:r>
      <w:proofErr w:type="spellStart"/>
      <w:r w:rsidRPr="00C87B8D">
        <w:rPr>
          <w:rFonts w:ascii="Times New Roman" w:hAnsi="Times New Roman" w:cs="Times New Roman"/>
          <w:sz w:val="28"/>
          <w:szCs w:val="28"/>
        </w:rPr>
        <w:t>автогородка</w:t>
      </w:r>
      <w:proofErr w:type="spellEnd"/>
      <w:r w:rsidRPr="00C87B8D">
        <w:rPr>
          <w:rFonts w:ascii="Times New Roman" w:hAnsi="Times New Roman" w:cs="Times New Roman"/>
          <w:sz w:val="28"/>
          <w:szCs w:val="28"/>
        </w:rPr>
        <w:t xml:space="preserve"> по изучению ПДД РФ проведен конкурс - тестирование «Дорога в школу» среди учеников 4 классов образовательных учреждений г. Смоленска;</w:t>
      </w:r>
    </w:p>
    <w:p w:rsidR="007E1242" w:rsidRPr="00C87B8D" w:rsidRDefault="007E1242" w:rsidP="007E1242">
      <w:pPr>
        <w:spacing w:after="0" w:line="240" w:lineRule="auto"/>
        <w:ind w:firstLine="600"/>
        <w:jc w:val="both"/>
        <w:rPr>
          <w:rFonts w:ascii="Times New Roman" w:hAnsi="Times New Roman" w:cs="Times New Roman"/>
          <w:sz w:val="28"/>
          <w:szCs w:val="28"/>
        </w:rPr>
      </w:pPr>
      <w:r w:rsidRPr="00C87B8D">
        <w:rPr>
          <w:rFonts w:ascii="Times New Roman" w:hAnsi="Times New Roman" w:cs="Times New Roman"/>
          <w:sz w:val="28"/>
          <w:szCs w:val="28"/>
        </w:rPr>
        <w:t>-</w:t>
      </w:r>
      <w:r w:rsidRPr="00C87B8D">
        <w:rPr>
          <w:rFonts w:ascii="Times New Roman" w:hAnsi="Times New Roman" w:cs="Times New Roman"/>
          <w:b/>
          <w:sz w:val="28"/>
          <w:szCs w:val="28"/>
        </w:rPr>
        <w:t xml:space="preserve"> </w:t>
      </w:r>
      <w:r w:rsidRPr="00C87B8D">
        <w:rPr>
          <w:rFonts w:ascii="Times New Roman" w:hAnsi="Times New Roman" w:cs="Times New Roman"/>
          <w:sz w:val="28"/>
          <w:szCs w:val="28"/>
        </w:rPr>
        <w:t>с 27 февраля по 6 марта т.г. на территории области проведено информационно-профилактическое мероприятие «Юный пассажир»;</w:t>
      </w:r>
    </w:p>
    <w:p w:rsidR="007E1242" w:rsidRPr="00C87B8D" w:rsidRDefault="007E1242" w:rsidP="007E1242">
      <w:pPr>
        <w:spacing w:after="0" w:line="240" w:lineRule="auto"/>
        <w:ind w:firstLine="600"/>
        <w:jc w:val="both"/>
        <w:rPr>
          <w:rFonts w:ascii="Times New Roman" w:eastAsia="Times New Roman" w:hAnsi="Times New Roman" w:cs="Times New Roman"/>
          <w:color w:val="1D1D1D"/>
          <w:sz w:val="28"/>
          <w:szCs w:val="28"/>
        </w:rPr>
      </w:pPr>
      <w:r w:rsidRPr="00C87B8D">
        <w:rPr>
          <w:rFonts w:ascii="Times New Roman" w:hAnsi="Times New Roman" w:cs="Times New Roman"/>
          <w:sz w:val="28"/>
          <w:szCs w:val="28"/>
        </w:rPr>
        <w:t>-</w:t>
      </w:r>
      <w:r w:rsidRPr="00C87B8D">
        <w:rPr>
          <w:rFonts w:ascii="Times New Roman" w:eastAsia="Times New Roman" w:hAnsi="Times New Roman" w:cs="Times New Roman"/>
          <w:color w:val="1D1D1D"/>
          <w:sz w:val="28"/>
          <w:szCs w:val="28"/>
        </w:rPr>
        <w:t xml:space="preserve"> с 26 февраля по 3 марта проводилось профилактическое мероприятие «Внимание, Дети»;</w:t>
      </w:r>
    </w:p>
    <w:p w:rsidR="007E1242" w:rsidRPr="00C87B8D" w:rsidRDefault="007E1242" w:rsidP="007E1242">
      <w:pPr>
        <w:spacing w:after="0" w:line="240" w:lineRule="auto"/>
        <w:ind w:firstLine="600"/>
        <w:jc w:val="both"/>
        <w:rPr>
          <w:rFonts w:ascii="Times New Roman" w:eastAsia="Times New Roman" w:hAnsi="Times New Roman" w:cs="Times New Roman"/>
          <w:color w:val="1D1D1D"/>
          <w:sz w:val="28"/>
          <w:szCs w:val="28"/>
        </w:rPr>
      </w:pPr>
      <w:r w:rsidRPr="00C87B8D">
        <w:rPr>
          <w:rFonts w:ascii="Times New Roman" w:eastAsia="Times New Roman" w:hAnsi="Times New Roman" w:cs="Times New Roman"/>
          <w:color w:val="1D1D1D"/>
          <w:sz w:val="28"/>
          <w:szCs w:val="28"/>
        </w:rPr>
        <w:t>- еженедельно  проводится профилактический рейд «Пешеход»;</w:t>
      </w:r>
    </w:p>
    <w:p w:rsidR="007E1242" w:rsidRPr="00C87B8D" w:rsidRDefault="007E1242" w:rsidP="007E1242">
      <w:pPr>
        <w:shd w:val="clear" w:color="auto" w:fill="FFFFFF"/>
        <w:spacing w:after="0" w:line="240" w:lineRule="auto"/>
        <w:ind w:firstLine="600"/>
        <w:jc w:val="both"/>
        <w:rPr>
          <w:rFonts w:ascii="Times New Roman" w:eastAsia="Times New Roman" w:hAnsi="Times New Roman" w:cs="Times New Roman"/>
          <w:color w:val="333333"/>
          <w:sz w:val="28"/>
          <w:szCs w:val="28"/>
        </w:rPr>
      </w:pPr>
      <w:r w:rsidRPr="00C87B8D">
        <w:rPr>
          <w:rFonts w:ascii="Times New Roman" w:eastAsia="Times New Roman" w:hAnsi="Times New Roman" w:cs="Times New Roman"/>
          <w:color w:val="1D1D1D"/>
          <w:sz w:val="28"/>
          <w:szCs w:val="28"/>
        </w:rPr>
        <w:t xml:space="preserve">- </w:t>
      </w:r>
      <w:r w:rsidRPr="00C87B8D">
        <w:rPr>
          <w:rFonts w:ascii="Times New Roman" w:eastAsia="Times New Roman" w:hAnsi="Times New Roman" w:cs="Times New Roman"/>
          <w:color w:val="333333"/>
          <w:sz w:val="28"/>
          <w:szCs w:val="28"/>
        </w:rPr>
        <w:t>19 марта - областной семинар совместно с представителями образования  по вопросам совершенствования деятельности, направленной на профилактику детского дорожно-транспортного травматизма;</w:t>
      </w:r>
    </w:p>
    <w:p w:rsidR="007E1242" w:rsidRPr="00C87B8D" w:rsidRDefault="007E1242" w:rsidP="007E1242">
      <w:pPr>
        <w:spacing w:after="0" w:line="240" w:lineRule="auto"/>
        <w:ind w:firstLine="600"/>
        <w:jc w:val="both"/>
        <w:rPr>
          <w:rFonts w:ascii="Times New Roman" w:hAnsi="Times New Roman" w:cs="Times New Roman"/>
          <w:sz w:val="28"/>
          <w:szCs w:val="28"/>
        </w:rPr>
      </w:pPr>
      <w:r w:rsidRPr="00C87B8D">
        <w:rPr>
          <w:rFonts w:ascii="Times New Roman" w:hAnsi="Times New Roman" w:cs="Times New Roman"/>
          <w:sz w:val="28"/>
          <w:szCs w:val="28"/>
        </w:rPr>
        <w:t>- с 20 марта по 2 апреля в период весенних каникул проведено информационно-профилактическое мероприятие «У светофора каникул нет»;</w:t>
      </w:r>
    </w:p>
    <w:p w:rsidR="007E1242" w:rsidRPr="00C87B8D" w:rsidRDefault="007E1242" w:rsidP="007E1242">
      <w:pPr>
        <w:shd w:val="clear" w:color="auto" w:fill="FFFFFF"/>
        <w:spacing w:after="0" w:line="240" w:lineRule="auto"/>
        <w:ind w:firstLine="600"/>
        <w:jc w:val="both"/>
        <w:rPr>
          <w:rFonts w:ascii="Times New Roman" w:eastAsia="Times New Roman" w:hAnsi="Times New Roman" w:cs="Times New Roman"/>
          <w:sz w:val="28"/>
          <w:szCs w:val="28"/>
        </w:rPr>
      </w:pPr>
      <w:r w:rsidRPr="00C87B8D">
        <w:rPr>
          <w:rFonts w:ascii="Times New Roman" w:hAnsi="Times New Roman" w:cs="Times New Roman"/>
          <w:sz w:val="28"/>
          <w:szCs w:val="28"/>
        </w:rPr>
        <w:t>-</w:t>
      </w:r>
      <w:r w:rsidRPr="00C87B8D">
        <w:rPr>
          <w:rFonts w:ascii="Times New Roman" w:eastAsia="Times New Roman" w:hAnsi="Times New Roman" w:cs="Times New Roman"/>
          <w:sz w:val="28"/>
          <w:szCs w:val="28"/>
        </w:rPr>
        <w:t xml:space="preserve"> 25 марта информационно-пропагандистская акция «Засветись! Стань заметней на дороге»;</w:t>
      </w:r>
    </w:p>
    <w:p w:rsidR="007E1242" w:rsidRPr="00C87B8D" w:rsidRDefault="007E1242" w:rsidP="007E1242">
      <w:pPr>
        <w:spacing w:after="0" w:line="240" w:lineRule="auto"/>
        <w:ind w:firstLine="600"/>
        <w:jc w:val="both"/>
        <w:rPr>
          <w:rFonts w:ascii="Times New Roman" w:hAnsi="Times New Roman" w:cs="Times New Roman"/>
          <w:sz w:val="28"/>
          <w:szCs w:val="28"/>
        </w:rPr>
      </w:pPr>
      <w:r w:rsidRPr="00C87B8D">
        <w:rPr>
          <w:rFonts w:ascii="Times New Roman" w:hAnsi="Times New Roman" w:cs="Times New Roman"/>
          <w:sz w:val="28"/>
          <w:szCs w:val="28"/>
        </w:rPr>
        <w:t xml:space="preserve">- для воспитанников  школ-интернатов совместно с отрядом юных инспекторов движения подготовлена и проведена программа «Безопасная дорога».    </w:t>
      </w:r>
    </w:p>
    <w:p w:rsidR="007E1242" w:rsidRPr="00C87B8D" w:rsidRDefault="007E1242" w:rsidP="007E1242">
      <w:pPr>
        <w:pStyle w:val="1"/>
        <w:spacing w:line="240" w:lineRule="auto"/>
        <w:ind w:left="0" w:right="0" w:firstLine="0"/>
        <w:rPr>
          <w:szCs w:val="28"/>
          <w:shd w:val="clear" w:color="auto" w:fill="FFFFFF"/>
        </w:rPr>
      </w:pPr>
      <w:r w:rsidRPr="00C87B8D">
        <w:rPr>
          <w:color w:val="000000"/>
          <w:szCs w:val="28"/>
          <w:shd w:val="clear" w:color="auto" w:fill="FFFFFF"/>
        </w:rPr>
        <w:t xml:space="preserve">          Проблема обеспечения безопасности дорожного движения не может быть решена без поддержки широких слоев населения даже при условии наличия адекватных мер ответственности. Вовлечение юных водителей</w:t>
      </w:r>
      <w:r w:rsidRPr="00C87B8D">
        <w:rPr>
          <w:szCs w:val="28"/>
          <w:shd w:val="clear" w:color="auto" w:fill="FFFFFF"/>
        </w:rPr>
        <w:t xml:space="preserve"> в процесс обеспечения безопасности дорожного движения должно стать государственным </w:t>
      </w:r>
      <w:r w:rsidRPr="00C87B8D">
        <w:rPr>
          <w:szCs w:val="28"/>
          <w:shd w:val="clear" w:color="auto" w:fill="FFFFFF"/>
        </w:rPr>
        <w:lastRenderedPageBreak/>
        <w:t>приоритетом в осуществлении деятельности по предупреждению ДТП и травматизма.</w:t>
      </w:r>
    </w:p>
    <w:p w:rsidR="007E1242" w:rsidRPr="00C87B8D" w:rsidRDefault="007E1242" w:rsidP="007E1242">
      <w:pPr>
        <w:spacing w:after="0" w:line="240" w:lineRule="auto"/>
        <w:ind w:firstLine="600"/>
        <w:jc w:val="both"/>
        <w:rPr>
          <w:rFonts w:ascii="Times New Roman" w:hAnsi="Times New Roman" w:cs="Times New Roman"/>
          <w:sz w:val="28"/>
          <w:szCs w:val="28"/>
        </w:rPr>
      </w:pPr>
      <w:r w:rsidRPr="00C87B8D">
        <w:rPr>
          <w:rFonts w:ascii="Times New Roman" w:hAnsi="Times New Roman" w:cs="Times New Roman"/>
          <w:sz w:val="28"/>
          <w:szCs w:val="28"/>
        </w:rPr>
        <w:t>Приложение: таблицы.</w:t>
      </w:r>
    </w:p>
    <w:p w:rsidR="007E1242" w:rsidRPr="00C06189" w:rsidRDefault="007E1242" w:rsidP="00C87B8D">
      <w:pPr>
        <w:spacing w:after="0" w:line="240" w:lineRule="auto"/>
        <w:ind w:firstLine="600"/>
        <w:jc w:val="both"/>
        <w:textAlignment w:val="baseline"/>
        <w:rPr>
          <w:rFonts w:ascii="Times New Roman" w:hAnsi="Times New Roman"/>
          <w:sz w:val="27"/>
          <w:szCs w:val="27"/>
        </w:rPr>
      </w:pPr>
    </w:p>
    <w:p w:rsidR="00AD6CC3" w:rsidRPr="00AD6CC3" w:rsidRDefault="00AD6CC3" w:rsidP="00AD6CC3">
      <w:pPr>
        <w:pStyle w:val="rvps2"/>
        <w:spacing w:before="0" w:beforeAutospacing="0" w:after="0" w:afterAutospacing="0" w:line="15" w:lineRule="atLeast"/>
        <w:rPr>
          <w:color w:val="333333"/>
          <w:sz w:val="28"/>
          <w:szCs w:val="28"/>
        </w:rPr>
      </w:pPr>
      <w:bookmarkStart w:id="1" w:name="RichViewCheckpoint0"/>
      <w:bookmarkEnd w:id="1"/>
      <w:r w:rsidRPr="00AD6CC3">
        <w:rPr>
          <w:rStyle w:val="rvts8"/>
          <w:color w:val="333333"/>
          <w:sz w:val="28"/>
          <w:szCs w:val="28"/>
        </w:rPr>
        <w:t>ВВЕДЕНИЕ</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С возрастанием активности движения на улицах и дорогах постоянно повышаются требования ко всем участникам движения.</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Ежегодно в дорожно-транспортных происшествиях в мире погибает 1 </w:t>
      </w:r>
      <w:proofErr w:type="gramStart"/>
      <w:r w:rsidRPr="00AD6CC3">
        <w:rPr>
          <w:rStyle w:val="rvts6"/>
          <w:color w:val="333333"/>
          <w:sz w:val="28"/>
          <w:szCs w:val="28"/>
        </w:rPr>
        <w:t>млн</w:t>
      </w:r>
      <w:proofErr w:type="gramEnd"/>
      <w:r w:rsidRPr="00AD6CC3">
        <w:rPr>
          <w:rStyle w:val="rvts6"/>
          <w:color w:val="333333"/>
          <w:sz w:val="28"/>
          <w:szCs w:val="28"/>
        </w:rPr>
        <w:t xml:space="preserve"> 200 тыс. человек. На долю дорожных аварий приходится четверть всех смертей, вызванных травмами и увечьями. Эти данные приводятся в докладе Генерального секретаря ООН «Глобальный кризис в области безопасности дорожного движения». Практически каждое дорожно-транспортное происшествие совершено по вине пешеходов. В этой связи большое социальное значение приобретает  процесс приобщения школьников к среде обитания современного человека, к сознательному определению своего места в сфере дорожного движения. Статистические данные о детском травматизме и несчастных случаях свидетельствуют о том, что необходимо более углубленно работать по проблеме обучения школьников правилам дорожного движения (ПДД).</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В основе работы с детьми по воспитанию культуры поведения на улице, в транспорте, изучению правил дорожного движения лежит педагогика сотрудничества.</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7"/>
          <w:color w:val="333333"/>
          <w:sz w:val="28"/>
          <w:szCs w:val="28"/>
        </w:rPr>
        <w:t xml:space="preserve">Целью </w:t>
      </w:r>
      <w:r w:rsidRPr="00AD6CC3">
        <w:rPr>
          <w:rStyle w:val="rvts6"/>
          <w:color w:val="333333"/>
          <w:sz w:val="28"/>
          <w:szCs w:val="28"/>
        </w:rPr>
        <w:t>каждого учебного заведения являются:</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создание оптимальных условий для снижения уровня детского дорожно-транспортного травматизма (ДДТТ);</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вовлечение наибольшего числа учащихся в изучение ПДД;</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создание информационного, кадрового, организационного и программно-методического обеспечения по вопросам профилактики ДДТТ.</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педагога, родителя сформировалась жизненно важная потребность не только в изучении, но и соблюдении правил дорожного движения.</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В пособии представлен опыт работы школы, педагогический коллектив которой ведет свою работу в тесном контакте с работниками ГИБДД, родителями, постоянно совершенствуя формы и методы изучения детьми правил дорожного движения и их пропаганды, создавая при этом собственную педагогическую концепцию гуманистической воспитательной системы.</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xml:space="preserve">Приоритетом системы является личность каждого воспитанника, ее защита и развитие. </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Организация работы по профилактике детского дорожно-транспортного травматизма содержит рекомендательный материал по административной, организаторской и учебно-методической деятельности:</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анализ состояния вопроса;</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подготовка нормативно-правового обеспечения;</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планирование;</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разработка содержания, форм и методов предстоящей деятельности;</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методическая помощь в форме памяток, советов, рекомендаций;</w:t>
      </w:r>
    </w:p>
    <w:p w:rsidR="00AD6CC3" w:rsidRPr="00AD6CC3" w:rsidRDefault="00AD6CC3" w:rsidP="00AD6CC3">
      <w:pPr>
        <w:pStyle w:val="rvps3"/>
        <w:spacing w:before="0" w:beforeAutospacing="0" w:after="0" w:afterAutospacing="0" w:line="15" w:lineRule="atLeast"/>
        <w:jc w:val="both"/>
        <w:rPr>
          <w:color w:val="333333"/>
          <w:sz w:val="28"/>
          <w:szCs w:val="28"/>
        </w:rPr>
      </w:pPr>
      <w:r w:rsidRPr="00AD6CC3">
        <w:rPr>
          <w:rStyle w:val="rvts6"/>
          <w:color w:val="333333"/>
          <w:sz w:val="28"/>
          <w:szCs w:val="28"/>
        </w:rPr>
        <w:t>– организация контроля, анализ хода и результатов деятельности.</w:t>
      </w:r>
    </w:p>
    <w:p w:rsidR="00AD6CC3" w:rsidRPr="00AD6CC3" w:rsidRDefault="00AD6CC3" w:rsidP="00AD6CC3">
      <w:pPr>
        <w:pStyle w:val="rvps4"/>
        <w:spacing w:before="0" w:beforeAutospacing="0" w:after="0" w:afterAutospacing="0" w:line="15" w:lineRule="atLeast"/>
        <w:jc w:val="both"/>
        <w:rPr>
          <w:color w:val="333333"/>
          <w:sz w:val="28"/>
          <w:szCs w:val="28"/>
        </w:rPr>
      </w:pPr>
      <w:r w:rsidRPr="00AD6CC3">
        <w:rPr>
          <w:rStyle w:val="rvts6"/>
          <w:color w:val="333333"/>
          <w:sz w:val="28"/>
          <w:szCs w:val="28"/>
        </w:rPr>
        <w:lastRenderedPageBreak/>
        <w:t>Работа представлена по всем направлениям и со всеми субъектами учебно-воспитательного процесса по предупреждению ДДТТ: с учителями, родителями, учащимися.</w:t>
      </w:r>
    </w:p>
    <w:p w:rsidR="00AD6CC3" w:rsidRDefault="00AD6CC3" w:rsidP="00AD6CC3">
      <w:pPr>
        <w:spacing w:after="0"/>
        <w:rPr>
          <w:rFonts w:ascii="Times New Roman" w:hAnsi="Times New Roman" w:cs="Times New Roman"/>
          <w:sz w:val="28"/>
          <w:szCs w:val="28"/>
        </w:rPr>
      </w:pPr>
    </w:p>
    <w:p w:rsidR="00CD6173" w:rsidRDefault="00CD6173" w:rsidP="00AD6CC3">
      <w:pPr>
        <w:spacing w:after="0"/>
        <w:rPr>
          <w:rFonts w:ascii="Times New Roman" w:hAnsi="Times New Roman" w:cs="Times New Roman"/>
          <w:sz w:val="28"/>
          <w:szCs w:val="28"/>
        </w:rPr>
      </w:pPr>
    </w:p>
    <w:p w:rsidR="00CD6173" w:rsidRPr="00CD6173" w:rsidRDefault="00CD6173" w:rsidP="00CD6173">
      <w:pPr>
        <w:pStyle w:val="b-topicannounce"/>
        <w:shd w:val="clear" w:color="auto" w:fill="FFFFFF"/>
        <w:spacing w:line="300" w:lineRule="atLeast"/>
        <w:rPr>
          <w:color w:val="444444"/>
          <w:sz w:val="32"/>
          <w:szCs w:val="32"/>
        </w:rPr>
      </w:pPr>
      <w:r w:rsidRPr="00CD6173">
        <w:rPr>
          <w:color w:val="444444"/>
          <w:sz w:val="32"/>
          <w:szCs w:val="32"/>
        </w:rPr>
        <w:t>В России за девять месяцев 2012 года произошло свыше 150 тысяч дорожно-транспортных происшествий, жертвами которых стали более 20 тысяч человек. Причем как количество аварий, так и уровень смертности на российских дорогах от года к году продолжает расти. Правительство готово тратить на повышение безопасности на дорогах десятки миллиардов рублей. МВД же предлагает обязать пешеходов носить одежду со светоотражающими элементами и светящиеся в темноте браслеты.</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 xml:space="preserve">Дороги в России не только ощутимо хуже, чем в странах Европы (да и многих странах Азии), но и намного опаснее. По данным, указанным в проекте федеральной целевой программы «Повышение безопасности дорожного движения в 2013-2020 годах», в России в дорожных авариях гибнет в пять раз больше людей, чем в Нидерландах, и в два раза больше, чем в Чехии. При этом в России на тысячу человек в среднем приходится 271 автомобиль (по </w:t>
      </w:r>
      <w:hyperlink r:id="rId6" w:tgtFrame="_blank" w:history="1">
        <w:r w:rsidRPr="00CD6173">
          <w:rPr>
            <w:rStyle w:val="a3"/>
            <w:sz w:val="32"/>
            <w:szCs w:val="32"/>
          </w:rPr>
          <w:t>данным</w:t>
        </w:r>
      </w:hyperlink>
      <w:r w:rsidRPr="00CD6173">
        <w:rPr>
          <w:color w:val="444444"/>
          <w:sz w:val="32"/>
          <w:szCs w:val="32"/>
        </w:rPr>
        <w:t xml:space="preserve"> на июнь 2012 года), в Нидерландах — 523, а в Чехии — 485.</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 xml:space="preserve">Российский рынок автомобилей неуклонно растет, и, по прогнозам Ассоциации европейского бизнеса (АЕБ), вскоре обойдет Германию и окончательно освоится на первом месте в Европе. По итогам 2012 года в России может быть продано </w:t>
      </w:r>
      <w:hyperlink r:id="rId7" w:tgtFrame="_blank" w:history="1">
        <w:r w:rsidRPr="00CD6173">
          <w:rPr>
            <w:rStyle w:val="a3"/>
            <w:sz w:val="32"/>
            <w:szCs w:val="32"/>
          </w:rPr>
          <w:t>2,85 миллиона</w:t>
        </w:r>
      </w:hyperlink>
      <w:r w:rsidRPr="00CD6173">
        <w:rPr>
          <w:color w:val="444444"/>
          <w:sz w:val="32"/>
          <w:szCs w:val="32"/>
        </w:rPr>
        <w:t xml:space="preserve"> легковых и легких коммерческих машин. При этом с ростом благосостояния населения (а спросом пользуется все большее количество иномарок) неуклонно продолжает расти как число дорожных аварий, так и связанная с ними смертность.</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По данным с сайта ГИБДД, за январь-сентябрь 2012 года число ДТП в России выросло на 4,3 процента, а количество погибших — на 2,1 процента. Для сравнения, за весь 2010 год в России зафиксировано 199,43 тысячи ДТП с 26,56 тысячи погибших. В 2011 году число аварий выросло на 0,2 процента — до 199,86 тысячи, а количество погибших — на 5,2 процента (до 27,95 тысячи человек).</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 xml:space="preserve">Так вот, в рамках федеральной целевой программы повышения безопасности на дорогах российские власти надеются к 2020 году </w:t>
      </w:r>
      <w:hyperlink r:id="rId8" w:tgtFrame="_blank" w:history="1">
        <w:r w:rsidRPr="00CD6173">
          <w:rPr>
            <w:rStyle w:val="a3"/>
            <w:sz w:val="32"/>
            <w:szCs w:val="32"/>
          </w:rPr>
          <w:t>сократить</w:t>
        </w:r>
      </w:hyperlink>
      <w:r w:rsidRPr="00CD6173">
        <w:rPr>
          <w:color w:val="444444"/>
          <w:sz w:val="32"/>
          <w:szCs w:val="32"/>
        </w:rPr>
        <w:t xml:space="preserve"> смертность в результате ДТП на 25 процентов. Таким образом, в идеале через семь лет Россия придет к отметке в 19,92 тысячи погибших ежегодно.</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lastRenderedPageBreak/>
        <w:t>По данным общественной организации «Движение без опасности», на которую ссылается «Российская газета», шансы погибнуть в аварии на российских дорогах у водителей, пассажиров и пешеходов примерно равные. При этом очевидно, что пешеходы в этом вопросе являются наименее защищенной категорией граждан.</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Так, с января по сентябрь 2012 года в России произошло 43,38 тысячи ДТП с участием пешеходов, в которых погибли 5323 человека, а еще 40,4 тысячи получили ранения. При этом виновниками почти половины аварий (19,14 тысячи ДТП) стали сами пешеходы. Впрочем, по данным ГИБДД, общее число ДТП по вине пешеходов по сравнению с 2011 годом сократилось на 6,6 процента, а количество погибших в таких авариях — на 5,2 процента.</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Число ДТП по вине водителей, наоборот, продолжает расти. За девять месяцев текущего года этот показатель составил 132 тысячи случаев, что на 6,4 процента хуже уровня аналогичного периода прошлого года. Число погибших и раненых выросло на 4,2 и 6,9 процента соответственно.</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 xml:space="preserve">Самым безопасным федеральным округом России является </w:t>
      </w:r>
      <w:proofErr w:type="gramStart"/>
      <w:r w:rsidRPr="00CD6173">
        <w:rPr>
          <w:color w:val="444444"/>
          <w:sz w:val="32"/>
          <w:szCs w:val="32"/>
        </w:rPr>
        <w:t>Северо-Кавказский</w:t>
      </w:r>
      <w:proofErr w:type="gramEnd"/>
      <w:r w:rsidRPr="00CD6173">
        <w:rPr>
          <w:color w:val="444444"/>
          <w:sz w:val="32"/>
          <w:szCs w:val="32"/>
        </w:rPr>
        <w:t>. Там за девять месяцев 2012 года количество ДТП выросло всего на один процент (до 5104 случаев). Количество погибших при этом сократилось на 9,9 процента — до 1260 человек. Наиболее благополучным регионом стал Дагестан, где аварии сократились на 10,4 процента (до 1027 случаев), а число погибших — на 13,2 процента (до 376 человек). Слегка омрачает статистику рост ДТП в Ингушетии (плюс 28,9 процента), однако число погибших сократилось и там — на 21,1 процента.</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Существенно выросло число погибших на Урале — на 15,9 процента (до 1803 человек). При этом число ДТП составило 13,5 тысячи, что на 4,3 процента хуже показателей 2011 года. В целом динамика по регионам округа негативная. Большинство ДТП приходится на Свердловскую (4004), Челябинскую (3599) и Тюменскую области (2597), а число погибших в этих регионах выросло на 21, 26 и пять процентов соответственно.</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Наибольший рост аварий ГИБДД зафиксировала в Калмыкии — 60,1 процента (485 случаев). При этом число погибших там сократилось на 14 процентов до 67 человек. Одновременно выросло количество пострадавших — на 86 процентов, до 735 человек.</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lastRenderedPageBreak/>
        <w:t>Наиболее заметно (на 17,4 процента) число аварий сократилось на Чукотке. К тому же бывшая вотчина Романа Абрамовича может похвастаться самой низкой аварийностью в России вообще (всего 19 ДТП) и полным отсутствием смертности на дорогах. Для сравнения, в 2010 году в 20 ДТП в регионе погибли пять человек, а в 30 авариях 2011 года — два человека.</w:t>
      </w:r>
    </w:p>
    <w:p w:rsidR="00CD6173" w:rsidRPr="00CD6173" w:rsidRDefault="00CD6173" w:rsidP="00CD6173">
      <w:pPr>
        <w:pStyle w:val="a4"/>
        <w:shd w:val="clear" w:color="auto" w:fill="FFFFFF"/>
        <w:spacing w:line="300" w:lineRule="atLeast"/>
        <w:rPr>
          <w:color w:val="444444"/>
          <w:sz w:val="32"/>
          <w:szCs w:val="32"/>
        </w:rPr>
      </w:pPr>
      <w:r w:rsidRPr="00CD6173">
        <w:rPr>
          <w:color w:val="444444"/>
          <w:sz w:val="32"/>
          <w:szCs w:val="32"/>
        </w:rPr>
        <w:t>Лидерами по числу аварий, как и положено, остаются самые густонаселенные регионы — Москва и Московская область. На них приходится 9019 и 6819 ДТП соответственно. Причем область, в отличие от столицы, в 2012 году показывает совсем неплохую динамику: число аварий сократилось на 8,8 процента, смертность упала на 3,8 процента (до 1251 человека), и на 8,8 процента (до 8597 человек) уменьшилось количество пострадавших.</w:t>
      </w:r>
    </w:p>
    <w:p w:rsidR="00CD6173" w:rsidRPr="00CD6173" w:rsidRDefault="00CD6173" w:rsidP="00AD6CC3">
      <w:pPr>
        <w:spacing w:after="0"/>
        <w:rPr>
          <w:rFonts w:ascii="Times New Roman" w:hAnsi="Times New Roman" w:cs="Times New Roman"/>
          <w:sz w:val="32"/>
          <w:szCs w:val="32"/>
        </w:rPr>
      </w:pPr>
    </w:p>
    <w:sectPr w:rsidR="00CD6173" w:rsidRPr="00CD6173" w:rsidSect="00C87B8D">
      <w:pgSz w:w="11906" w:h="16838"/>
      <w:pgMar w:top="567"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8CC"/>
    <w:multiLevelType w:val="hybridMultilevel"/>
    <w:tmpl w:val="066217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D6CC3"/>
    <w:rsid w:val="00155D93"/>
    <w:rsid w:val="001A4A4F"/>
    <w:rsid w:val="00305278"/>
    <w:rsid w:val="00417893"/>
    <w:rsid w:val="00502367"/>
    <w:rsid w:val="00526CE4"/>
    <w:rsid w:val="005837E6"/>
    <w:rsid w:val="00610A8D"/>
    <w:rsid w:val="00681355"/>
    <w:rsid w:val="006D494C"/>
    <w:rsid w:val="007C649E"/>
    <w:rsid w:val="007E1242"/>
    <w:rsid w:val="007E62B5"/>
    <w:rsid w:val="009C5F7B"/>
    <w:rsid w:val="00AD6CC3"/>
    <w:rsid w:val="00B36575"/>
    <w:rsid w:val="00BA625E"/>
    <w:rsid w:val="00C8714A"/>
    <w:rsid w:val="00C87B8D"/>
    <w:rsid w:val="00CD6173"/>
    <w:rsid w:val="00D21C9A"/>
    <w:rsid w:val="00EB2822"/>
    <w:rsid w:val="00E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D6CC3"/>
    <w:pPr>
      <w:keepNext/>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rvts7">
    <w:name w:val="rvts7"/>
    <w:basedOn w:val="a0"/>
    <w:rsid w:val="00AD6CC3"/>
    <w:rPr>
      <w:b/>
      <w:bCs/>
    </w:rPr>
  </w:style>
  <w:style w:type="character" w:customStyle="1" w:styleId="rvts8">
    <w:name w:val="rvts8"/>
    <w:basedOn w:val="a0"/>
    <w:rsid w:val="00AD6CC3"/>
    <w:rPr>
      <w:b/>
      <w:bCs/>
      <w:caps/>
    </w:rPr>
  </w:style>
  <w:style w:type="paragraph" w:customStyle="1" w:styleId="rvps3">
    <w:name w:val="rvps3"/>
    <w:basedOn w:val="a"/>
    <w:rsid w:val="00AD6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AD6CC3"/>
  </w:style>
  <w:style w:type="paragraph" w:customStyle="1" w:styleId="rvps4">
    <w:name w:val="rvps4"/>
    <w:basedOn w:val="a"/>
    <w:rsid w:val="00AD6CC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D6173"/>
    <w:rPr>
      <w:strike w:val="0"/>
      <w:dstrike w:val="0"/>
      <w:color w:val="151515"/>
      <w:u w:val="none"/>
      <w:effect w:val="none"/>
    </w:rPr>
  </w:style>
  <w:style w:type="paragraph" w:styleId="a4">
    <w:name w:val="Normal (Web)"/>
    <w:basedOn w:val="a"/>
    <w:uiPriority w:val="99"/>
    <w:unhideWhenUsed/>
    <w:rsid w:val="00CD61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opicannounce">
    <w:name w:val="b-topic__announce"/>
    <w:basedOn w:val="a"/>
    <w:rsid w:val="00CD617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7E1242"/>
    <w:pPr>
      <w:spacing w:after="0" w:line="240" w:lineRule="auto"/>
      <w:jc w:val="center"/>
    </w:pPr>
    <w:rPr>
      <w:rFonts w:ascii="Times New Roman" w:eastAsia="Times New Roman" w:hAnsi="Times New Roman" w:cs="Times New Roman"/>
      <w:sz w:val="28"/>
      <w:szCs w:val="24"/>
    </w:rPr>
  </w:style>
  <w:style w:type="character" w:customStyle="1" w:styleId="20">
    <w:name w:val="Основной текст 2 Знак"/>
    <w:basedOn w:val="a0"/>
    <w:link w:val="2"/>
    <w:rsid w:val="007E1242"/>
    <w:rPr>
      <w:rFonts w:ascii="Times New Roman" w:eastAsia="Times New Roman" w:hAnsi="Times New Roman" w:cs="Times New Roman"/>
      <w:sz w:val="28"/>
      <w:szCs w:val="24"/>
    </w:rPr>
  </w:style>
  <w:style w:type="paragraph" w:customStyle="1" w:styleId="1">
    <w:name w:val="Цитата1"/>
    <w:basedOn w:val="a"/>
    <w:rsid w:val="007E1242"/>
    <w:pPr>
      <w:tabs>
        <w:tab w:val="left" w:pos="0"/>
      </w:tabs>
      <w:spacing w:after="0" w:line="360" w:lineRule="auto"/>
      <w:ind w:left="284" w:right="-284" w:firstLine="1134"/>
      <w:jc w:val="both"/>
    </w:pPr>
    <w:rPr>
      <w:rFonts w:ascii="Times New Roman" w:eastAsia="Times New Roman" w:hAnsi="Times New Roman" w:cs="Times New Roman"/>
      <w:sz w:val="28"/>
      <w:szCs w:val="20"/>
    </w:rPr>
  </w:style>
  <w:style w:type="paragraph" w:styleId="a5">
    <w:name w:val="List Paragraph"/>
    <w:basedOn w:val="a"/>
    <w:uiPriority w:val="34"/>
    <w:qFormat/>
    <w:rsid w:val="00EB2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6627">
      <w:bodyDiv w:val="1"/>
      <w:marLeft w:val="0"/>
      <w:marRight w:val="0"/>
      <w:marTop w:val="0"/>
      <w:marBottom w:val="0"/>
      <w:divBdr>
        <w:top w:val="none" w:sz="0" w:space="0" w:color="auto"/>
        <w:left w:val="none" w:sz="0" w:space="0" w:color="auto"/>
        <w:bottom w:val="none" w:sz="0" w:space="0" w:color="auto"/>
        <w:right w:val="none" w:sz="0" w:space="0" w:color="auto"/>
      </w:divBdr>
      <w:divsChild>
        <w:div w:id="196893844">
          <w:marLeft w:val="0"/>
          <w:marRight w:val="0"/>
          <w:marTop w:val="0"/>
          <w:marBottom w:val="0"/>
          <w:divBdr>
            <w:top w:val="none" w:sz="0" w:space="0" w:color="auto"/>
            <w:left w:val="none" w:sz="0" w:space="0" w:color="auto"/>
            <w:bottom w:val="none" w:sz="0" w:space="0" w:color="auto"/>
            <w:right w:val="none" w:sz="0" w:space="0" w:color="auto"/>
          </w:divBdr>
          <w:divsChild>
            <w:div w:id="1433623876">
              <w:marLeft w:val="0"/>
              <w:marRight w:val="0"/>
              <w:marTop w:val="0"/>
              <w:marBottom w:val="0"/>
              <w:divBdr>
                <w:top w:val="none" w:sz="0" w:space="0" w:color="auto"/>
                <w:left w:val="none" w:sz="0" w:space="0" w:color="auto"/>
                <w:bottom w:val="none" w:sz="0" w:space="0" w:color="auto"/>
                <w:right w:val="none" w:sz="0" w:space="0" w:color="auto"/>
              </w:divBdr>
              <w:divsChild>
                <w:div w:id="210195854">
                  <w:marLeft w:val="23"/>
                  <w:marRight w:val="24"/>
                  <w:marTop w:val="0"/>
                  <w:marBottom w:val="0"/>
                  <w:divBdr>
                    <w:top w:val="none" w:sz="0" w:space="0" w:color="auto"/>
                    <w:left w:val="none" w:sz="0" w:space="0" w:color="auto"/>
                    <w:bottom w:val="none" w:sz="0" w:space="0" w:color="auto"/>
                    <w:right w:val="none" w:sz="0" w:space="0" w:color="auto"/>
                  </w:divBdr>
                  <w:divsChild>
                    <w:div w:id="324556660">
                      <w:marLeft w:val="-3300"/>
                      <w:marRight w:val="0"/>
                      <w:marTop w:val="0"/>
                      <w:marBottom w:val="0"/>
                      <w:divBdr>
                        <w:top w:val="none" w:sz="0" w:space="0" w:color="auto"/>
                        <w:left w:val="none" w:sz="0" w:space="0" w:color="auto"/>
                        <w:bottom w:val="none" w:sz="0" w:space="0" w:color="auto"/>
                        <w:right w:val="none" w:sz="0" w:space="0" w:color="auto"/>
                      </w:divBdr>
                      <w:divsChild>
                        <w:div w:id="16978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80977">
      <w:bodyDiv w:val="1"/>
      <w:marLeft w:val="0"/>
      <w:marRight w:val="0"/>
      <w:marTop w:val="0"/>
      <w:marBottom w:val="0"/>
      <w:divBdr>
        <w:top w:val="none" w:sz="0" w:space="0" w:color="auto"/>
        <w:left w:val="none" w:sz="0" w:space="0" w:color="auto"/>
        <w:bottom w:val="none" w:sz="0" w:space="0" w:color="auto"/>
        <w:right w:val="none" w:sz="0" w:space="0" w:color="auto"/>
      </w:divBdr>
      <w:divsChild>
        <w:div w:id="1052997595">
          <w:marLeft w:val="0"/>
          <w:marRight w:val="0"/>
          <w:marTop w:val="0"/>
          <w:marBottom w:val="0"/>
          <w:divBdr>
            <w:top w:val="none" w:sz="0" w:space="0" w:color="auto"/>
            <w:left w:val="none" w:sz="0" w:space="0" w:color="auto"/>
            <w:bottom w:val="none" w:sz="0" w:space="0" w:color="auto"/>
            <w:right w:val="none" w:sz="0" w:space="0" w:color="auto"/>
          </w:divBdr>
          <w:divsChild>
            <w:div w:id="114952444">
              <w:marLeft w:val="0"/>
              <w:marRight w:val="0"/>
              <w:marTop w:val="0"/>
              <w:marBottom w:val="0"/>
              <w:divBdr>
                <w:top w:val="none" w:sz="0" w:space="0" w:color="auto"/>
                <w:left w:val="none" w:sz="0" w:space="0" w:color="auto"/>
                <w:bottom w:val="none" w:sz="0" w:space="0" w:color="auto"/>
                <w:right w:val="none" w:sz="0" w:space="0" w:color="auto"/>
              </w:divBdr>
              <w:divsChild>
                <w:div w:id="1386030309">
                  <w:marLeft w:val="0"/>
                  <w:marRight w:val="0"/>
                  <w:marTop w:val="0"/>
                  <w:marBottom w:val="0"/>
                  <w:divBdr>
                    <w:top w:val="none" w:sz="0" w:space="0" w:color="auto"/>
                    <w:left w:val="none" w:sz="0" w:space="0" w:color="auto"/>
                    <w:bottom w:val="none" w:sz="0" w:space="0" w:color="auto"/>
                    <w:right w:val="none" w:sz="0" w:space="0" w:color="auto"/>
                  </w:divBdr>
                  <w:divsChild>
                    <w:div w:id="265816747">
                      <w:marLeft w:val="-300"/>
                      <w:marRight w:val="0"/>
                      <w:marTop w:val="0"/>
                      <w:marBottom w:val="0"/>
                      <w:divBdr>
                        <w:top w:val="none" w:sz="0" w:space="0" w:color="auto"/>
                        <w:left w:val="none" w:sz="0" w:space="0" w:color="auto"/>
                        <w:bottom w:val="none" w:sz="0" w:space="0" w:color="auto"/>
                        <w:right w:val="none" w:sz="0" w:space="0" w:color="auto"/>
                      </w:divBdr>
                      <w:divsChild>
                        <w:div w:id="772938067">
                          <w:marLeft w:val="0"/>
                          <w:marRight w:val="0"/>
                          <w:marTop w:val="0"/>
                          <w:marBottom w:val="0"/>
                          <w:divBdr>
                            <w:top w:val="none" w:sz="0" w:space="0" w:color="auto"/>
                            <w:left w:val="none" w:sz="0" w:space="0" w:color="auto"/>
                            <w:bottom w:val="none" w:sz="0" w:space="0" w:color="auto"/>
                            <w:right w:val="none" w:sz="0" w:space="0" w:color="auto"/>
                          </w:divBdr>
                          <w:divsChild>
                            <w:div w:id="933705603">
                              <w:marLeft w:val="0"/>
                              <w:marRight w:val="0"/>
                              <w:marTop w:val="0"/>
                              <w:marBottom w:val="0"/>
                              <w:divBdr>
                                <w:top w:val="none" w:sz="0" w:space="0" w:color="auto"/>
                                <w:left w:val="none" w:sz="0" w:space="0" w:color="auto"/>
                                <w:bottom w:val="none" w:sz="0" w:space="0" w:color="auto"/>
                                <w:right w:val="none" w:sz="0" w:space="0" w:color="auto"/>
                              </w:divBdr>
                              <w:divsChild>
                                <w:div w:id="16229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nta.ru/news/2012/10/29/centers/" TargetMode="External"/><Relationship Id="rId3" Type="http://schemas.microsoft.com/office/2007/relationships/stylesWithEffects" Target="stylesWithEffects.xml"/><Relationship Id="rId7" Type="http://schemas.openxmlformats.org/officeDocument/2006/relationships/hyperlink" Target="http://ru.aebrus.ru/application/views/FCKEditor/files/FCKEDITOR/Sales%20in%20October%202012_%20Rus_final(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nta.ru/articles/2012/06/01/carsandca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Мамкович ЕН</dc:creator>
  <cp:keywords/>
  <dc:description/>
  <cp:lastModifiedBy>Юля</cp:lastModifiedBy>
  <cp:revision>14</cp:revision>
  <cp:lastPrinted>2014-04-22T13:09:00Z</cp:lastPrinted>
  <dcterms:created xsi:type="dcterms:W3CDTF">2014-04-17T11:01:00Z</dcterms:created>
  <dcterms:modified xsi:type="dcterms:W3CDTF">2014-05-14T07:23:00Z</dcterms:modified>
</cp:coreProperties>
</file>