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9C1" w:rsidRDefault="00EC29C1" w:rsidP="00D31C20">
      <w:pPr>
        <w:spacing w:after="0" w:line="240" w:lineRule="auto"/>
        <w:ind w:firstLine="851"/>
        <w:jc w:val="center"/>
        <w:rPr>
          <w:rFonts w:ascii="Times New Roman" w:eastAsia="Times New Roman" w:hAnsi="Times New Roman" w:cs="Times New Roman"/>
          <w:b/>
          <w:sz w:val="24"/>
          <w:szCs w:val="24"/>
          <w:lang w:eastAsia="ru-RU"/>
        </w:rPr>
      </w:pPr>
      <w:r w:rsidRPr="00EC29C1">
        <w:rPr>
          <w:rFonts w:ascii="Times New Roman" w:eastAsia="Times New Roman" w:hAnsi="Times New Roman" w:cs="Times New Roman"/>
          <w:b/>
          <w:sz w:val="24"/>
          <w:szCs w:val="24"/>
          <w:lang w:eastAsia="ru-RU"/>
        </w:rPr>
        <w:t>Организация групповой работы на уроках русского языка как средство формирования УУД</w:t>
      </w:r>
    </w:p>
    <w:p w:rsidR="001411F7" w:rsidRDefault="001411F7" w:rsidP="00EC29C1">
      <w:pPr>
        <w:spacing w:after="0" w:line="240" w:lineRule="auto"/>
        <w:ind w:firstLine="851"/>
        <w:jc w:val="center"/>
        <w:rPr>
          <w:rFonts w:ascii="Times New Roman" w:eastAsia="Times New Roman" w:hAnsi="Times New Roman" w:cs="Times New Roman"/>
          <w:b/>
          <w:sz w:val="24"/>
          <w:szCs w:val="24"/>
          <w:lang w:eastAsia="ru-RU"/>
        </w:rPr>
      </w:pPr>
      <w:bookmarkStart w:id="0" w:name="_GoBack"/>
      <w:bookmarkEnd w:id="0"/>
    </w:p>
    <w:p w:rsidR="001411F7" w:rsidRDefault="001411F7" w:rsidP="001411F7">
      <w:pPr>
        <w:spacing w:after="0" w:line="240" w:lineRule="auto"/>
        <w:ind w:firstLine="851"/>
        <w:jc w:val="right"/>
        <w:rPr>
          <w:rFonts w:ascii="Times New Roman" w:eastAsia="Times New Roman" w:hAnsi="Times New Roman" w:cs="Times New Roman"/>
          <w:b/>
          <w:sz w:val="24"/>
          <w:szCs w:val="24"/>
          <w:lang w:eastAsia="ru-RU"/>
        </w:rPr>
      </w:pPr>
    </w:p>
    <w:p w:rsidR="001411F7" w:rsidRDefault="001411F7" w:rsidP="00590BE9">
      <w:pPr>
        <w:spacing w:after="0" w:line="240" w:lineRule="auto"/>
        <w:rPr>
          <w:rFonts w:ascii="Times New Roman" w:eastAsia="Times New Roman" w:hAnsi="Times New Roman" w:cs="Times New Roman"/>
          <w:sz w:val="24"/>
          <w:szCs w:val="24"/>
          <w:lang w:eastAsia="ru-RU"/>
        </w:rPr>
      </w:pPr>
      <w:r w:rsidRPr="003C0B01">
        <w:rPr>
          <w:rFonts w:ascii="Times New Roman" w:eastAsia="Times New Roman" w:hAnsi="Times New Roman" w:cs="Times New Roman"/>
          <w:b/>
          <w:sz w:val="24"/>
          <w:szCs w:val="24"/>
          <w:lang w:eastAsia="ru-RU"/>
        </w:rPr>
        <w:t xml:space="preserve"> </w:t>
      </w:r>
      <w:r w:rsidR="00590BE9" w:rsidRPr="003C0B01">
        <w:rPr>
          <w:rFonts w:ascii="Times New Roman" w:eastAsia="Times New Roman" w:hAnsi="Times New Roman" w:cs="Times New Roman"/>
          <w:b/>
          <w:sz w:val="24"/>
          <w:szCs w:val="24"/>
          <w:lang w:eastAsia="ru-RU"/>
        </w:rPr>
        <w:t>Автор:</w:t>
      </w:r>
      <w:r w:rsidR="00590BE9" w:rsidRPr="00590BE9">
        <w:rPr>
          <w:rFonts w:ascii="Times New Roman" w:eastAsia="Times New Roman" w:hAnsi="Times New Roman" w:cs="Times New Roman"/>
          <w:sz w:val="24"/>
          <w:szCs w:val="24"/>
          <w:lang w:eastAsia="ru-RU"/>
        </w:rPr>
        <w:t xml:space="preserve"> </w:t>
      </w:r>
      <w:proofErr w:type="spellStart"/>
      <w:r w:rsidRPr="00590BE9">
        <w:rPr>
          <w:rFonts w:ascii="Times New Roman" w:eastAsia="Times New Roman" w:hAnsi="Times New Roman" w:cs="Times New Roman"/>
          <w:sz w:val="24"/>
          <w:szCs w:val="24"/>
          <w:lang w:eastAsia="ru-RU"/>
        </w:rPr>
        <w:t>Монгуш</w:t>
      </w:r>
      <w:proofErr w:type="spellEnd"/>
      <w:r w:rsidRPr="00590BE9">
        <w:rPr>
          <w:rFonts w:ascii="Times New Roman" w:eastAsia="Times New Roman" w:hAnsi="Times New Roman" w:cs="Times New Roman"/>
          <w:sz w:val="24"/>
          <w:szCs w:val="24"/>
          <w:lang w:eastAsia="ru-RU"/>
        </w:rPr>
        <w:t xml:space="preserve"> Алла Геннадьевна</w:t>
      </w:r>
      <w:r w:rsidR="00590BE9">
        <w:rPr>
          <w:rFonts w:ascii="Times New Roman" w:eastAsia="Times New Roman" w:hAnsi="Times New Roman" w:cs="Times New Roman"/>
          <w:sz w:val="24"/>
          <w:szCs w:val="24"/>
          <w:lang w:eastAsia="ru-RU"/>
        </w:rPr>
        <w:t xml:space="preserve">, учитель МБОУ СОШ №1 г. </w:t>
      </w:r>
      <w:proofErr w:type="spellStart"/>
      <w:r w:rsidR="00590BE9">
        <w:rPr>
          <w:rFonts w:ascii="Times New Roman" w:eastAsia="Times New Roman" w:hAnsi="Times New Roman" w:cs="Times New Roman"/>
          <w:sz w:val="24"/>
          <w:szCs w:val="24"/>
          <w:lang w:eastAsia="ru-RU"/>
        </w:rPr>
        <w:t>Шагонар</w:t>
      </w:r>
      <w:proofErr w:type="spellEnd"/>
      <w:r w:rsidR="00590BE9">
        <w:rPr>
          <w:rFonts w:ascii="Times New Roman" w:eastAsia="Times New Roman" w:hAnsi="Times New Roman" w:cs="Times New Roman"/>
          <w:sz w:val="24"/>
          <w:szCs w:val="24"/>
          <w:lang w:eastAsia="ru-RU"/>
        </w:rPr>
        <w:t xml:space="preserve"> Республики Тыва</w:t>
      </w:r>
    </w:p>
    <w:p w:rsidR="00590BE9" w:rsidRDefault="00590BE9" w:rsidP="00590BE9">
      <w:pPr>
        <w:spacing w:after="0" w:line="240" w:lineRule="auto"/>
        <w:rPr>
          <w:rFonts w:ascii="Times New Roman" w:eastAsia="Times New Roman" w:hAnsi="Times New Roman" w:cs="Times New Roman"/>
          <w:sz w:val="24"/>
          <w:szCs w:val="24"/>
          <w:lang w:eastAsia="ru-RU"/>
        </w:rPr>
      </w:pPr>
      <w:r w:rsidRPr="003C0B01">
        <w:rPr>
          <w:rFonts w:ascii="Times New Roman" w:eastAsia="Times New Roman" w:hAnsi="Times New Roman" w:cs="Times New Roman"/>
          <w:b/>
          <w:sz w:val="24"/>
          <w:szCs w:val="24"/>
          <w:lang w:eastAsia="ru-RU"/>
        </w:rPr>
        <w:t>Описание материала:</w:t>
      </w:r>
      <w:r>
        <w:rPr>
          <w:rFonts w:ascii="Times New Roman" w:eastAsia="Times New Roman" w:hAnsi="Times New Roman" w:cs="Times New Roman"/>
          <w:sz w:val="24"/>
          <w:szCs w:val="24"/>
          <w:lang w:eastAsia="ru-RU"/>
        </w:rPr>
        <w:t xml:space="preserve"> </w:t>
      </w:r>
      <w:r w:rsidR="00583D2E">
        <w:rPr>
          <w:rFonts w:ascii="Times New Roman" w:eastAsia="Times New Roman" w:hAnsi="Times New Roman" w:cs="Times New Roman"/>
          <w:sz w:val="24"/>
          <w:szCs w:val="24"/>
          <w:lang w:eastAsia="ru-RU"/>
        </w:rPr>
        <w:t>в данной статье раскрываются методы и приемы</w:t>
      </w:r>
      <w:r>
        <w:rPr>
          <w:rFonts w:ascii="Times New Roman" w:eastAsia="Times New Roman" w:hAnsi="Times New Roman" w:cs="Times New Roman"/>
          <w:sz w:val="24"/>
          <w:szCs w:val="24"/>
          <w:lang w:eastAsia="ru-RU"/>
        </w:rPr>
        <w:t xml:space="preserve"> организации групповой работы на уроках русского языка в национальных классах основной </w:t>
      </w:r>
      <w:r w:rsidR="003C0B01">
        <w:rPr>
          <w:rFonts w:ascii="Times New Roman" w:eastAsia="Times New Roman" w:hAnsi="Times New Roman" w:cs="Times New Roman"/>
          <w:sz w:val="24"/>
          <w:szCs w:val="24"/>
          <w:lang w:eastAsia="ru-RU"/>
        </w:rPr>
        <w:t>школы. Данный материал будет полезен учителям русского языка и литературы.</w:t>
      </w:r>
    </w:p>
    <w:p w:rsidR="003C0B01" w:rsidRPr="00590BE9" w:rsidRDefault="003C0B01" w:rsidP="00590BE9">
      <w:pPr>
        <w:spacing w:after="0" w:line="240" w:lineRule="auto"/>
        <w:rPr>
          <w:rFonts w:ascii="Times New Roman" w:eastAsia="Times New Roman" w:hAnsi="Times New Roman" w:cs="Times New Roman"/>
          <w:sz w:val="24"/>
          <w:szCs w:val="24"/>
          <w:lang w:eastAsia="ru-RU"/>
        </w:rPr>
      </w:pPr>
    </w:p>
    <w:p w:rsidR="002A3E19" w:rsidRPr="002A3E19" w:rsidRDefault="002A3E19" w:rsidP="00EC29C1">
      <w:pPr>
        <w:spacing w:after="0" w:line="240" w:lineRule="auto"/>
        <w:ind w:firstLine="851"/>
        <w:jc w:val="both"/>
        <w:rPr>
          <w:rFonts w:ascii="Times New Roman" w:eastAsia="Times New Roman" w:hAnsi="Times New Roman" w:cs="Times New Roman"/>
          <w:sz w:val="24"/>
          <w:szCs w:val="24"/>
          <w:lang w:eastAsia="ru-RU"/>
        </w:rPr>
      </w:pPr>
      <w:r w:rsidRPr="002A3E19">
        <w:rPr>
          <w:rFonts w:ascii="Times New Roman" w:eastAsia="Times New Roman" w:hAnsi="Times New Roman" w:cs="Times New Roman"/>
          <w:sz w:val="24"/>
          <w:szCs w:val="24"/>
          <w:lang w:eastAsia="ru-RU"/>
        </w:rPr>
        <w:t>В широком значении «универсальные учебные действия» – саморазвитие и самосовершенствование путем сознательного и активного присвоения нового социального опыта. В более узком (собственно психологическом значении) «универсальные учебные действия» – это совокупность действий обучающегося,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EC29C1" w:rsidRPr="00EC29C1" w:rsidRDefault="002A3E19" w:rsidP="00EC29C1">
      <w:pPr>
        <w:spacing w:after="0" w:line="240" w:lineRule="auto"/>
        <w:ind w:firstLine="851"/>
        <w:jc w:val="both"/>
        <w:rPr>
          <w:rFonts w:ascii="Times New Roman" w:eastAsia="Times New Roman" w:hAnsi="Times New Roman" w:cs="Times New Roman"/>
          <w:sz w:val="24"/>
          <w:szCs w:val="24"/>
          <w:lang w:eastAsia="ru-RU"/>
        </w:rPr>
      </w:pPr>
      <w:r w:rsidRPr="002A3E19">
        <w:rPr>
          <w:rFonts w:ascii="Times New Roman" w:eastAsia="Times New Roman" w:hAnsi="Times New Roman" w:cs="Times New Roman"/>
          <w:sz w:val="24"/>
          <w:szCs w:val="24"/>
          <w:lang w:eastAsia="ru-RU"/>
        </w:rPr>
        <w:t xml:space="preserve">Предмет «Русский язык» обеспечивает формирование важнейшей компетенции личности – умения учиться, создаёт благоприятные условия для личностного и познавательного развития учащихся, т. е способствует формированию личностных, </w:t>
      </w:r>
      <w:r w:rsidR="003B7069">
        <w:rPr>
          <w:rFonts w:ascii="Times New Roman" w:eastAsia="Times New Roman" w:hAnsi="Times New Roman" w:cs="Times New Roman"/>
          <w:sz w:val="24"/>
          <w:szCs w:val="24"/>
          <w:lang w:eastAsia="ru-RU"/>
        </w:rPr>
        <w:t>познавательных, коммуникативных</w:t>
      </w:r>
      <w:r w:rsidRPr="002A3E19">
        <w:rPr>
          <w:rFonts w:ascii="Times New Roman" w:eastAsia="Times New Roman" w:hAnsi="Times New Roman" w:cs="Times New Roman"/>
          <w:sz w:val="24"/>
          <w:szCs w:val="24"/>
          <w:lang w:eastAsia="ru-RU"/>
        </w:rPr>
        <w:t xml:space="preserve">, регулятивных и </w:t>
      </w:r>
      <w:proofErr w:type="spellStart"/>
      <w:r w:rsidRPr="002A3E19">
        <w:rPr>
          <w:rFonts w:ascii="Times New Roman" w:eastAsia="Times New Roman" w:hAnsi="Times New Roman" w:cs="Times New Roman"/>
          <w:sz w:val="24"/>
          <w:szCs w:val="24"/>
          <w:lang w:eastAsia="ru-RU"/>
        </w:rPr>
        <w:t>метапредметных</w:t>
      </w:r>
      <w:proofErr w:type="spellEnd"/>
      <w:r w:rsidRPr="002A3E19">
        <w:rPr>
          <w:rFonts w:ascii="Times New Roman" w:eastAsia="Times New Roman" w:hAnsi="Times New Roman" w:cs="Times New Roman"/>
          <w:sz w:val="24"/>
          <w:szCs w:val="24"/>
          <w:lang w:eastAsia="ru-RU"/>
        </w:rPr>
        <w:t xml:space="preserve"> универсальных учебных действий, освоение которых делает весь процесс обучения успешным и наиболее продуктивным, так как дает учащимся инструменты действий, позволяющих рассматривать картину мира в целостности, выстраивающих новое направление познания: от действия - к мысли. </w:t>
      </w:r>
    </w:p>
    <w:p w:rsidR="002A3E19" w:rsidRPr="002A3E19" w:rsidRDefault="002A3E19" w:rsidP="00EC29C1">
      <w:pPr>
        <w:spacing w:after="0" w:line="240" w:lineRule="auto"/>
        <w:ind w:firstLine="851"/>
        <w:jc w:val="both"/>
        <w:rPr>
          <w:rFonts w:ascii="Times New Roman" w:eastAsia="Times New Roman" w:hAnsi="Times New Roman" w:cs="Times New Roman"/>
          <w:sz w:val="24"/>
          <w:szCs w:val="24"/>
          <w:lang w:eastAsia="ru-RU"/>
        </w:rPr>
      </w:pPr>
      <w:r w:rsidRPr="002A3E19">
        <w:rPr>
          <w:rFonts w:ascii="Times New Roman" w:eastAsia="Times New Roman" w:hAnsi="Times New Roman" w:cs="Times New Roman"/>
          <w:sz w:val="24"/>
          <w:szCs w:val="24"/>
          <w:lang w:eastAsia="ru-RU"/>
        </w:rPr>
        <w:t>Создание на уроке русского языка атмосферы совместной творческой деятельности учителя и ученика пробуждает интер</w:t>
      </w:r>
      <w:r w:rsidR="00EC29C1">
        <w:rPr>
          <w:rFonts w:ascii="Times New Roman" w:eastAsia="Times New Roman" w:hAnsi="Times New Roman" w:cs="Times New Roman"/>
          <w:sz w:val="24"/>
          <w:szCs w:val="24"/>
          <w:lang w:eastAsia="ru-RU"/>
        </w:rPr>
        <w:t>ес к групповой форме работы</w:t>
      </w:r>
      <w:r w:rsidRPr="002A3E19">
        <w:rPr>
          <w:rFonts w:ascii="Times New Roman" w:eastAsia="Times New Roman" w:hAnsi="Times New Roman" w:cs="Times New Roman"/>
          <w:sz w:val="24"/>
          <w:szCs w:val="24"/>
          <w:lang w:eastAsia="ru-RU"/>
        </w:rPr>
        <w:t xml:space="preserve">. </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xml:space="preserve">Все ныне известные инновационные технологии обучения в </w:t>
      </w:r>
      <w:proofErr w:type="gramStart"/>
      <w:r w:rsidRPr="00EC29C1">
        <w:rPr>
          <w:rFonts w:ascii="Times New Roman" w:hAnsi="Times New Roman" w:cs="Times New Roman"/>
          <w:sz w:val="24"/>
          <w:szCs w:val="24"/>
        </w:rPr>
        <w:t>школе</w:t>
      </w:r>
      <w:proofErr w:type="gramEnd"/>
      <w:r w:rsidRPr="00EC29C1">
        <w:rPr>
          <w:rFonts w:ascii="Times New Roman" w:hAnsi="Times New Roman" w:cs="Times New Roman"/>
          <w:sz w:val="24"/>
          <w:szCs w:val="24"/>
        </w:rPr>
        <w:t xml:space="preserve"> так или иначе тяготеют к </w:t>
      </w:r>
      <w:r>
        <w:rPr>
          <w:rFonts w:ascii="Times New Roman" w:hAnsi="Times New Roman" w:cs="Times New Roman"/>
          <w:sz w:val="24"/>
          <w:szCs w:val="24"/>
        </w:rPr>
        <w:t xml:space="preserve">организации работы малых групп. </w:t>
      </w:r>
      <w:r w:rsidRPr="00EC29C1">
        <w:rPr>
          <w:rFonts w:ascii="Times New Roman" w:hAnsi="Times New Roman" w:cs="Times New Roman"/>
          <w:sz w:val="24"/>
          <w:szCs w:val="24"/>
        </w:rPr>
        <w:t xml:space="preserve">Идея группового обучения, где все </w:t>
      </w:r>
      <w:proofErr w:type="gramStart"/>
      <w:r w:rsidRPr="00EC29C1">
        <w:rPr>
          <w:rFonts w:ascii="Times New Roman" w:hAnsi="Times New Roman" w:cs="Times New Roman"/>
          <w:sz w:val="24"/>
          <w:szCs w:val="24"/>
        </w:rPr>
        <w:t>обучают каждого и каждый обучает</w:t>
      </w:r>
      <w:proofErr w:type="gramEnd"/>
      <w:r w:rsidRPr="00EC29C1">
        <w:rPr>
          <w:rFonts w:ascii="Times New Roman" w:hAnsi="Times New Roman" w:cs="Times New Roman"/>
          <w:sz w:val="24"/>
          <w:szCs w:val="24"/>
        </w:rPr>
        <w:t xml:space="preserve"> всех</w:t>
      </w:r>
      <w:r w:rsidR="003B7069">
        <w:rPr>
          <w:rFonts w:ascii="Times New Roman" w:hAnsi="Times New Roman" w:cs="Times New Roman"/>
          <w:sz w:val="24"/>
          <w:szCs w:val="24"/>
        </w:rPr>
        <w:t>,</w:t>
      </w:r>
      <w:r w:rsidRPr="00EC29C1">
        <w:rPr>
          <w:rFonts w:ascii="Times New Roman" w:hAnsi="Times New Roman" w:cs="Times New Roman"/>
          <w:sz w:val="24"/>
          <w:szCs w:val="24"/>
        </w:rPr>
        <w:t xml:space="preserve"> не нова, но время вн</w:t>
      </w:r>
      <w:r>
        <w:rPr>
          <w:rFonts w:ascii="Times New Roman" w:hAnsi="Times New Roman" w:cs="Times New Roman"/>
          <w:sz w:val="24"/>
          <w:szCs w:val="24"/>
        </w:rPr>
        <w:t xml:space="preserve">осит свои акценты в определение </w:t>
      </w:r>
      <w:r w:rsidRPr="00EC29C1">
        <w:rPr>
          <w:rFonts w:ascii="Times New Roman" w:hAnsi="Times New Roman" w:cs="Times New Roman"/>
          <w:sz w:val="24"/>
          <w:szCs w:val="24"/>
        </w:rPr>
        <w:t xml:space="preserve">целей, механизмов, такой работы, оценки результатов и т. д. Актуальность данной темы обусловлена необходимостью кардинальных перемен в технологии образовательного процесса. </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Обучение в сотрудничестве, обучение в малых группах использовалось в педагогике довольно давно. Но разработка технологии совместного обучения началась лишь в 1970-е годы.</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xml:space="preserve">Вся система образования в России в настоящее время находится под влиянием идей, которые были сформулированы в работах теоретиков общей и педагогической психологии (Л.С. Выготский, А.Н. Леонтьев, Д.Б. </w:t>
      </w:r>
      <w:proofErr w:type="spellStart"/>
      <w:r w:rsidRPr="00EC29C1">
        <w:rPr>
          <w:rFonts w:ascii="Times New Roman" w:hAnsi="Times New Roman" w:cs="Times New Roman"/>
          <w:sz w:val="24"/>
          <w:szCs w:val="24"/>
        </w:rPr>
        <w:t>Эльконин</w:t>
      </w:r>
      <w:proofErr w:type="spellEnd"/>
      <w:r w:rsidRPr="00EC29C1">
        <w:rPr>
          <w:rFonts w:ascii="Times New Roman" w:hAnsi="Times New Roman" w:cs="Times New Roman"/>
          <w:sz w:val="24"/>
          <w:szCs w:val="24"/>
        </w:rPr>
        <w:t xml:space="preserve">, В.В. Давыдов, Ш.А. </w:t>
      </w:r>
      <w:proofErr w:type="spellStart"/>
      <w:r w:rsidRPr="00EC29C1">
        <w:rPr>
          <w:rFonts w:ascii="Times New Roman" w:hAnsi="Times New Roman" w:cs="Times New Roman"/>
          <w:sz w:val="24"/>
          <w:szCs w:val="24"/>
        </w:rPr>
        <w:t>Амонашвили</w:t>
      </w:r>
      <w:proofErr w:type="spellEnd"/>
      <w:r w:rsidRPr="00EC29C1">
        <w:rPr>
          <w:rFonts w:ascii="Times New Roman" w:hAnsi="Times New Roman" w:cs="Times New Roman"/>
          <w:sz w:val="24"/>
          <w:szCs w:val="24"/>
        </w:rPr>
        <w:t xml:space="preserve"> и др.) и передовых практиков современной школы (А.С. Макаренко, А.В. Сухомлинский и др.). Эти идеи, в частности, нашли отражение в утверждении сотрудничества как одной из определяющих основ современного обучения.</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Понятием «малая группа» обычно обозначается относительно устойчивая, небольшая по численности группа, члены которой находятся в непосредственном взаимодействии друг с другом, что приводит к возникновению эмоциональных связей, а также специфических межличностных ценностей и норм. В условиях образовательного процесса такая группа представляет собой объединение учащихся с целью решения конкретно-познавательных, коммуникативно-развивающих и нравственно</w:t>
      </w:r>
      <w:r>
        <w:rPr>
          <w:rFonts w:ascii="Times New Roman" w:hAnsi="Times New Roman" w:cs="Times New Roman"/>
          <w:sz w:val="24"/>
          <w:szCs w:val="24"/>
        </w:rPr>
        <w:t>-</w:t>
      </w:r>
      <w:r w:rsidRPr="00EC29C1">
        <w:rPr>
          <w:rFonts w:ascii="Times New Roman" w:hAnsi="Times New Roman" w:cs="Times New Roman"/>
          <w:sz w:val="24"/>
          <w:szCs w:val="24"/>
        </w:rPr>
        <w:t>воспитательных задач. Групповая работа</w:t>
      </w:r>
      <w:r>
        <w:rPr>
          <w:rFonts w:ascii="Times New Roman" w:hAnsi="Times New Roman" w:cs="Times New Roman"/>
          <w:sz w:val="24"/>
          <w:szCs w:val="24"/>
        </w:rPr>
        <w:t xml:space="preserve"> </w:t>
      </w:r>
      <w:r w:rsidRPr="00EC29C1">
        <w:rPr>
          <w:rFonts w:ascii="Times New Roman" w:hAnsi="Times New Roman" w:cs="Times New Roman"/>
          <w:sz w:val="24"/>
          <w:szCs w:val="24"/>
        </w:rPr>
        <w:t xml:space="preserve">– это полноценная самостоятельная форма организации обучения. Уникальность групповой работы обеспечивается такими её признаками, как непосредственное взаимодействие между учащимися (дети выполняют учебное задание </w:t>
      </w:r>
      <w:r w:rsidRPr="00EC29C1">
        <w:rPr>
          <w:rFonts w:ascii="Times New Roman" w:hAnsi="Times New Roman" w:cs="Times New Roman"/>
          <w:sz w:val="24"/>
          <w:szCs w:val="24"/>
        </w:rPr>
        <w:lastRenderedPageBreak/>
        <w:t>совместно в составе малой группы) и опосредованное руководство деятельностью ученика со стороны учителя. Педагог руководит работой всей группы в целом: предъявляет ей задание, инструкцию по его выполнению, оценивает результаты труда группы. Руководство же деятельностью каждого ученика осуществляет</w:t>
      </w:r>
      <w:r>
        <w:rPr>
          <w:rFonts w:ascii="Times New Roman" w:hAnsi="Times New Roman" w:cs="Times New Roman"/>
          <w:sz w:val="24"/>
          <w:szCs w:val="24"/>
        </w:rPr>
        <w:t xml:space="preserve">ся самими детьми внутри группы. </w:t>
      </w:r>
      <w:r w:rsidRPr="00EC29C1">
        <w:rPr>
          <w:rFonts w:ascii="Times New Roman" w:hAnsi="Times New Roman" w:cs="Times New Roman"/>
          <w:sz w:val="24"/>
          <w:szCs w:val="24"/>
        </w:rPr>
        <w:t>В связи с этим значение групповой работы трудно переоценить. Она активизирует процесс обучения школьников, создает широкую базу для теоретических обобщений, обеспечивает условия для овладения школьниками такими сложными регулятивными универсальными учебными действиями, как постановка целей, контроль, оценка.</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Велик развивающий потенциал групповой работы, при которой школьник становится важным участником общего дела - ведь от его труда зависит результат всей группы. В этих условиях школьник эффективно овладевает учебной деятельностью и накапливает предпосылки к переходу на следующую ступень в своем развитии – организации индивидуальной самостоятельной учебной деятельности, т. е имеет предпосылки для формирования регулятивных УУД на высоком уровне.</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Очевидны большие плюсы в использовании групповой работы на уроках для фо</w:t>
      </w:r>
      <w:r>
        <w:rPr>
          <w:rFonts w:ascii="Times New Roman" w:hAnsi="Times New Roman" w:cs="Times New Roman"/>
          <w:sz w:val="24"/>
          <w:szCs w:val="24"/>
        </w:rPr>
        <w:t xml:space="preserve">рмирования коммуникативных УУД: </w:t>
      </w:r>
      <w:r w:rsidRPr="00EC29C1">
        <w:rPr>
          <w:rFonts w:ascii="Times New Roman" w:hAnsi="Times New Roman" w:cs="Times New Roman"/>
          <w:sz w:val="24"/>
          <w:szCs w:val="24"/>
        </w:rPr>
        <w:t>дети всегда готовы делиться тем, что они хорошо знают (своими выводами, находками). Подобная форма располагает к общению на заданную тему. Следовательно, идет активная работа по формированию умения полно и точно выражать свою мысль, отрабатываются навыки владения монологической (презентация итогов работы группы) и диалогической (обсуждение в парах, группе) речью, умения общаться с аудиторией. Развивается умение отстаивать свою точку зрения, использовать доказательства, делать выводы.</w:t>
      </w:r>
    </w:p>
    <w:p w:rsidR="00EC29C1" w:rsidRPr="00EC29C1" w:rsidRDefault="00EC29C1" w:rsidP="00EC29C1">
      <w:pPr>
        <w:jc w:val="center"/>
        <w:rPr>
          <w:rFonts w:ascii="Times New Roman" w:hAnsi="Times New Roman" w:cs="Times New Roman"/>
          <w:b/>
          <w:sz w:val="24"/>
          <w:szCs w:val="24"/>
        </w:rPr>
      </w:pPr>
      <w:r w:rsidRPr="00EC29C1">
        <w:rPr>
          <w:rFonts w:ascii="Times New Roman" w:hAnsi="Times New Roman" w:cs="Times New Roman"/>
          <w:b/>
          <w:sz w:val="24"/>
          <w:szCs w:val="24"/>
        </w:rPr>
        <w:t>Система заданий для формирования регулятивных УУД:</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b/>
          <w:bCs/>
          <w:sz w:val="24"/>
          <w:szCs w:val="24"/>
        </w:rPr>
        <w:t>Мозговой штурм</w:t>
      </w:r>
      <w:r w:rsidRPr="00EC29C1">
        <w:rPr>
          <w:rFonts w:ascii="Times New Roman" w:hAnsi="Times New Roman" w:cs="Times New Roman"/>
          <w:sz w:val="24"/>
          <w:szCs w:val="24"/>
        </w:rPr>
        <w:t> используется для стимуляции высказываний детей по теме или вопросу. Группа учеников обсуждает несколько минут проблему, формулирует коллективное мнение, делегирует одного участника для его представления классу. Высказывать идеи или мнения нужно без какой-либо оценки или обсуждения этих идей. Идеи фиксируются учителем или специально выбранным учеником на доске, а мозговой штурм продолжается до тех пор, пока не истощаться идеи или не кончится отведенное для мозгового штурма время.</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Так в 5 классе при изучении вводных тем можно организовать мозговой штурм по вопросу "Зачем человеку нужна речь?"</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b/>
          <w:bCs/>
          <w:sz w:val="24"/>
          <w:szCs w:val="24"/>
        </w:rPr>
        <w:t>Групповая дискуссия</w:t>
      </w:r>
      <w:r w:rsidRPr="00EC29C1">
        <w:rPr>
          <w:rFonts w:ascii="Times New Roman" w:hAnsi="Times New Roman" w:cs="Times New Roman"/>
          <w:sz w:val="24"/>
          <w:szCs w:val="24"/>
        </w:rPr>
        <w:t> - это способ организации совместной деятельности учеников под руководством учителя с целью решить групповые задачи или воздействовать на мнения участников в процессе общения. Использование этого метода позволяет: дать ученикам возможность увидеть проблему с разных сторон, уточнить личные точки зрения, выработать общее решение класса, повысить интерес учеников к проблеме.</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b/>
          <w:bCs/>
          <w:sz w:val="24"/>
          <w:szCs w:val="24"/>
        </w:rPr>
        <w:t>Групповой опрос</w:t>
      </w:r>
      <w:r w:rsidRPr="00EC29C1">
        <w:rPr>
          <w:rFonts w:ascii="Times New Roman" w:hAnsi="Times New Roman" w:cs="Times New Roman"/>
          <w:sz w:val="24"/>
          <w:szCs w:val="24"/>
        </w:rPr>
        <w:t> проводится для повторения и закрепления материала после завершения определенного раздела программы. Во время группового опроса консультант в соответствии с перечнем вопросов спрашивает каждого члена своей группы. При этом ответы ученика комментируют, дополняют и совместно оценивают все члены группы. Перечень вопросов к такому занятию составляет учитель. Опрос ведется в</w:t>
      </w:r>
      <w:r>
        <w:rPr>
          <w:rFonts w:ascii="Times New Roman" w:hAnsi="Times New Roman" w:cs="Times New Roman"/>
          <w:sz w:val="24"/>
          <w:szCs w:val="24"/>
        </w:rPr>
        <w:t xml:space="preserve">о всех группах одновременно. </w:t>
      </w:r>
      <w:r w:rsidRPr="00EC29C1">
        <w:rPr>
          <w:rFonts w:ascii="Times New Roman" w:hAnsi="Times New Roman" w:cs="Times New Roman"/>
          <w:sz w:val="24"/>
          <w:szCs w:val="24"/>
        </w:rPr>
        <w:t xml:space="preserve">Кроме высокой интенсивности группового опроса, позволяющего в течение урока выявить знания всех без исключения учащихся, эта форма организации коллективной </w:t>
      </w:r>
      <w:r w:rsidRPr="00EC29C1">
        <w:rPr>
          <w:rFonts w:ascii="Times New Roman" w:hAnsi="Times New Roman" w:cs="Times New Roman"/>
          <w:sz w:val="24"/>
          <w:szCs w:val="24"/>
        </w:rPr>
        <w:lastRenderedPageBreak/>
        <w:t xml:space="preserve">деятельности способствует воспитанию у школьников чувства взаимной требовательности, самостоятельности и </w:t>
      </w:r>
      <w:r w:rsidR="003B7069">
        <w:rPr>
          <w:rFonts w:ascii="Times New Roman" w:hAnsi="Times New Roman" w:cs="Times New Roman"/>
          <w:sz w:val="24"/>
          <w:szCs w:val="24"/>
        </w:rPr>
        <w:t xml:space="preserve">ответственности за свою учебу. </w:t>
      </w:r>
      <w:r w:rsidRPr="00EC29C1">
        <w:rPr>
          <w:rFonts w:ascii="Times New Roman" w:hAnsi="Times New Roman" w:cs="Times New Roman"/>
          <w:sz w:val="24"/>
          <w:szCs w:val="24"/>
        </w:rPr>
        <w:t>Например, в 7 классе зачет по теме «Причастия действительные и страдательные; способы их образования и суффиксы; причастный оборот» я провела в группах. К зачету приготовила следующее:</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Что называется причастием?</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Какова синтаксическая роль причастий (полных и кратких)?</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Как изменяются полные и краткие причастия?</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В чем разница между действительными и страдательными причастиями?</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Как образуются причастия?</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xml:space="preserve">Какую </w:t>
      </w:r>
      <w:proofErr w:type="gramStart"/>
      <w:r w:rsidRPr="00EC29C1">
        <w:rPr>
          <w:rFonts w:ascii="Times New Roman" w:hAnsi="Times New Roman" w:cs="Times New Roman"/>
          <w:sz w:val="24"/>
          <w:szCs w:val="24"/>
        </w:rPr>
        <w:t>орфограмму</w:t>
      </w:r>
      <w:proofErr w:type="gramEnd"/>
      <w:r w:rsidRPr="00EC29C1">
        <w:rPr>
          <w:rFonts w:ascii="Times New Roman" w:hAnsi="Times New Roman" w:cs="Times New Roman"/>
          <w:sz w:val="24"/>
          <w:szCs w:val="24"/>
        </w:rPr>
        <w:t xml:space="preserve"> и </w:t>
      </w:r>
      <w:proofErr w:type="gramStart"/>
      <w:r w:rsidRPr="00EC29C1">
        <w:rPr>
          <w:rFonts w:ascii="Times New Roman" w:hAnsi="Times New Roman" w:cs="Times New Roman"/>
          <w:sz w:val="24"/>
          <w:szCs w:val="24"/>
        </w:rPr>
        <w:t>каким</w:t>
      </w:r>
      <w:proofErr w:type="gramEnd"/>
      <w:r w:rsidRPr="00EC29C1">
        <w:rPr>
          <w:rFonts w:ascii="Times New Roman" w:hAnsi="Times New Roman" w:cs="Times New Roman"/>
          <w:sz w:val="24"/>
          <w:szCs w:val="24"/>
        </w:rPr>
        <w:t xml:space="preserve"> способом следует проверять у разных групп причастий?</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Что такое причастный оборот и когда на письме он выделяется запятыми?</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От каких глаголов можно образовать только действительные причастия прошедшего времени?</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Каких причастий меньше всего в русском языке и почему?</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От каких глаголов можно образовать только действительные причастия настоящего и прошедшего времени?</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b/>
          <w:sz w:val="24"/>
          <w:szCs w:val="24"/>
        </w:rPr>
        <w:t>Зачетный урок</w:t>
      </w:r>
      <w:r>
        <w:rPr>
          <w:rFonts w:ascii="Times New Roman" w:hAnsi="Times New Roman" w:cs="Times New Roman"/>
          <w:b/>
          <w:sz w:val="24"/>
          <w:szCs w:val="24"/>
        </w:rPr>
        <w:t>.</w:t>
      </w:r>
      <w:r>
        <w:rPr>
          <w:rFonts w:ascii="Times New Roman" w:hAnsi="Times New Roman" w:cs="Times New Roman"/>
          <w:sz w:val="24"/>
          <w:szCs w:val="24"/>
        </w:rPr>
        <w:t xml:space="preserve"> </w:t>
      </w:r>
      <w:r w:rsidRPr="00EC29C1">
        <w:rPr>
          <w:rFonts w:ascii="Times New Roman" w:hAnsi="Times New Roman" w:cs="Times New Roman"/>
          <w:sz w:val="24"/>
          <w:szCs w:val="24"/>
        </w:rPr>
        <w:t>Вопросы для заче</w:t>
      </w:r>
      <w:r>
        <w:rPr>
          <w:rFonts w:ascii="Times New Roman" w:hAnsi="Times New Roman" w:cs="Times New Roman"/>
          <w:sz w:val="24"/>
          <w:szCs w:val="24"/>
        </w:rPr>
        <w:t>та обсуждались с учащимися,  распечатываются и даются</w:t>
      </w:r>
      <w:r w:rsidRPr="00EC29C1">
        <w:rPr>
          <w:rFonts w:ascii="Times New Roman" w:hAnsi="Times New Roman" w:cs="Times New Roman"/>
          <w:sz w:val="24"/>
          <w:szCs w:val="24"/>
        </w:rPr>
        <w:t xml:space="preserve"> за несколько дней до зачета. За день до заче</w:t>
      </w:r>
      <w:r>
        <w:rPr>
          <w:rFonts w:ascii="Times New Roman" w:hAnsi="Times New Roman" w:cs="Times New Roman"/>
          <w:sz w:val="24"/>
          <w:szCs w:val="24"/>
        </w:rPr>
        <w:t xml:space="preserve">та проводится </w:t>
      </w:r>
      <w:r w:rsidRPr="00EC29C1">
        <w:rPr>
          <w:rFonts w:ascii="Times New Roman" w:hAnsi="Times New Roman" w:cs="Times New Roman"/>
          <w:sz w:val="24"/>
          <w:szCs w:val="24"/>
        </w:rPr>
        <w:t>ко</w:t>
      </w:r>
      <w:r>
        <w:rPr>
          <w:rFonts w:ascii="Times New Roman" w:hAnsi="Times New Roman" w:cs="Times New Roman"/>
          <w:sz w:val="24"/>
          <w:szCs w:val="24"/>
        </w:rPr>
        <w:t>нсультация</w:t>
      </w:r>
      <w:r w:rsidRPr="00EC29C1">
        <w:rPr>
          <w:rFonts w:ascii="Times New Roman" w:hAnsi="Times New Roman" w:cs="Times New Roman"/>
          <w:sz w:val="24"/>
          <w:szCs w:val="24"/>
        </w:rPr>
        <w:t xml:space="preserve"> по методике опроса, нормам оценок за устные ответы и письменную работу.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2"/>
        <w:gridCol w:w="2393"/>
        <w:gridCol w:w="2393"/>
        <w:gridCol w:w="2393"/>
      </w:tblGrid>
      <w:tr w:rsidR="00EC29C1" w:rsidRPr="00EC29C1" w:rsidTr="008E7631">
        <w:tc>
          <w:tcPr>
            <w:tcW w:w="23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ФИ ученика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Самооценка</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Оценка группы</w:t>
            </w:r>
          </w:p>
        </w:tc>
        <w:tc>
          <w:tcPr>
            <w:tcW w:w="23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Оценка учителя</w:t>
            </w:r>
          </w:p>
        </w:tc>
      </w:tr>
      <w:tr w:rsidR="00EC29C1" w:rsidRPr="00EC29C1" w:rsidTr="008E7631">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1</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r>
      <w:tr w:rsidR="00EC29C1" w:rsidRPr="00EC29C1" w:rsidTr="008E7631">
        <w:tc>
          <w:tcPr>
            <w:tcW w:w="2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2</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393"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r>
    </w:tbl>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На уроке контроля знаний каждый ученик в группе отвечал на 2-3 вопроса, другие могли дополнять ответ товарища, после чего ответы сравнивались с этало</w:t>
      </w:r>
      <w:r>
        <w:rPr>
          <w:rFonts w:ascii="Times New Roman" w:hAnsi="Times New Roman" w:cs="Times New Roman"/>
          <w:sz w:val="24"/>
          <w:szCs w:val="24"/>
        </w:rPr>
        <w:t>ном, подготовленным учителем</w:t>
      </w:r>
      <w:r w:rsidRPr="00EC29C1">
        <w:rPr>
          <w:rFonts w:ascii="Times New Roman" w:hAnsi="Times New Roman" w:cs="Times New Roman"/>
          <w:sz w:val="24"/>
          <w:szCs w:val="24"/>
        </w:rPr>
        <w:t>. Ответы оценивались самим учеником, обсуждались группой. Учитель, наблюдавший за процессом обсуждения, также оценивал работу. Итоговой становится среднее арифметическое трёх оценок. Подобные формы работы позволяют обучать контролю и самоконтролю в форме сличения способа действия и его результата с заданным эталоном с целью обнаружения отклонений и отличий от эталона (регулятивные УУД).</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Интересно и полезно провести накануне итогового диктанта по изученной теме</w:t>
      </w:r>
      <w:r>
        <w:rPr>
          <w:rFonts w:ascii="Times New Roman" w:hAnsi="Times New Roman" w:cs="Times New Roman"/>
          <w:sz w:val="24"/>
          <w:szCs w:val="24"/>
        </w:rPr>
        <w:t xml:space="preserve"> </w:t>
      </w:r>
      <w:r w:rsidRPr="00EC29C1">
        <w:rPr>
          <w:rFonts w:ascii="Times New Roman" w:hAnsi="Times New Roman" w:cs="Times New Roman"/>
          <w:b/>
          <w:bCs/>
          <w:sz w:val="24"/>
          <w:szCs w:val="24"/>
        </w:rPr>
        <w:t>групповую работу над ошибками. </w:t>
      </w:r>
      <w:r w:rsidRPr="00EC29C1">
        <w:rPr>
          <w:rFonts w:ascii="Times New Roman" w:hAnsi="Times New Roman" w:cs="Times New Roman"/>
          <w:sz w:val="24"/>
          <w:szCs w:val="24"/>
        </w:rPr>
        <w:t xml:space="preserve">Предлагаю учащимся сделать дома анализ своих ошибок, допущенных в тетрадях во время изучения темы. Основой анализа становятся уже сделанные работы над ошибками. Собравшись на уроке в группу ребята обмениваются своими работами, классифицируют часто встречающиеся ошибки, вспоминают орфограммы. Затем представитель группы выступает перед классом. Выводы группы фиксируются на </w:t>
      </w:r>
      <w:r w:rsidRPr="00EC29C1">
        <w:rPr>
          <w:rFonts w:ascii="Times New Roman" w:hAnsi="Times New Roman" w:cs="Times New Roman"/>
          <w:sz w:val="24"/>
          <w:szCs w:val="24"/>
        </w:rPr>
        <w:lastRenderedPageBreak/>
        <w:t>доске. Учитель организует обобщение</w:t>
      </w:r>
      <w:proofErr w:type="gramStart"/>
      <w:r w:rsidRPr="00EC29C1">
        <w:rPr>
          <w:rFonts w:ascii="Times New Roman" w:hAnsi="Times New Roman" w:cs="Times New Roman"/>
          <w:sz w:val="24"/>
          <w:szCs w:val="24"/>
        </w:rPr>
        <w:t xml:space="preserve"> ,</w:t>
      </w:r>
      <w:proofErr w:type="gramEnd"/>
      <w:r w:rsidRPr="00EC29C1">
        <w:rPr>
          <w:rFonts w:ascii="Times New Roman" w:hAnsi="Times New Roman" w:cs="Times New Roman"/>
          <w:sz w:val="24"/>
          <w:szCs w:val="24"/>
        </w:rPr>
        <w:t xml:space="preserve"> можно составить или вспомнить алгоритм действий по предупреждению подобных ошибок. Затем даётся практическое задание (одно на все группы или разное, в зависимости от характера ошибок), которое выполняется и оценивается в группах. Такая работа не только обучает учеников планировать учебное сотрудничество (коммуникативные УУД), но и формирует умение предвосхищать результаты своих действий и возможные ошибки (регулятивные УУД).</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b/>
          <w:bCs/>
          <w:sz w:val="24"/>
          <w:szCs w:val="24"/>
        </w:rPr>
        <w:t>Публичная защита </w:t>
      </w:r>
      <w:r w:rsidRPr="00EC29C1">
        <w:rPr>
          <w:rFonts w:ascii="Times New Roman" w:hAnsi="Times New Roman" w:cs="Times New Roman"/>
          <w:sz w:val="24"/>
          <w:szCs w:val="24"/>
        </w:rPr>
        <w:t xml:space="preserve">результатов работы группы над творческим учебным заданием может использоваться, например, на уроке изучения темы "Имя прилагательное" в 5 классе. </w:t>
      </w:r>
      <w:r>
        <w:rPr>
          <w:rFonts w:ascii="Times New Roman" w:hAnsi="Times New Roman" w:cs="Times New Roman"/>
          <w:sz w:val="24"/>
          <w:szCs w:val="24"/>
        </w:rPr>
        <w:t xml:space="preserve">В 7 классе подобная работа предлагается </w:t>
      </w:r>
      <w:r w:rsidRPr="00EC29C1">
        <w:rPr>
          <w:rFonts w:ascii="Times New Roman" w:hAnsi="Times New Roman" w:cs="Times New Roman"/>
          <w:sz w:val="24"/>
          <w:szCs w:val="24"/>
        </w:rPr>
        <w:t xml:space="preserve"> при обобщении темы "Причастия и дееп</w:t>
      </w:r>
      <w:r>
        <w:rPr>
          <w:rFonts w:ascii="Times New Roman" w:hAnsi="Times New Roman" w:cs="Times New Roman"/>
          <w:sz w:val="24"/>
          <w:szCs w:val="24"/>
        </w:rPr>
        <w:t>ричастия". Д</w:t>
      </w:r>
      <w:r w:rsidRPr="00EC29C1">
        <w:rPr>
          <w:rFonts w:ascii="Times New Roman" w:hAnsi="Times New Roman" w:cs="Times New Roman"/>
          <w:sz w:val="24"/>
          <w:szCs w:val="24"/>
        </w:rPr>
        <w:t xml:space="preserve">вум группам </w:t>
      </w:r>
      <w:r>
        <w:rPr>
          <w:rFonts w:ascii="Times New Roman" w:hAnsi="Times New Roman" w:cs="Times New Roman"/>
          <w:sz w:val="24"/>
          <w:szCs w:val="24"/>
        </w:rPr>
        <w:t xml:space="preserve">дается задание </w:t>
      </w:r>
      <w:r w:rsidRPr="00EC29C1">
        <w:rPr>
          <w:rFonts w:ascii="Times New Roman" w:hAnsi="Times New Roman" w:cs="Times New Roman"/>
          <w:sz w:val="24"/>
          <w:szCs w:val="24"/>
        </w:rPr>
        <w:t>заполнить по одному столбцу сравнительной таблицы и презентовать результаты работы с примерами из упражнения в учебнике.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8"/>
        <w:gridCol w:w="2160"/>
        <w:gridCol w:w="2095"/>
      </w:tblGrid>
      <w:tr w:rsidR="00EC29C1" w:rsidRPr="00EC29C1" w:rsidTr="008E7631">
        <w:tc>
          <w:tcPr>
            <w:tcW w:w="49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Причастный оборот</w:t>
            </w:r>
          </w:p>
        </w:tc>
        <w:tc>
          <w:tcPr>
            <w:tcW w:w="20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Деепричастный оборот</w:t>
            </w:r>
          </w:p>
        </w:tc>
      </w:tr>
      <w:tr w:rsidR="00EC29C1" w:rsidRPr="00EC29C1" w:rsidTr="008E7631">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1.К какому слову в предложении относится?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r>
      <w:tr w:rsidR="00EC29C1" w:rsidRPr="00EC29C1" w:rsidTr="008E7631">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2. Каким членом предложения является (синтаксическая роль)?</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r>
      <w:tr w:rsidR="00EC29C1" w:rsidRPr="00EC29C1" w:rsidTr="008E7631">
        <w:tc>
          <w:tcPr>
            <w:tcW w:w="49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3. Как выделяется на письме знаками препинания?</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c>
          <w:tcPr>
            <w:tcW w:w="2095" w:type="dxa"/>
            <w:tcBorders>
              <w:top w:val="nil"/>
              <w:left w:val="nil"/>
              <w:bottom w:val="single" w:sz="8" w:space="0" w:color="auto"/>
              <w:right w:val="single" w:sz="8" w:space="0" w:color="auto"/>
            </w:tcBorders>
            <w:tcMar>
              <w:top w:w="0" w:type="dxa"/>
              <w:left w:w="108" w:type="dxa"/>
              <w:bottom w:w="0" w:type="dxa"/>
              <w:right w:w="108" w:type="dxa"/>
            </w:tcMar>
            <w:hideMark/>
          </w:tcPr>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w:t>
            </w:r>
          </w:p>
        </w:tc>
      </w:tr>
    </w:tbl>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xml:space="preserve">Использование такой формы групповой работы способствует формированию целого ряда познавательных (анализ, синтез, сравнение, обобщение, аналогия, </w:t>
      </w:r>
      <w:proofErr w:type="spellStart"/>
      <w:r w:rsidRPr="00EC29C1">
        <w:rPr>
          <w:rFonts w:ascii="Times New Roman" w:hAnsi="Times New Roman" w:cs="Times New Roman"/>
          <w:sz w:val="24"/>
          <w:szCs w:val="24"/>
        </w:rPr>
        <w:t>сериация</w:t>
      </w:r>
      <w:proofErr w:type="spellEnd"/>
      <w:r w:rsidRPr="00EC29C1">
        <w:rPr>
          <w:rFonts w:ascii="Times New Roman" w:hAnsi="Times New Roman" w:cs="Times New Roman"/>
          <w:sz w:val="24"/>
          <w:szCs w:val="24"/>
        </w:rPr>
        <w:t>, классификация, подведение под понятие, структурирование знаний</w:t>
      </w:r>
      <w:proofErr w:type="gramStart"/>
      <w:r w:rsidRPr="00EC29C1">
        <w:rPr>
          <w:rFonts w:ascii="Times New Roman" w:hAnsi="Times New Roman" w:cs="Times New Roman"/>
          <w:sz w:val="24"/>
          <w:szCs w:val="24"/>
        </w:rPr>
        <w:t xml:space="preserve"> )</w:t>
      </w:r>
      <w:proofErr w:type="gramEnd"/>
      <w:r w:rsidRPr="00EC29C1">
        <w:rPr>
          <w:rFonts w:ascii="Times New Roman" w:hAnsi="Times New Roman" w:cs="Times New Roman"/>
          <w:sz w:val="24"/>
          <w:szCs w:val="24"/>
        </w:rPr>
        <w:t>; регулятивных (контроль, коррекция, оценка), коммуникативных ( умение полно и точно выражать свои мысли, овладение монологической и диалогической речью, организация учебного сотрудничества) УУД.</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В настоящее время широкое ра</w:t>
      </w:r>
      <w:r>
        <w:rPr>
          <w:rFonts w:ascii="Times New Roman" w:hAnsi="Times New Roman" w:cs="Times New Roman"/>
          <w:sz w:val="24"/>
          <w:szCs w:val="24"/>
        </w:rPr>
        <w:t xml:space="preserve">спространение получила методика </w:t>
      </w:r>
      <w:r w:rsidRPr="00EC29C1">
        <w:rPr>
          <w:rFonts w:ascii="Times New Roman" w:hAnsi="Times New Roman" w:cs="Times New Roman"/>
          <w:sz w:val="24"/>
          <w:szCs w:val="24"/>
        </w:rPr>
        <w:t>совместной </w:t>
      </w:r>
      <w:r w:rsidRPr="00EC29C1">
        <w:rPr>
          <w:rFonts w:ascii="Times New Roman" w:hAnsi="Times New Roman" w:cs="Times New Roman"/>
          <w:b/>
          <w:bCs/>
          <w:sz w:val="24"/>
          <w:szCs w:val="24"/>
        </w:rPr>
        <w:t>работы учащихся в парах сменного состава по карточкам.</w:t>
      </w:r>
      <w:r w:rsidRPr="00EC29C1">
        <w:rPr>
          <w:rFonts w:ascii="Times New Roman" w:hAnsi="Times New Roman" w:cs="Times New Roman"/>
          <w:sz w:val="24"/>
          <w:szCs w:val="24"/>
        </w:rPr>
        <w:t xml:space="preserve"> Большую популярность получила методика взаимообмена заданиями, разработанная М. А. Мкртчяном, И. Г. </w:t>
      </w:r>
      <w:proofErr w:type="spellStart"/>
      <w:r w:rsidRPr="00EC29C1">
        <w:rPr>
          <w:rFonts w:ascii="Times New Roman" w:hAnsi="Times New Roman" w:cs="Times New Roman"/>
          <w:sz w:val="24"/>
          <w:szCs w:val="24"/>
        </w:rPr>
        <w:t>Литвинской</w:t>
      </w:r>
      <w:proofErr w:type="spellEnd"/>
      <w:r w:rsidRPr="00EC29C1">
        <w:rPr>
          <w:rFonts w:ascii="Times New Roman" w:hAnsi="Times New Roman" w:cs="Times New Roman"/>
          <w:sz w:val="24"/>
          <w:szCs w:val="24"/>
        </w:rPr>
        <w:t xml:space="preserve"> и другими учителями. По этой методике готовятся карточки и в каждой карточке два аналогичных задания.</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 xml:space="preserve">Методика совместной работы в паре по вопроснику довольно простая. Один ученик ставит вопросы, другой отвечает. Обычно </w:t>
      </w:r>
      <w:proofErr w:type="gramStart"/>
      <w:r w:rsidRPr="00EC29C1">
        <w:rPr>
          <w:rFonts w:ascii="Times New Roman" w:hAnsi="Times New Roman" w:cs="Times New Roman"/>
          <w:sz w:val="24"/>
          <w:szCs w:val="24"/>
        </w:rPr>
        <w:t>спрашивающий</w:t>
      </w:r>
      <w:proofErr w:type="gramEnd"/>
      <w:r w:rsidRPr="00EC29C1">
        <w:rPr>
          <w:rFonts w:ascii="Times New Roman" w:hAnsi="Times New Roman" w:cs="Times New Roman"/>
          <w:sz w:val="24"/>
          <w:szCs w:val="24"/>
        </w:rPr>
        <w:t xml:space="preserve"> является учеником более подготовленным и уже проверенным, хотя это и не обязательно. Если возникли затруднения с ответом, то ответ дает проверяющий, но после этого они вместе </w:t>
      </w:r>
      <w:proofErr w:type="gramStart"/>
      <w:r w:rsidRPr="00EC29C1">
        <w:rPr>
          <w:rFonts w:ascii="Times New Roman" w:hAnsi="Times New Roman" w:cs="Times New Roman"/>
          <w:sz w:val="24"/>
          <w:szCs w:val="24"/>
        </w:rPr>
        <w:t>сверяют ответы по учебнику</w:t>
      </w:r>
      <w:proofErr w:type="gramEnd"/>
      <w:r w:rsidRPr="00EC29C1">
        <w:rPr>
          <w:rFonts w:ascii="Times New Roman" w:hAnsi="Times New Roman" w:cs="Times New Roman"/>
          <w:sz w:val="24"/>
          <w:szCs w:val="24"/>
        </w:rPr>
        <w:t>, ищут, если возникла необходимость, примеры, подтверждающие правило.</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t>Таким образом, даже краткий обзор видов групповой работы на уроках русского языка позволяет сделать следующие выводы.</w:t>
      </w:r>
    </w:p>
    <w:p w:rsidR="00EC29C1" w:rsidRPr="00EC29C1" w:rsidRDefault="003B7069" w:rsidP="00EC29C1">
      <w:pPr>
        <w:ind w:firstLine="851"/>
        <w:jc w:val="both"/>
        <w:rPr>
          <w:rFonts w:ascii="Times New Roman" w:hAnsi="Times New Roman" w:cs="Times New Roman"/>
          <w:sz w:val="24"/>
          <w:szCs w:val="24"/>
        </w:rPr>
      </w:pPr>
      <w:r>
        <w:rPr>
          <w:rFonts w:ascii="Times New Roman" w:hAnsi="Times New Roman" w:cs="Times New Roman"/>
          <w:sz w:val="24"/>
          <w:szCs w:val="24"/>
        </w:rPr>
        <w:t>П</w:t>
      </w:r>
      <w:r w:rsidR="00EC29C1" w:rsidRPr="00EC29C1">
        <w:rPr>
          <w:rFonts w:ascii="Times New Roman" w:hAnsi="Times New Roman" w:cs="Times New Roman"/>
          <w:sz w:val="24"/>
          <w:szCs w:val="24"/>
        </w:rPr>
        <w:t>ри использовании групповой работы происходит резкое повышение интереса к учению, выработка пол</w:t>
      </w:r>
      <w:r>
        <w:rPr>
          <w:rFonts w:ascii="Times New Roman" w:hAnsi="Times New Roman" w:cs="Times New Roman"/>
          <w:sz w:val="24"/>
          <w:szCs w:val="24"/>
        </w:rPr>
        <w:t>ожительного отношения к нему, и</w:t>
      </w:r>
      <w:r w:rsidR="00EC29C1" w:rsidRPr="00EC29C1">
        <w:rPr>
          <w:rFonts w:ascii="Times New Roman" w:hAnsi="Times New Roman" w:cs="Times New Roman"/>
          <w:sz w:val="24"/>
          <w:szCs w:val="24"/>
        </w:rPr>
        <w:t>,</w:t>
      </w:r>
      <w:r>
        <w:rPr>
          <w:rFonts w:ascii="Times New Roman" w:hAnsi="Times New Roman" w:cs="Times New Roman"/>
          <w:sz w:val="24"/>
          <w:szCs w:val="24"/>
        </w:rPr>
        <w:t xml:space="preserve"> </w:t>
      </w:r>
      <w:r w:rsidR="00EC29C1" w:rsidRPr="00EC29C1">
        <w:rPr>
          <w:rFonts w:ascii="Times New Roman" w:hAnsi="Times New Roman" w:cs="Times New Roman"/>
          <w:sz w:val="24"/>
          <w:szCs w:val="24"/>
        </w:rPr>
        <w:t>как следствие этого, улучшение результативности учебного процесса.</w:t>
      </w:r>
    </w:p>
    <w:p w:rsidR="00EC29C1" w:rsidRPr="00EC29C1" w:rsidRDefault="00EC29C1" w:rsidP="00EC29C1">
      <w:pPr>
        <w:ind w:firstLine="851"/>
        <w:jc w:val="both"/>
        <w:rPr>
          <w:rFonts w:ascii="Times New Roman" w:hAnsi="Times New Roman" w:cs="Times New Roman"/>
          <w:sz w:val="24"/>
          <w:szCs w:val="24"/>
        </w:rPr>
      </w:pPr>
      <w:r w:rsidRPr="00EC29C1">
        <w:rPr>
          <w:rFonts w:ascii="Times New Roman" w:hAnsi="Times New Roman" w:cs="Times New Roman"/>
          <w:sz w:val="24"/>
          <w:szCs w:val="24"/>
        </w:rPr>
        <w:lastRenderedPageBreak/>
        <w:t xml:space="preserve">Академик </w:t>
      </w:r>
      <w:proofErr w:type="spellStart"/>
      <w:r w:rsidRPr="00EC29C1">
        <w:rPr>
          <w:rFonts w:ascii="Times New Roman" w:hAnsi="Times New Roman" w:cs="Times New Roman"/>
          <w:sz w:val="24"/>
          <w:szCs w:val="24"/>
        </w:rPr>
        <w:t>Х.Й.Лийметс</w:t>
      </w:r>
      <w:proofErr w:type="spellEnd"/>
      <w:r w:rsidRPr="00EC29C1">
        <w:rPr>
          <w:rFonts w:ascii="Times New Roman" w:hAnsi="Times New Roman" w:cs="Times New Roman"/>
          <w:sz w:val="24"/>
          <w:szCs w:val="24"/>
        </w:rPr>
        <w:t xml:space="preserve"> объясняет это тем, что </w:t>
      </w:r>
      <w:r>
        <w:rPr>
          <w:rFonts w:ascii="Times New Roman" w:hAnsi="Times New Roman" w:cs="Times New Roman"/>
          <w:sz w:val="24"/>
          <w:szCs w:val="24"/>
        </w:rPr>
        <w:t>о</w:t>
      </w:r>
      <w:r w:rsidRPr="00EC29C1">
        <w:rPr>
          <w:rFonts w:ascii="Times New Roman" w:hAnsi="Times New Roman" w:cs="Times New Roman"/>
          <w:sz w:val="24"/>
          <w:szCs w:val="24"/>
        </w:rPr>
        <w:t>бщение в группе становится на начальных этапах групповой деятельности той точкой опоры, которая переворачивает мир детского отношения к учебе. Учебные занятия, побуждаемые вначале стремлением к общению, постепенно приобретают самостоятельный интерес, собственную побудительную силу.</w:t>
      </w:r>
    </w:p>
    <w:p w:rsidR="00EC29C1" w:rsidRPr="00EC29C1" w:rsidRDefault="00EC29C1" w:rsidP="00EC29C1">
      <w:pPr>
        <w:ind w:firstLine="851"/>
        <w:jc w:val="both"/>
        <w:rPr>
          <w:rFonts w:ascii="Times New Roman" w:hAnsi="Times New Roman" w:cs="Times New Roman"/>
          <w:sz w:val="24"/>
          <w:szCs w:val="24"/>
        </w:rPr>
      </w:pPr>
      <w:r>
        <w:rPr>
          <w:rFonts w:ascii="Times New Roman" w:hAnsi="Times New Roman" w:cs="Times New Roman"/>
          <w:sz w:val="24"/>
          <w:szCs w:val="24"/>
        </w:rPr>
        <w:t>Р</w:t>
      </w:r>
      <w:r w:rsidRPr="00EC29C1">
        <w:rPr>
          <w:rFonts w:ascii="Times New Roman" w:hAnsi="Times New Roman" w:cs="Times New Roman"/>
          <w:sz w:val="24"/>
          <w:szCs w:val="24"/>
        </w:rPr>
        <w:t>абота в группах открывает широчайшие возможности для выработки универсальных учебных действий. В процессе общения учащиеся учатся правильно оценивать свои собственные поступки, регулировать свое поведение в зависимости от изменяющихся условий окружения, преодолевать противоречия между членами группы, чтобы добиться большего взаимопонимания.</w:t>
      </w:r>
    </w:p>
    <w:p w:rsidR="001373D9" w:rsidRDefault="00EC29C1" w:rsidP="001373D9">
      <w:pPr>
        <w:ind w:firstLine="851"/>
        <w:jc w:val="both"/>
        <w:rPr>
          <w:rFonts w:ascii="Times New Roman" w:hAnsi="Times New Roman" w:cs="Times New Roman"/>
          <w:sz w:val="24"/>
          <w:szCs w:val="24"/>
        </w:rPr>
      </w:pPr>
      <w:r w:rsidRPr="00EC29C1">
        <w:rPr>
          <w:rFonts w:ascii="Times New Roman" w:hAnsi="Times New Roman" w:cs="Times New Roman"/>
          <w:b/>
          <w:bCs/>
          <w:sz w:val="24"/>
          <w:szCs w:val="24"/>
        </w:rPr>
        <w:t>Литература</w:t>
      </w:r>
    </w:p>
    <w:p w:rsidR="001373D9" w:rsidRDefault="00EC29C1" w:rsidP="001373D9">
      <w:pPr>
        <w:pStyle w:val="a3"/>
        <w:numPr>
          <w:ilvl w:val="0"/>
          <w:numId w:val="2"/>
        </w:numPr>
        <w:jc w:val="both"/>
        <w:rPr>
          <w:rFonts w:ascii="Times New Roman" w:hAnsi="Times New Roman" w:cs="Times New Roman"/>
          <w:sz w:val="24"/>
          <w:szCs w:val="24"/>
        </w:rPr>
      </w:pPr>
      <w:proofErr w:type="spellStart"/>
      <w:r w:rsidRPr="001373D9">
        <w:rPr>
          <w:rFonts w:ascii="Times New Roman" w:hAnsi="Times New Roman" w:cs="Times New Roman"/>
          <w:sz w:val="24"/>
          <w:szCs w:val="24"/>
        </w:rPr>
        <w:t>Асмолов</w:t>
      </w:r>
      <w:proofErr w:type="spellEnd"/>
      <w:r w:rsidRPr="001373D9">
        <w:rPr>
          <w:rFonts w:ascii="Times New Roman" w:hAnsi="Times New Roman" w:cs="Times New Roman"/>
          <w:sz w:val="24"/>
          <w:szCs w:val="24"/>
        </w:rPr>
        <w:t xml:space="preserve"> А.Г. "Формирование универсальных учебных действий в основной школе: от действия к мысли. Система заданий" М, "Просвещение", 2011 г.</w:t>
      </w:r>
    </w:p>
    <w:p w:rsidR="001373D9" w:rsidRDefault="001373D9" w:rsidP="001373D9">
      <w:pPr>
        <w:pStyle w:val="a3"/>
        <w:numPr>
          <w:ilvl w:val="0"/>
          <w:numId w:val="2"/>
        </w:numPr>
        <w:jc w:val="both"/>
        <w:rPr>
          <w:rFonts w:ascii="Times New Roman" w:hAnsi="Times New Roman" w:cs="Times New Roman"/>
          <w:sz w:val="24"/>
          <w:szCs w:val="24"/>
        </w:rPr>
      </w:pPr>
      <w:proofErr w:type="spellStart"/>
      <w:r w:rsidRPr="001373D9">
        <w:rPr>
          <w:rFonts w:ascii="Times New Roman" w:hAnsi="Times New Roman" w:cs="Times New Roman"/>
          <w:sz w:val="24"/>
          <w:szCs w:val="24"/>
        </w:rPr>
        <w:t>Бройде</w:t>
      </w:r>
      <w:proofErr w:type="spellEnd"/>
      <w:r w:rsidRPr="001373D9">
        <w:rPr>
          <w:rFonts w:ascii="Times New Roman" w:hAnsi="Times New Roman" w:cs="Times New Roman"/>
          <w:sz w:val="24"/>
          <w:szCs w:val="24"/>
        </w:rPr>
        <w:t xml:space="preserve"> М. Русский язык в упражнениях и играх. / М. </w:t>
      </w:r>
      <w:proofErr w:type="spellStart"/>
      <w:r w:rsidRPr="001373D9">
        <w:rPr>
          <w:rFonts w:ascii="Times New Roman" w:hAnsi="Times New Roman" w:cs="Times New Roman"/>
          <w:sz w:val="24"/>
          <w:szCs w:val="24"/>
        </w:rPr>
        <w:t>Бройде</w:t>
      </w:r>
      <w:proofErr w:type="spellEnd"/>
      <w:r w:rsidRPr="001373D9">
        <w:rPr>
          <w:rFonts w:ascii="Times New Roman" w:hAnsi="Times New Roman" w:cs="Times New Roman"/>
          <w:sz w:val="24"/>
          <w:szCs w:val="24"/>
        </w:rPr>
        <w:t xml:space="preserve">. – М., 2001. – 307с. </w:t>
      </w:r>
    </w:p>
    <w:p w:rsidR="001373D9" w:rsidRDefault="001373D9" w:rsidP="001373D9">
      <w:pPr>
        <w:pStyle w:val="a3"/>
        <w:numPr>
          <w:ilvl w:val="0"/>
          <w:numId w:val="2"/>
        </w:numPr>
        <w:jc w:val="both"/>
        <w:rPr>
          <w:rFonts w:ascii="Times New Roman" w:hAnsi="Times New Roman" w:cs="Times New Roman"/>
          <w:sz w:val="24"/>
          <w:szCs w:val="24"/>
        </w:rPr>
      </w:pPr>
      <w:r w:rsidRPr="001373D9">
        <w:rPr>
          <w:rFonts w:ascii="Times New Roman" w:hAnsi="Times New Roman" w:cs="Times New Roman"/>
          <w:sz w:val="24"/>
          <w:szCs w:val="24"/>
        </w:rPr>
        <w:t xml:space="preserve">Как перейти к реализации ФГОС второго поколения по образовательной системе «Школа 2000…» / Под ред. Л.Г. </w:t>
      </w:r>
      <w:proofErr w:type="spellStart"/>
      <w:r w:rsidRPr="001373D9">
        <w:rPr>
          <w:rFonts w:ascii="Times New Roman" w:hAnsi="Times New Roman" w:cs="Times New Roman"/>
          <w:sz w:val="24"/>
          <w:szCs w:val="24"/>
        </w:rPr>
        <w:t>Петерсон</w:t>
      </w:r>
      <w:proofErr w:type="spellEnd"/>
      <w:r w:rsidRPr="001373D9">
        <w:rPr>
          <w:rFonts w:ascii="Times New Roman" w:hAnsi="Times New Roman" w:cs="Times New Roman"/>
          <w:sz w:val="24"/>
          <w:szCs w:val="24"/>
        </w:rPr>
        <w:t xml:space="preserve">. – М., 2010. . </w:t>
      </w:r>
    </w:p>
    <w:p w:rsidR="001373D9" w:rsidRDefault="001373D9" w:rsidP="001373D9">
      <w:pPr>
        <w:pStyle w:val="a3"/>
        <w:numPr>
          <w:ilvl w:val="0"/>
          <w:numId w:val="2"/>
        </w:numPr>
        <w:jc w:val="both"/>
        <w:rPr>
          <w:rFonts w:ascii="Times New Roman" w:hAnsi="Times New Roman" w:cs="Times New Roman"/>
          <w:sz w:val="24"/>
          <w:szCs w:val="24"/>
        </w:rPr>
      </w:pPr>
      <w:r w:rsidRPr="001373D9">
        <w:rPr>
          <w:rFonts w:ascii="Times New Roman" w:hAnsi="Times New Roman" w:cs="Times New Roman"/>
          <w:sz w:val="24"/>
          <w:szCs w:val="24"/>
        </w:rPr>
        <w:t>Леонтьев А.А. Слово в речевой деятельности. Некоторые проблемы общей теории ре</w:t>
      </w:r>
      <w:r>
        <w:rPr>
          <w:rFonts w:ascii="Times New Roman" w:hAnsi="Times New Roman" w:cs="Times New Roman"/>
          <w:sz w:val="24"/>
          <w:szCs w:val="24"/>
        </w:rPr>
        <w:t>чевой деятельности. - М., 1965.</w:t>
      </w:r>
    </w:p>
    <w:p w:rsidR="001373D9" w:rsidRDefault="001373D9" w:rsidP="001373D9">
      <w:pPr>
        <w:pStyle w:val="a3"/>
        <w:numPr>
          <w:ilvl w:val="0"/>
          <w:numId w:val="2"/>
        </w:numPr>
        <w:jc w:val="both"/>
        <w:rPr>
          <w:rFonts w:ascii="Times New Roman" w:hAnsi="Times New Roman" w:cs="Times New Roman"/>
          <w:sz w:val="24"/>
          <w:szCs w:val="24"/>
        </w:rPr>
      </w:pPr>
      <w:r w:rsidRPr="001373D9">
        <w:rPr>
          <w:rFonts w:ascii="Times New Roman" w:hAnsi="Times New Roman" w:cs="Times New Roman"/>
          <w:sz w:val="24"/>
          <w:szCs w:val="24"/>
        </w:rPr>
        <w:t xml:space="preserve">Программа развития и формирования универсальных учебных действий для основного общего образования. – М.: 2008. </w:t>
      </w:r>
    </w:p>
    <w:p w:rsidR="001373D9" w:rsidRDefault="001373D9" w:rsidP="001373D9">
      <w:pPr>
        <w:pStyle w:val="a3"/>
        <w:numPr>
          <w:ilvl w:val="0"/>
          <w:numId w:val="2"/>
        </w:numPr>
        <w:jc w:val="both"/>
        <w:rPr>
          <w:rFonts w:ascii="Times New Roman" w:hAnsi="Times New Roman" w:cs="Times New Roman"/>
          <w:sz w:val="24"/>
          <w:szCs w:val="24"/>
        </w:rPr>
      </w:pPr>
      <w:r w:rsidRPr="001373D9">
        <w:rPr>
          <w:rFonts w:ascii="Times New Roman" w:hAnsi="Times New Roman" w:cs="Times New Roman"/>
          <w:sz w:val="24"/>
          <w:szCs w:val="24"/>
        </w:rPr>
        <w:t>Ривин А.Г. "Сотрудничество в обучении” М., 1991 г.</w:t>
      </w:r>
    </w:p>
    <w:p w:rsidR="00EC29C1" w:rsidRPr="001373D9" w:rsidRDefault="001373D9" w:rsidP="001373D9">
      <w:pPr>
        <w:pStyle w:val="a3"/>
        <w:numPr>
          <w:ilvl w:val="0"/>
          <w:numId w:val="2"/>
        </w:numPr>
        <w:jc w:val="both"/>
        <w:rPr>
          <w:rFonts w:ascii="Times New Roman" w:hAnsi="Times New Roman" w:cs="Times New Roman"/>
          <w:sz w:val="24"/>
          <w:szCs w:val="24"/>
        </w:rPr>
      </w:pPr>
      <w:r w:rsidRPr="001373D9">
        <w:rPr>
          <w:rFonts w:ascii="Times New Roman" w:hAnsi="Times New Roman" w:cs="Times New Roman"/>
          <w:sz w:val="24"/>
          <w:szCs w:val="24"/>
        </w:rPr>
        <w:t>Федеральный государственный образовательный стандарт основного общего образования / М-во образования и науки</w:t>
      </w:r>
      <w:proofErr w:type="gramStart"/>
      <w:r w:rsidRPr="001373D9">
        <w:rPr>
          <w:rFonts w:ascii="Times New Roman" w:hAnsi="Times New Roman" w:cs="Times New Roman"/>
          <w:sz w:val="24"/>
          <w:szCs w:val="24"/>
        </w:rPr>
        <w:t xml:space="preserve"> Р</w:t>
      </w:r>
      <w:proofErr w:type="gramEnd"/>
      <w:r w:rsidRPr="001373D9">
        <w:rPr>
          <w:rFonts w:ascii="Times New Roman" w:hAnsi="Times New Roman" w:cs="Times New Roman"/>
          <w:sz w:val="24"/>
          <w:szCs w:val="24"/>
        </w:rPr>
        <w:t>ос. Федерации. – М.: Просвещение, 2011.</w:t>
      </w:r>
    </w:p>
    <w:p w:rsidR="00953292" w:rsidRPr="00EC29C1" w:rsidRDefault="00953292" w:rsidP="00EC29C1">
      <w:pPr>
        <w:ind w:firstLine="851"/>
        <w:jc w:val="both"/>
        <w:rPr>
          <w:rFonts w:ascii="Times New Roman" w:hAnsi="Times New Roman" w:cs="Times New Roman"/>
          <w:sz w:val="24"/>
          <w:szCs w:val="24"/>
        </w:rPr>
      </w:pPr>
    </w:p>
    <w:sectPr w:rsidR="00953292" w:rsidRPr="00EC29C1" w:rsidSect="00713D6B">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70AB7"/>
    <w:multiLevelType w:val="multilevel"/>
    <w:tmpl w:val="93E43C5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7F1D4D"/>
    <w:multiLevelType w:val="multilevel"/>
    <w:tmpl w:val="73A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E19"/>
    <w:rsid w:val="00114F46"/>
    <w:rsid w:val="001373D9"/>
    <w:rsid w:val="001411F7"/>
    <w:rsid w:val="002A3E19"/>
    <w:rsid w:val="003B7069"/>
    <w:rsid w:val="003C0B01"/>
    <w:rsid w:val="00583D2E"/>
    <w:rsid w:val="00590BE9"/>
    <w:rsid w:val="00713D6B"/>
    <w:rsid w:val="00953292"/>
    <w:rsid w:val="00C06EC9"/>
    <w:rsid w:val="00D31C20"/>
    <w:rsid w:val="00EC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3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3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1925</Words>
  <Characters>10976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2014-02-01T12:12:00Z</dcterms:created>
  <dcterms:modified xsi:type="dcterms:W3CDTF">2014-02-01T15:27:00Z</dcterms:modified>
</cp:coreProperties>
</file>