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74" w:rsidRDefault="00AD4074" w:rsidP="00AD4074">
      <w:pPr>
        <w:ind w:left="-720"/>
        <w:rPr>
          <w:sz w:val="28"/>
          <w:szCs w:val="28"/>
        </w:rPr>
      </w:pPr>
      <w:r>
        <w:rPr>
          <w:sz w:val="28"/>
          <w:szCs w:val="28"/>
        </w:rPr>
        <w:t>Формы выражения сказуемых в односоставных и двусоставных предложениях.</w:t>
      </w:r>
    </w:p>
    <w:p w:rsidR="00AD4074" w:rsidRDefault="00AD4074" w:rsidP="00AD4074">
      <w:pPr>
        <w:ind w:left="-720"/>
        <w:rPr>
          <w:sz w:val="28"/>
          <w:szCs w:val="28"/>
        </w:rPr>
      </w:pPr>
    </w:p>
    <w:p w:rsidR="00AD4074" w:rsidRDefault="00AD4074" w:rsidP="00AD4074">
      <w:pPr>
        <w:pBdr>
          <w:top w:val="single" w:sz="12" w:space="1" w:color="auto"/>
          <w:bottom w:val="single" w:sz="12" w:space="1" w:color="auto"/>
        </w:pBdr>
        <w:ind w:left="-720"/>
        <w:rPr>
          <w:sz w:val="28"/>
          <w:szCs w:val="28"/>
        </w:rPr>
      </w:pPr>
      <w:r>
        <w:rPr>
          <w:sz w:val="28"/>
          <w:szCs w:val="28"/>
        </w:rPr>
        <w:t>Изъявительное наклонение                           повелительное наклонение</w:t>
      </w:r>
    </w:p>
    <w:p w:rsidR="00AD4074" w:rsidRDefault="00AD4074" w:rsidP="00AD407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</w:t>
      </w:r>
    </w:p>
    <w:p w:rsidR="00AD4074" w:rsidRDefault="00AD4074" w:rsidP="00AD4074">
      <w:pPr>
        <w:ind w:left="-720"/>
        <w:rPr>
          <w:sz w:val="28"/>
          <w:szCs w:val="28"/>
        </w:rPr>
      </w:pPr>
      <w:r>
        <w:rPr>
          <w:sz w:val="28"/>
          <w:szCs w:val="28"/>
        </w:rPr>
        <w:t>Ед.ч.                        мн.ч.                                        ед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                                мн.ч.</w:t>
      </w:r>
    </w:p>
    <w:p w:rsidR="00AD4074" w:rsidRDefault="00AD4074" w:rsidP="00AD407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1л. – 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)            -ем(им)                                         -и                                   -и + </w:t>
      </w:r>
      <w:proofErr w:type="spellStart"/>
      <w:r>
        <w:rPr>
          <w:sz w:val="28"/>
          <w:szCs w:val="28"/>
        </w:rPr>
        <w:t>ите</w:t>
      </w:r>
      <w:proofErr w:type="spellEnd"/>
    </w:p>
    <w:p w:rsidR="00AD4074" w:rsidRDefault="00AD4074" w:rsidP="00AD4074">
      <w:pPr>
        <w:pBdr>
          <w:bottom w:val="single" w:sz="12" w:space="1" w:color="auto"/>
        </w:pBdr>
        <w:tabs>
          <w:tab w:val="left" w:pos="8020"/>
        </w:tabs>
        <w:ind w:left="-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2336" from="198pt,15.4pt" to="198pt,114.4pt"/>
        </w:pict>
      </w:r>
      <w:r>
        <w:rPr>
          <w:noProof/>
          <w:sz w:val="28"/>
          <w:szCs w:val="28"/>
        </w:rPr>
        <w:pict>
          <v:rect id="_x0000_s1027" style="position:absolute;left:0;text-align:left;margin-left:387pt;margin-top:7.1pt;width:9pt;height:9pt;z-index:251661312"/>
        </w:pict>
      </w:r>
      <w:r>
        <w:rPr>
          <w:noProof/>
          <w:sz w:val="28"/>
          <w:szCs w:val="28"/>
        </w:rPr>
        <w:pict>
          <v:rect id="_x0000_s1026" style="position:absolute;left:0;text-align:left;margin-left:261pt;margin-top:7.1pt;width:9pt;height:9pt;z-index:251660288"/>
        </w:pict>
      </w:r>
      <w:r>
        <w:rPr>
          <w:sz w:val="28"/>
          <w:szCs w:val="28"/>
        </w:rPr>
        <w:t>2л.- еш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ишь)      -</w:t>
      </w:r>
      <w:proofErr w:type="spellStart"/>
      <w:r>
        <w:rPr>
          <w:sz w:val="28"/>
          <w:szCs w:val="28"/>
        </w:rPr>
        <w:t>ете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ите</w:t>
      </w:r>
      <w:proofErr w:type="spellEnd"/>
      <w:r>
        <w:rPr>
          <w:sz w:val="28"/>
          <w:szCs w:val="28"/>
        </w:rPr>
        <w:t xml:space="preserve">)                                       </w:t>
      </w:r>
      <w:r>
        <w:rPr>
          <w:sz w:val="28"/>
          <w:szCs w:val="28"/>
        </w:rPr>
        <w:tab/>
        <w:t>+ те</w:t>
      </w:r>
    </w:p>
    <w:p w:rsidR="00AD4074" w:rsidRDefault="00AD4074" w:rsidP="00AD4074">
      <w:pPr>
        <w:tabs>
          <w:tab w:val="left" w:pos="8020"/>
        </w:tabs>
        <w:ind w:left="-72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В                                                                                    С</w:t>
      </w:r>
    </w:p>
    <w:p w:rsidR="00AD4074" w:rsidRDefault="00AD4074" w:rsidP="00AD4074">
      <w:pPr>
        <w:tabs>
          <w:tab w:val="left" w:pos="8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3л.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(-</w:t>
      </w:r>
      <w:proofErr w:type="spellStart"/>
      <w:r>
        <w:rPr>
          <w:sz w:val="28"/>
          <w:szCs w:val="28"/>
        </w:rPr>
        <w:t>ят</w:t>
      </w:r>
      <w:proofErr w:type="spellEnd"/>
      <w:r>
        <w:rPr>
          <w:sz w:val="28"/>
          <w:szCs w:val="28"/>
        </w:rPr>
        <w:t>)                                                                                 -</w:t>
      </w:r>
      <w:proofErr w:type="spellStart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>)</w:t>
      </w:r>
    </w:p>
    <w:p w:rsidR="00AD4074" w:rsidRDefault="00AD4074" w:rsidP="00AD4074">
      <w:pPr>
        <w:tabs>
          <w:tab w:val="left" w:pos="8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ют)                                                                                 -Л о</w:t>
      </w:r>
    </w:p>
    <w:p w:rsidR="00AD4074" w:rsidRDefault="00AD4074" w:rsidP="00AD4074">
      <w:pPr>
        <w:pBdr>
          <w:bottom w:val="single" w:sz="12" w:space="0" w:color="auto"/>
        </w:pBdr>
        <w:tabs>
          <w:tab w:val="left" w:pos="8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-Ли</w:t>
      </w:r>
    </w:p>
    <w:p w:rsidR="00AD4074" w:rsidRDefault="00AD4074" w:rsidP="00AD4074">
      <w:pPr>
        <w:pBdr>
          <w:bottom w:val="single" w:sz="12" w:space="0" w:color="auto"/>
        </w:pBdr>
        <w:tabs>
          <w:tab w:val="left" w:pos="8020"/>
        </w:tabs>
        <w:ind w:left="-72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Правила пользования таблицей.</w:t>
      </w:r>
    </w:p>
    <w:p w:rsidR="00AD4074" w:rsidRDefault="00AD4074" w:rsidP="00AD4074">
      <w:pPr>
        <w:numPr>
          <w:ilvl w:val="0"/>
          <w:numId w:val="1"/>
        </w:num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>Если в предложении нет подлежащего, а глагол-сказуемое имеет окончание сектора А, то это предложение определённо-личное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Люблю грозу в начале мая…</w:t>
      </w:r>
    </w:p>
    <w:p w:rsidR="00AD4074" w:rsidRDefault="00AD4074" w:rsidP="00AD4074">
      <w:pPr>
        <w:numPr>
          <w:ilvl w:val="0"/>
          <w:numId w:val="1"/>
        </w:num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>Если  в предложении нет подлежащего, а глагол-сказуемое имеет окончание сектора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то это предложение либо определённо-личное, либо двусоставное неполное.</w:t>
      </w:r>
    </w:p>
    <w:p w:rsidR="00AD4074" w:rsidRDefault="00AD4074" w:rsidP="00AD4074">
      <w:p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Алгоритм разграничения.</w:t>
      </w:r>
    </w:p>
    <w:p w:rsidR="00AD4074" w:rsidRDefault="00AD4074" w:rsidP="00AD4074">
      <w:pPr>
        <w:pBdr>
          <w:top w:val="single" w:sz="12" w:space="1" w:color="auto"/>
          <w:bottom w:val="single" w:sz="12" w:space="1" w:color="auto"/>
        </w:pBdr>
        <w:tabs>
          <w:tab w:val="left" w:pos="80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z-index:251663360" from="198pt,17.15pt" to="198pt,125.15pt"/>
        </w:pict>
      </w:r>
      <w:r>
        <w:rPr>
          <w:sz w:val="28"/>
          <w:szCs w:val="28"/>
        </w:rPr>
        <w:t>Неопределённо-личное                              двусоставное неполное</w:t>
      </w:r>
    </w:p>
    <w:p w:rsidR="00AD4074" w:rsidRDefault="00AD4074" w:rsidP="00AD4074">
      <w:pPr>
        <w:numPr>
          <w:ilvl w:val="0"/>
          <w:numId w:val="2"/>
        </w:num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 xml:space="preserve">производитель действия  </w:t>
      </w:r>
      <w:proofErr w:type="spellStart"/>
      <w:r>
        <w:rPr>
          <w:sz w:val="28"/>
          <w:szCs w:val="28"/>
        </w:rPr>
        <w:t>неакту</w:t>
      </w:r>
      <w:proofErr w:type="spellEnd"/>
      <w:r>
        <w:rPr>
          <w:sz w:val="28"/>
          <w:szCs w:val="28"/>
        </w:rPr>
        <w:t xml:space="preserve">-   1. производитель действия актуален, </w:t>
      </w:r>
      <w:proofErr w:type="spellStart"/>
      <w:r>
        <w:rPr>
          <w:sz w:val="28"/>
          <w:szCs w:val="28"/>
        </w:rPr>
        <w:t>восстанав</w:t>
      </w:r>
      <w:proofErr w:type="spellEnd"/>
    </w:p>
    <w:p w:rsidR="00AD4074" w:rsidRDefault="00AD4074" w:rsidP="00AD4074">
      <w:pPr>
        <w:tabs>
          <w:tab w:val="left" w:pos="80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ален</w:t>
      </w:r>
      <w:proofErr w:type="spellEnd"/>
      <w:r>
        <w:rPr>
          <w:sz w:val="28"/>
          <w:szCs w:val="28"/>
        </w:rPr>
        <w:t xml:space="preserve">  или неизвестен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ивается</w:t>
      </w:r>
      <w:proofErr w:type="spellEnd"/>
      <w:r>
        <w:rPr>
          <w:sz w:val="28"/>
          <w:szCs w:val="28"/>
        </w:rPr>
        <w:t xml:space="preserve"> из контекста.</w:t>
      </w:r>
    </w:p>
    <w:p w:rsidR="00AD4074" w:rsidRDefault="00AD4074" w:rsidP="00AD4074">
      <w:pPr>
        <w:numPr>
          <w:ilvl w:val="0"/>
          <w:numId w:val="2"/>
        </w:num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>недопустима замена формы            2. такая замена допустима.</w:t>
      </w:r>
    </w:p>
    <w:p w:rsidR="00AD4074" w:rsidRDefault="00AD4074" w:rsidP="00AD4074">
      <w:p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>мн.ч. на форму ед.ч. глагола.</w:t>
      </w:r>
    </w:p>
    <w:p w:rsidR="00AD4074" w:rsidRPr="00A95A8D" w:rsidRDefault="00AD4074" w:rsidP="00AD4074">
      <w:pPr>
        <w:tabs>
          <w:tab w:val="left" w:pos="8020"/>
        </w:tabs>
        <w:rPr>
          <w:i/>
          <w:sz w:val="28"/>
          <w:szCs w:val="28"/>
        </w:rPr>
      </w:pPr>
    </w:p>
    <w:p w:rsidR="00AD4074" w:rsidRPr="00A95A8D" w:rsidRDefault="00AD4074" w:rsidP="00AD4074">
      <w:pPr>
        <w:pBdr>
          <w:bottom w:val="single" w:sz="12" w:space="1" w:color="auto"/>
        </w:pBdr>
        <w:tabs>
          <w:tab w:val="left" w:pos="8020"/>
        </w:tabs>
        <w:rPr>
          <w:i/>
          <w:sz w:val="28"/>
          <w:szCs w:val="28"/>
        </w:rPr>
      </w:pPr>
      <w:r w:rsidRPr="00A95A8D">
        <w:rPr>
          <w:i/>
          <w:sz w:val="28"/>
          <w:szCs w:val="28"/>
        </w:rPr>
        <w:t xml:space="preserve">В школе </w:t>
      </w:r>
      <w:proofErr w:type="spellStart"/>
      <w:r w:rsidRPr="00A95A8D">
        <w:rPr>
          <w:i/>
          <w:sz w:val="28"/>
          <w:szCs w:val="28"/>
        </w:rPr>
        <w:t>знаЮТ</w:t>
      </w:r>
      <w:proofErr w:type="spellEnd"/>
      <w:r w:rsidRPr="00A95A8D">
        <w:rPr>
          <w:i/>
          <w:sz w:val="28"/>
          <w:szCs w:val="28"/>
        </w:rPr>
        <w:t xml:space="preserve"> обо всех. </w:t>
      </w:r>
    </w:p>
    <w:p w:rsidR="00AD4074" w:rsidRDefault="00AD4074" w:rsidP="00AD4074">
      <w:p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r w:rsidRPr="00A95A8D">
        <w:rPr>
          <w:i/>
          <w:sz w:val="28"/>
          <w:szCs w:val="28"/>
        </w:rPr>
        <w:t>По радио сообщили метеосводку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неопред.-личное</w:t>
      </w:r>
      <w:proofErr w:type="spellEnd"/>
      <w:r>
        <w:rPr>
          <w:sz w:val="28"/>
          <w:szCs w:val="28"/>
        </w:rPr>
        <w:t>).</w:t>
      </w:r>
    </w:p>
    <w:p w:rsidR="00AD4074" w:rsidRDefault="00AD4074" w:rsidP="00AD4074">
      <w:p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95A8D">
        <w:rPr>
          <w:i/>
          <w:sz w:val="28"/>
          <w:szCs w:val="28"/>
        </w:rPr>
        <w:t>В комнату забежали две девочки. Быстро сели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двусост</w:t>
      </w:r>
      <w:proofErr w:type="spellEnd"/>
      <w:r>
        <w:rPr>
          <w:sz w:val="28"/>
          <w:szCs w:val="28"/>
        </w:rPr>
        <w:t xml:space="preserve">. неполное, т.к.можно  восстановить из контекста подлежащее. </w:t>
      </w:r>
      <w:proofErr w:type="gramStart"/>
      <w:r w:rsidRPr="00A95A8D">
        <w:rPr>
          <w:i/>
          <w:sz w:val="28"/>
          <w:szCs w:val="28"/>
        </w:rPr>
        <w:t>Девочки быстро сели</w:t>
      </w:r>
      <w:r>
        <w:rPr>
          <w:sz w:val="28"/>
          <w:szCs w:val="28"/>
        </w:rPr>
        <w:t>.)</w:t>
      </w:r>
      <w:proofErr w:type="gramEnd"/>
    </w:p>
    <w:p w:rsidR="00AD4074" w:rsidRDefault="00AD4074" w:rsidP="00AD4074">
      <w:pPr>
        <w:tabs>
          <w:tab w:val="left" w:pos="8020"/>
        </w:tabs>
        <w:ind w:left="-540"/>
        <w:rPr>
          <w:sz w:val="28"/>
          <w:szCs w:val="28"/>
        </w:rPr>
      </w:pPr>
      <w:r w:rsidRPr="00F12FD6"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если в предложении нет подлежащего, глагол-сказуемое или глагол-связка в форме прошедшего имеет окончание сектора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то это либо безличное, либо двусоставное неполное.</w:t>
      </w:r>
    </w:p>
    <w:p w:rsidR="00AD4074" w:rsidRDefault="00AD4074" w:rsidP="00AD4074">
      <w:pPr>
        <w:pBdr>
          <w:top w:val="single" w:sz="12" w:space="1" w:color="auto"/>
          <w:bottom w:val="single" w:sz="12" w:space="1" w:color="auto"/>
        </w:pBdr>
        <w:tabs>
          <w:tab w:val="left" w:pos="8020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Алгоритм разграничения.</w:t>
      </w:r>
    </w:p>
    <w:p w:rsidR="00AD4074" w:rsidRDefault="00AD4074" w:rsidP="00AD4074">
      <w:pPr>
        <w:pBdr>
          <w:bottom w:val="single" w:sz="12" w:space="1" w:color="auto"/>
          <w:between w:val="single" w:sz="12" w:space="1" w:color="auto"/>
        </w:pBdr>
        <w:tabs>
          <w:tab w:val="left" w:pos="802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Безличное                                                           двусоставное неполное</w:t>
      </w:r>
    </w:p>
    <w:p w:rsidR="00AD4074" w:rsidRDefault="00AD4074" w:rsidP="00AD4074">
      <w:pPr>
        <w:tabs>
          <w:tab w:val="left" w:pos="8020"/>
        </w:tabs>
        <w:ind w:left="-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z-index:251664384" from="207pt,1.75pt" to="207pt,199.75pt"/>
        </w:pict>
      </w:r>
      <w:r>
        <w:rPr>
          <w:sz w:val="28"/>
          <w:szCs w:val="28"/>
        </w:rPr>
        <w:t xml:space="preserve">1.нет позиции для подлежащего,            1. позиция для подлежащего есть   </w:t>
      </w:r>
    </w:p>
    <w:p w:rsidR="00AD4074" w:rsidRDefault="00AD4074" w:rsidP="00AD4074">
      <w:pPr>
        <w:tabs>
          <w:tab w:val="left" w:pos="802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Т.е. нельзя вставить словоформу    </w:t>
      </w:r>
    </w:p>
    <w:p w:rsidR="00AD4074" w:rsidRDefault="00AD4074" w:rsidP="00AD4074">
      <w:pPr>
        <w:tabs>
          <w:tab w:val="left" w:pos="802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им.п.  </w:t>
      </w:r>
    </w:p>
    <w:p w:rsidR="00AD4074" w:rsidRDefault="00AD4074" w:rsidP="00AD4074">
      <w:pPr>
        <w:tabs>
          <w:tab w:val="left" w:pos="8020"/>
        </w:tabs>
        <w:ind w:left="-54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Подмораживает.</w:t>
      </w:r>
    </w:p>
    <w:p w:rsidR="00AD4074" w:rsidRDefault="00AD4074" w:rsidP="00AD4074">
      <w:pPr>
        <w:tabs>
          <w:tab w:val="left" w:pos="802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2. Нельзя проспрягать по лицам              2. Можно проспрягать глагол</w:t>
      </w:r>
    </w:p>
    <w:p w:rsidR="00AD4074" w:rsidRPr="00A95A8D" w:rsidRDefault="00AD4074" w:rsidP="00AD4074">
      <w:pPr>
        <w:tabs>
          <w:tab w:val="left" w:pos="802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глагол.</w:t>
      </w:r>
    </w:p>
    <w:p w:rsidR="00AD4074" w:rsidRDefault="00AD4074" w:rsidP="00AD4074">
      <w:pPr>
        <w:tabs>
          <w:tab w:val="left" w:pos="802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 </w:t>
      </w:r>
    </w:p>
    <w:p w:rsidR="00AD4074" w:rsidRDefault="00AD4074" w:rsidP="00AD4074">
      <w:pPr>
        <w:numPr>
          <w:ilvl w:val="0"/>
          <w:numId w:val="2"/>
        </w:num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>Если сказуемое оканчивается на ЛА или Л, то это только двусоставное неполное</w:t>
      </w: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Default="00AD4074" w:rsidP="00AD4074">
      <w:pPr>
        <w:tabs>
          <w:tab w:val="left" w:pos="8020"/>
        </w:tabs>
        <w:ind w:left="-180"/>
        <w:rPr>
          <w:sz w:val="28"/>
          <w:szCs w:val="28"/>
        </w:rPr>
      </w:pPr>
    </w:p>
    <w:p w:rsidR="00AD4074" w:rsidRPr="002C443C" w:rsidRDefault="00AD4074" w:rsidP="00AD4074">
      <w:pPr>
        <w:tabs>
          <w:tab w:val="left" w:pos="8020"/>
        </w:tabs>
        <w:ind w:left="-180"/>
        <w:rPr>
          <w:b/>
          <w:sz w:val="144"/>
          <w:szCs w:val="28"/>
        </w:rPr>
      </w:pPr>
      <w:r w:rsidRPr="002C443C">
        <w:rPr>
          <w:b/>
          <w:noProof/>
          <w:sz w:val="144"/>
          <w:szCs w:val="28"/>
        </w:rPr>
        <w:lastRenderedPageBreak/>
        <w:pict>
          <v:line id="_x0000_s1032" style="position:absolute;left:0;text-align:left;z-index:251666432" from="4in,45pt" to="468pt,1in">
            <v:stroke endarrow="block"/>
          </v:line>
        </w:pict>
      </w:r>
      <w:r>
        <w:rPr>
          <w:b/>
          <w:sz w:val="144"/>
          <w:szCs w:val="28"/>
        </w:rPr>
        <w:t xml:space="preserve">         </w:t>
      </w:r>
      <w:r w:rsidRPr="002C443C">
        <w:rPr>
          <w:b/>
          <w:sz w:val="96"/>
          <w:szCs w:val="28"/>
        </w:rPr>
        <w:t xml:space="preserve"> Деепричастие</w:t>
      </w:r>
    </w:p>
    <w:p w:rsidR="00AD4074" w:rsidRDefault="00AD4074" w:rsidP="00AD4074">
      <w:pPr>
        <w:tabs>
          <w:tab w:val="left" w:pos="8020"/>
        </w:tabs>
        <w:ind w:left="-18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line id="_x0000_s1031" style="position:absolute;left:0;text-align:left;flip:x;z-index:251665408" from="99pt,-13.5pt" to="279pt,22.5pt">
            <v:stroke endarrow="block"/>
          </v:line>
        </w:pict>
      </w:r>
      <w:r>
        <w:rPr>
          <w:b/>
          <w:sz w:val="40"/>
          <w:szCs w:val="40"/>
        </w:rPr>
        <w:t xml:space="preserve">                                                                                             </w:t>
      </w:r>
    </w:p>
    <w:p w:rsidR="00AD4074" w:rsidRPr="002C443C" w:rsidRDefault="00AD4074" w:rsidP="00AD4074">
      <w:pPr>
        <w:tabs>
          <w:tab w:val="left" w:pos="8020"/>
        </w:tabs>
        <w:ind w:left="-180"/>
        <w:rPr>
          <w:b/>
          <w:sz w:val="40"/>
          <w:szCs w:val="40"/>
        </w:rPr>
      </w:pPr>
    </w:p>
    <w:p w:rsidR="00AD4074" w:rsidRPr="002C443C" w:rsidRDefault="00AD4074" w:rsidP="00AD4074">
      <w:pPr>
        <w:tabs>
          <w:tab w:val="left" w:pos="8020"/>
        </w:tabs>
        <w:ind w:left="-180"/>
        <w:rPr>
          <w:b/>
          <w:sz w:val="56"/>
          <w:szCs w:val="40"/>
        </w:rPr>
      </w:pPr>
      <w:r w:rsidRPr="002C443C">
        <w:rPr>
          <w:b/>
          <w:noProof/>
          <w:sz w:val="56"/>
          <w:szCs w:val="40"/>
        </w:rPr>
        <w:pict>
          <v:line id="_x0000_s1034" style="position:absolute;left:0;text-align:left;z-index:251668480" from="621pt,24.2pt" to="621pt,96.2pt"/>
        </w:pict>
      </w:r>
      <w:r w:rsidRPr="002C443C">
        <w:rPr>
          <w:b/>
          <w:sz w:val="56"/>
          <w:szCs w:val="40"/>
        </w:rPr>
        <w:t xml:space="preserve">несовершенный </w:t>
      </w:r>
      <w:proofErr w:type="gramStart"/>
      <w:r w:rsidRPr="002C443C">
        <w:rPr>
          <w:b/>
          <w:sz w:val="56"/>
          <w:szCs w:val="40"/>
        </w:rPr>
        <w:t>вид</w:t>
      </w:r>
      <w:proofErr w:type="gramEnd"/>
      <w:r w:rsidRPr="002C443C">
        <w:rPr>
          <w:b/>
          <w:sz w:val="56"/>
          <w:szCs w:val="40"/>
        </w:rPr>
        <w:t xml:space="preserve">                          совершенный вид </w:t>
      </w:r>
    </w:p>
    <w:p w:rsidR="00AD4074" w:rsidRDefault="00AD4074" w:rsidP="00AD4074">
      <w:pPr>
        <w:rPr>
          <w:b/>
          <w:sz w:val="48"/>
          <w:szCs w:val="40"/>
        </w:rPr>
      </w:pPr>
      <w:r>
        <w:rPr>
          <w:b/>
          <w:noProof/>
          <w:sz w:val="48"/>
          <w:szCs w:val="40"/>
        </w:rPr>
        <w:pict>
          <v:line id="_x0000_s1033" style="position:absolute;z-index:251667456" from="99pt,1pt" to="99pt,64pt"/>
        </w:pict>
      </w:r>
      <w:r>
        <w:rPr>
          <w:b/>
          <w:sz w:val="48"/>
          <w:szCs w:val="40"/>
        </w:rPr>
        <w:t xml:space="preserve">                                                                                                          </w:t>
      </w:r>
    </w:p>
    <w:p w:rsidR="00AD4074" w:rsidRDefault="00AD4074" w:rsidP="00AD4074">
      <w:pPr>
        <w:rPr>
          <w:b/>
          <w:sz w:val="48"/>
          <w:szCs w:val="40"/>
        </w:rPr>
      </w:pPr>
    </w:p>
    <w:p w:rsidR="00AD4074" w:rsidRPr="003424D0" w:rsidRDefault="00AD4074" w:rsidP="00AD4074">
      <w:pPr>
        <w:rPr>
          <w:b/>
          <w:sz w:val="56"/>
          <w:szCs w:val="40"/>
        </w:rPr>
      </w:pPr>
      <w:r w:rsidRPr="002C443C">
        <w:rPr>
          <w:b/>
          <w:sz w:val="56"/>
          <w:szCs w:val="40"/>
        </w:rPr>
        <w:t xml:space="preserve">      </w:t>
      </w:r>
      <w:r>
        <w:rPr>
          <w:b/>
          <w:sz w:val="56"/>
          <w:szCs w:val="40"/>
        </w:rPr>
        <w:t xml:space="preserve">     </w:t>
      </w:r>
      <w:r w:rsidRPr="002C443C">
        <w:rPr>
          <w:b/>
          <w:sz w:val="56"/>
          <w:szCs w:val="40"/>
        </w:rPr>
        <w:t xml:space="preserve">- </w:t>
      </w:r>
      <w:r w:rsidRPr="003424D0">
        <w:rPr>
          <w:b/>
          <w:sz w:val="56"/>
          <w:szCs w:val="40"/>
        </w:rPr>
        <w:t xml:space="preserve">А                                                            </w:t>
      </w:r>
      <w:r>
        <w:rPr>
          <w:b/>
          <w:sz w:val="56"/>
          <w:szCs w:val="40"/>
        </w:rPr>
        <w:t xml:space="preserve">   </w:t>
      </w:r>
      <w:r w:rsidRPr="003424D0">
        <w:rPr>
          <w:b/>
          <w:sz w:val="56"/>
          <w:szCs w:val="40"/>
        </w:rPr>
        <w:t xml:space="preserve">   </w:t>
      </w:r>
      <w:proofErr w:type="gramStart"/>
      <w:r w:rsidRPr="003424D0">
        <w:rPr>
          <w:b/>
          <w:sz w:val="56"/>
          <w:szCs w:val="40"/>
        </w:rPr>
        <w:t>-В</w:t>
      </w:r>
      <w:proofErr w:type="gramEnd"/>
    </w:p>
    <w:p w:rsidR="00AD4074" w:rsidRPr="003424D0" w:rsidRDefault="00AD4074" w:rsidP="00AD4074">
      <w:pPr>
        <w:rPr>
          <w:b/>
          <w:sz w:val="52"/>
          <w:szCs w:val="40"/>
        </w:rPr>
      </w:pPr>
      <w:r w:rsidRPr="003424D0">
        <w:rPr>
          <w:b/>
          <w:sz w:val="56"/>
          <w:szCs w:val="40"/>
        </w:rPr>
        <w:t xml:space="preserve">   </w:t>
      </w:r>
      <w:r>
        <w:rPr>
          <w:b/>
          <w:sz w:val="56"/>
          <w:szCs w:val="40"/>
        </w:rPr>
        <w:t xml:space="preserve">       </w:t>
      </w:r>
      <w:r w:rsidRPr="003424D0">
        <w:rPr>
          <w:b/>
          <w:sz w:val="56"/>
          <w:szCs w:val="40"/>
        </w:rPr>
        <w:t xml:space="preserve"> - Я                                                              </w:t>
      </w:r>
      <w:r>
        <w:rPr>
          <w:b/>
          <w:sz w:val="56"/>
          <w:szCs w:val="40"/>
        </w:rPr>
        <w:t xml:space="preserve">   </w:t>
      </w:r>
      <w:r w:rsidRPr="003424D0">
        <w:rPr>
          <w:b/>
          <w:sz w:val="56"/>
          <w:szCs w:val="40"/>
        </w:rPr>
        <w:t xml:space="preserve"> </w:t>
      </w:r>
      <w:proofErr w:type="gramStart"/>
      <w:r w:rsidRPr="003424D0">
        <w:rPr>
          <w:b/>
          <w:sz w:val="52"/>
          <w:szCs w:val="40"/>
        </w:rPr>
        <w:t>-В</w:t>
      </w:r>
      <w:proofErr w:type="gramEnd"/>
      <w:r w:rsidRPr="003424D0">
        <w:rPr>
          <w:b/>
          <w:sz w:val="52"/>
          <w:szCs w:val="40"/>
        </w:rPr>
        <w:t>ШИ</w:t>
      </w:r>
    </w:p>
    <w:p w:rsidR="00AD4074" w:rsidRPr="003424D0" w:rsidRDefault="00AD4074" w:rsidP="00AD4074">
      <w:pPr>
        <w:rPr>
          <w:b/>
          <w:sz w:val="52"/>
          <w:szCs w:val="40"/>
        </w:rPr>
      </w:pPr>
      <w:r w:rsidRPr="003424D0">
        <w:rPr>
          <w:b/>
          <w:noProof/>
          <w:sz w:val="52"/>
          <w:szCs w:val="40"/>
        </w:rPr>
        <w:pict>
          <v:line id="_x0000_s1035" style="position:absolute;flip:x;z-index:251669504" from="99pt,7.6pt" to="99pt,115.6pt"/>
        </w:pict>
      </w:r>
      <w:r w:rsidRPr="003424D0">
        <w:rPr>
          <w:b/>
          <w:noProof/>
          <w:sz w:val="52"/>
          <w:szCs w:val="40"/>
        </w:rPr>
        <w:pict>
          <v:line id="_x0000_s1036" style="position:absolute;z-index:251670528" from="621pt,25.6pt" to="621pt,106.6pt"/>
        </w:pict>
      </w:r>
      <w:r w:rsidRPr="003424D0">
        <w:rPr>
          <w:b/>
          <w:sz w:val="52"/>
          <w:szCs w:val="40"/>
        </w:rPr>
        <w:t xml:space="preserve">                                                                                        -ШИ</w:t>
      </w:r>
    </w:p>
    <w:p w:rsidR="00AD4074" w:rsidRPr="002C443C" w:rsidRDefault="00AD4074" w:rsidP="00AD4074">
      <w:pPr>
        <w:rPr>
          <w:b/>
          <w:sz w:val="48"/>
          <w:szCs w:val="40"/>
        </w:rPr>
      </w:pPr>
      <w:r w:rsidRPr="002C443C">
        <w:rPr>
          <w:b/>
          <w:sz w:val="48"/>
          <w:szCs w:val="40"/>
        </w:rPr>
        <w:t xml:space="preserve">                                                                                                           </w:t>
      </w:r>
    </w:p>
    <w:p w:rsidR="00AD4074" w:rsidRDefault="00AD4074" w:rsidP="00AD4074">
      <w:pPr>
        <w:rPr>
          <w:b/>
          <w:sz w:val="48"/>
          <w:szCs w:val="40"/>
        </w:rPr>
      </w:pPr>
    </w:p>
    <w:p w:rsidR="00AD4074" w:rsidRDefault="00AD4074" w:rsidP="00AD4074">
      <w:pPr>
        <w:rPr>
          <w:b/>
          <w:sz w:val="48"/>
          <w:szCs w:val="40"/>
        </w:rPr>
      </w:pPr>
    </w:p>
    <w:p w:rsidR="00AD4074" w:rsidRDefault="00AD4074" w:rsidP="00AD4074">
      <w:pPr>
        <w:rPr>
          <w:b/>
          <w:sz w:val="72"/>
          <w:szCs w:val="40"/>
        </w:rPr>
      </w:pPr>
      <w:r>
        <w:rPr>
          <w:b/>
          <w:sz w:val="72"/>
          <w:szCs w:val="40"/>
        </w:rPr>
        <w:t>г</w:t>
      </w:r>
      <w:r w:rsidRPr="002C443C">
        <w:rPr>
          <w:b/>
          <w:sz w:val="72"/>
          <w:szCs w:val="40"/>
        </w:rPr>
        <w:t xml:space="preserve">улять </w:t>
      </w:r>
      <w:r>
        <w:rPr>
          <w:b/>
          <w:sz w:val="72"/>
          <w:szCs w:val="40"/>
        </w:rPr>
        <w:t>–</w:t>
      </w:r>
      <w:r w:rsidRPr="002C443C">
        <w:rPr>
          <w:b/>
          <w:sz w:val="72"/>
          <w:szCs w:val="40"/>
        </w:rPr>
        <w:t xml:space="preserve"> гуляя</w:t>
      </w:r>
      <w:r>
        <w:rPr>
          <w:b/>
          <w:sz w:val="72"/>
          <w:szCs w:val="40"/>
        </w:rPr>
        <w:t xml:space="preserve">             прочитат</w:t>
      </w:r>
      <w:proofErr w:type="gramStart"/>
      <w:r>
        <w:rPr>
          <w:b/>
          <w:sz w:val="72"/>
          <w:szCs w:val="40"/>
        </w:rPr>
        <w:t>ь-</w:t>
      </w:r>
      <w:proofErr w:type="gramEnd"/>
      <w:r>
        <w:rPr>
          <w:b/>
          <w:sz w:val="72"/>
          <w:szCs w:val="40"/>
        </w:rPr>
        <w:t xml:space="preserve"> прочитав</w:t>
      </w:r>
    </w:p>
    <w:p w:rsidR="00EF6D6A" w:rsidRDefault="00EF6D6A"/>
    <w:sectPr w:rsidR="00EF6D6A" w:rsidSect="00AD4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3D65"/>
    <w:multiLevelType w:val="hybridMultilevel"/>
    <w:tmpl w:val="AF32C5CE"/>
    <w:lvl w:ilvl="0" w:tplc="737A7BE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8423753"/>
    <w:multiLevelType w:val="hybridMultilevel"/>
    <w:tmpl w:val="0068D85A"/>
    <w:lvl w:ilvl="0" w:tplc="81CE37B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4074"/>
    <w:rsid w:val="00AD4074"/>
    <w:rsid w:val="00E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2014-02-08T09:54:00Z</dcterms:created>
  <dcterms:modified xsi:type="dcterms:W3CDTF">2014-02-08T09:55:00Z</dcterms:modified>
</cp:coreProperties>
</file>