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2D" w:rsidRPr="000A79B6" w:rsidRDefault="00715226" w:rsidP="000A79B6">
      <w:pPr>
        <w:spacing w:after="0" w:line="240" w:lineRule="auto"/>
        <w:ind w:right="57" w:firstLine="709"/>
        <w:jc w:val="center"/>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ПОВОЛЖСКАЯ ГОСУДАРСТВЕННАЯ СОЦИАЛЬНО-ГУМАНИТАРНАЯ АКАДЕМИЯ МБОУ ДОД ДШИ№3 «МЛАДОСТЬ» ПРОМЫШЛЕННОГО РАЙОНА Г.О.САМАРА</w:t>
      </w:r>
    </w:p>
    <w:p w:rsidR="00715226" w:rsidRPr="000A79B6" w:rsidRDefault="00715226" w:rsidP="000A79B6">
      <w:pPr>
        <w:spacing w:after="0" w:line="240" w:lineRule="auto"/>
        <w:ind w:right="57" w:firstLine="709"/>
        <w:jc w:val="center"/>
        <w:rPr>
          <w:rFonts w:ascii="Times New Roman" w:hAnsi="Times New Roman" w:cs="Times New Roman"/>
          <w:color w:val="000000" w:themeColor="text1"/>
          <w:sz w:val="28"/>
          <w:szCs w:val="28"/>
        </w:rPr>
      </w:pPr>
    </w:p>
    <w:p w:rsidR="00715226" w:rsidRPr="000A79B6" w:rsidRDefault="00715226" w:rsidP="000A79B6">
      <w:pPr>
        <w:spacing w:after="0" w:line="240" w:lineRule="auto"/>
        <w:ind w:right="57" w:firstLine="709"/>
        <w:jc w:val="center"/>
        <w:rPr>
          <w:rFonts w:ascii="Times New Roman" w:hAnsi="Times New Roman" w:cs="Times New Roman"/>
          <w:color w:val="000000" w:themeColor="text1"/>
          <w:sz w:val="28"/>
          <w:szCs w:val="28"/>
        </w:rPr>
      </w:pPr>
    </w:p>
    <w:p w:rsidR="00715226" w:rsidRPr="000A79B6" w:rsidRDefault="00715226" w:rsidP="000A79B6">
      <w:pPr>
        <w:spacing w:after="0" w:line="240" w:lineRule="auto"/>
        <w:ind w:right="57" w:firstLine="709"/>
        <w:jc w:val="center"/>
        <w:rPr>
          <w:rFonts w:ascii="Times New Roman" w:hAnsi="Times New Roman" w:cs="Times New Roman"/>
          <w:color w:val="000000" w:themeColor="text1"/>
          <w:sz w:val="28"/>
          <w:szCs w:val="28"/>
        </w:rPr>
      </w:pPr>
    </w:p>
    <w:p w:rsidR="00715226" w:rsidRPr="000A79B6" w:rsidRDefault="00715226" w:rsidP="000A79B6">
      <w:pPr>
        <w:spacing w:after="0" w:line="240" w:lineRule="auto"/>
        <w:ind w:right="57" w:firstLine="709"/>
        <w:jc w:val="center"/>
        <w:rPr>
          <w:rFonts w:ascii="Times New Roman" w:hAnsi="Times New Roman" w:cs="Times New Roman"/>
          <w:color w:val="000000" w:themeColor="text1"/>
          <w:sz w:val="28"/>
          <w:szCs w:val="28"/>
        </w:rPr>
      </w:pPr>
    </w:p>
    <w:p w:rsidR="00715226" w:rsidRDefault="0071522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0A79B6" w:rsidRPr="000A79B6" w:rsidRDefault="000A79B6" w:rsidP="000A79B6">
      <w:pPr>
        <w:spacing w:after="0" w:line="240" w:lineRule="auto"/>
        <w:ind w:right="57" w:firstLine="709"/>
        <w:jc w:val="center"/>
        <w:rPr>
          <w:rFonts w:ascii="Times New Roman" w:hAnsi="Times New Roman" w:cs="Times New Roman"/>
          <w:color w:val="000000" w:themeColor="text1"/>
          <w:sz w:val="28"/>
          <w:szCs w:val="28"/>
        </w:rPr>
      </w:pPr>
    </w:p>
    <w:p w:rsidR="00715226" w:rsidRPr="000A79B6" w:rsidRDefault="00715226" w:rsidP="000A79B6">
      <w:pPr>
        <w:spacing w:after="0" w:line="240" w:lineRule="auto"/>
        <w:ind w:right="57" w:firstLine="709"/>
        <w:jc w:val="center"/>
        <w:rPr>
          <w:rFonts w:ascii="Times New Roman" w:hAnsi="Times New Roman" w:cs="Times New Roman"/>
          <w:b/>
          <w:color w:val="000000" w:themeColor="text1"/>
          <w:sz w:val="48"/>
          <w:szCs w:val="48"/>
        </w:rPr>
      </w:pPr>
      <w:r w:rsidRPr="000A79B6">
        <w:rPr>
          <w:rFonts w:ascii="Times New Roman" w:hAnsi="Times New Roman" w:cs="Times New Roman"/>
          <w:color w:val="000000" w:themeColor="text1"/>
          <w:sz w:val="48"/>
          <w:szCs w:val="48"/>
        </w:rPr>
        <w:t>«</w:t>
      </w:r>
      <w:r w:rsidR="003F3BB5" w:rsidRPr="000A79B6">
        <w:rPr>
          <w:rFonts w:ascii="Times New Roman" w:hAnsi="Times New Roman" w:cs="Times New Roman"/>
          <w:b/>
          <w:color w:val="000000" w:themeColor="text1"/>
          <w:sz w:val="48"/>
          <w:szCs w:val="48"/>
        </w:rPr>
        <w:t xml:space="preserve">Особенность игрового общения педагога хореографа в </w:t>
      </w:r>
      <w:r w:rsidRPr="000A79B6">
        <w:rPr>
          <w:rFonts w:ascii="Times New Roman" w:hAnsi="Times New Roman" w:cs="Times New Roman"/>
          <w:b/>
          <w:color w:val="000000" w:themeColor="text1"/>
          <w:sz w:val="48"/>
          <w:szCs w:val="48"/>
        </w:rPr>
        <w:t xml:space="preserve"> р</w:t>
      </w:r>
      <w:r w:rsidR="003F3BB5" w:rsidRPr="000A79B6">
        <w:rPr>
          <w:rFonts w:ascii="Times New Roman" w:hAnsi="Times New Roman" w:cs="Times New Roman"/>
          <w:b/>
          <w:color w:val="000000" w:themeColor="text1"/>
          <w:sz w:val="48"/>
          <w:szCs w:val="48"/>
        </w:rPr>
        <w:t xml:space="preserve">аботе с детьми младшего </w:t>
      </w:r>
      <w:r w:rsidRPr="000A79B6">
        <w:rPr>
          <w:rFonts w:ascii="Times New Roman" w:hAnsi="Times New Roman" w:cs="Times New Roman"/>
          <w:b/>
          <w:color w:val="000000" w:themeColor="text1"/>
          <w:sz w:val="48"/>
          <w:szCs w:val="48"/>
        </w:rPr>
        <w:t>школьного возраста»</w:t>
      </w:r>
    </w:p>
    <w:p w:rsidR="00715226" w:rsidRPr="000A79B6" w:rsidRDefault="00715226" w:rsidP="000A79B6">
      <w:pPr>
        <w:spacing w:after="0" w:line="240" w:lineRule="auto"/>
        <w:ind w:right="57" w:firstLine="709"/>
        <w:jc w:val="center"/>
        <w:rPr>
          <w:rFonts w:ascii="Times New Roman" w:hAnsi="Times New Roman" w:cs="Times New Roman"/>
          <w:b/>
          <w:color w:val="000000" w:themeColor="text1"/>
          <w:sz w:val="48"/>
          <w:szCs w:val="48"/>
        </w:rPr>
      </w:pPr>
    </w:p>
    <w:p w:rsidR="00715226" w:rsidRDefault="00715226" w:rsidP="000A79B6">
      <w:pPr>
        <w:spacing w:after="0" w:line="240" w:lineRule="auto"/>
        <w:ind w:right="57" w:firstLine="709"/>
        <w:jc w:val="center"/>
        <w:rPr>
          <w:rFonts w:ascii="Times New Roman" w:hAnsi="Times New Roman" w:cs="Times New Roman"/>
          <w:b/>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b/>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b/>
          <w:color w:val="000000" w:themeColor="text1"/>
          <w:sz w:val="28"/>
          <w:szCs w:val="28"/>
        </w:rPr>
      </w:pPr>
    </w:p>
    <w:p w:rsidR="000A79B6" w:rsidRDefault="000A79B6" w:rsidP="000A79B6">
      <w:pPr>
        <w:spacing w:after="0" w:line="240" w:lineRule="auto"/>
        <w:ind w:right="57" w:firstLine="709"/>
        <w:jc w:val="center"/>
        <w:rPr>
          <w:rFonts w:ascii="Times New Roman" w:hAnsi="Times New Roman" w:cs="Times New Roman"/>
          <w:b/>
          <w:color w:val="000000" w:themeColor="text1"/>
          <w:sz w:val="28"/>
          <w:szCs w:val="28"/>
        </w:rPr>
      </w:pPr>
    </w:p>
    <w:p w:rsidR="000A79B6" w:rsidRPr="000A79B6" w:rsidRDefault="000A79B6" w:rsidP="000A79B6">
      <w:pPr>
        <w:spacing w:after="0" w:line="240" w:lineRule="auto"/>
        <w:ind w:right="57" w:firstLine="709"/>
        <w:jc w:val="center"/>
        <w:rPr>
          <w:rFonts w:ascii="Times New Roman" w:hAnsi="Times New Roman" w:cs="Times New Roman"/>
          <w:b/>
          <w:color w:val="000000" w:themeColor="text1"/>
          <w:sz w:val="28"/>
          <w:szCs w:val="28"/>
        </w:rPr>
      </w:pPr>
    </w:p>
    <w:p w:rsidR="00715226" w:rsidRPr="000A79B6" w:rsidRDefault="00715226" w:rsidP="000A79B6">
      <w:pPr>
        <w:spacing w:after="0" w:line="240" w:lineRule="auto"/>
        <w:ind w:right="57" w:firstLine="709"/>
        <w:jc w:val="right"/>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Итоговая работа слушателя</w:t>
      </w:r>
    </w:p>
    <w:p w:rsidR="00715226" w:rsidRPr="000A79B6" w:rsidRDefault="00715226" w:rsidP="000A79B6">
      <w:pPr>
        <w:spacing w:after="0" w:line="240" w:lineRule="auto"/>
        <w:ind w:right="57" w:firstLine="709"/>
        <w:jc w:val="right"/>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Курсов пов</w:t>
      </w:r>
      <w:r w:rsidR="00C8503E" w:rsidRPr="000A79B6">
        <w:rPr>
          <w:rFonts w:ascii="Times New Roman" w:hAnsi="Times New Roman" w:cs="Times New Roman"/>
          <w:color w:val="000000" w:themeColor="text1"/>
          <w:sz w:val="28"/>
          <w:szCs w:val="28"/>
        </w:rPr>
        <w:t>ышения квалификации</w:t>
      </w: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ПДО ДШИ№3 «Младость»</w:t>
      </w: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Першиц Е.Н.</w:t>
      </w: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C8503E" w:rsidP="000A79B6">
      <w:pPr>
        <w:spacing w:after="0" w:line="240" w:lineRule="auto"/>
        <w:ind w:right="57" w:firstLine="709"/>
        <w:jc w:val="right"/>
        <w:rPr>
          <w:rFonts w:ascii="Times New Roman" w:hAnsi="Times New Roman" w:cs="Times New Roman"/>
          <w:color w:val="000000" w:themeColor="text1"/>
          <w:sz w:val="28"/>
          <w:szCs w:val="28"/>
        </w:rPr>
      </w:pPr>
    </w:p>
    <w:p w:rsidR="00C8503E" w:rsidRPr="000A79B6" w:rsidRDefault="003F3BB5" w:rsidP="000A79B6">
      <w:pPr>
        <w:spacing w:after="0" w:line="240" w:lineRule="auto"/>
        <w:ind w:right="57" w:firstLine="709"/>
        <w:jc w:val="center"/>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Самара 2013</w:t>
      </w:r>
      <w:r w:rsidR="00C8503E" w:rsidRPr="000A79B6">
        <w:rPr>
          <w:rFonts w:ascii="Times New Roman" w:hAnsi="Times New Roman" w:cs="Times New Roman"/>
          <w:color w:val="000000" w:themeColor="text1"/>
          <w:sz w:val="28"/>
          <w:szCs w:val="28"/>
        </w:rPr>
        <w:t>год.</w:t>
      </w:r>
    </w:p>
    <w:p w:rsidR="000A79B6" w:rsidRPr="000A79B6" w:rsidRDefault="000A79B6" w:rsidP="000A79B6">
      <w:pPr>
        <w:spacing w:after="0" w:line="240" w:lineRule="auto"/>
        <w:ind w:right="57" w:firstLine="709"/>
        <w:jc w:val="both"/>
        <w:rPr>
          <w:rFonts w:ascii="Times New Roman" w:hAnsi="Times New Roman" w:cs="Times New Roman"/>
          <w:color w:val="000000" w:themeColor="text1"/>
          <w:sz w:val="28"/>
          <w:szCs w:val="28"/>
        </w:rPr>
        <w:sectPr w:rsidR="000A79B6" w:rsidRPr="000A79B6" w:rsidSect="0095292D">
          <w:footerReference w:type="default" r:id="rId8"/>
          <w:pgSz w:w="11906" w:h="16838"/>
          <w:pgMar w:top="1134" w:right="850" w:bottom="1134" w:left="1701" w:header="708" w:footer="708" w:gutter="0"/>
          <w:cols w:space="708"/>
          <w:docGrid w:linePitch="360"/>
        </w:sectPr>
      </w:pPr>
    </w:p>
    <w:p w:rsidR="000A79B6" w:rsidRPr="000A79B6" w:rsidRDefault="00366BE5" w:rsidP="000A79B6">
      <w:pPr>
        <w:spacing w:after="0" w:line="240" w:lineRule="auto"/>
        <w:ind w:right="57" w:firstLine="709"/>
        <w:jc w:val="both"/>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lastRenderedPageBreak/>
        <w:t>Танец — вид искусства, в котором художественные образы создаются средствами пластических движений и ритмически четкой и непрерывной смены выразительных положений человеческого тела. Танец неразрывно связан с музыкой, эмоционально образное содержание которой находит свое воплощение в его хореографической композиции,движениях,фигурах.</w:t>
      </w:r>
      <w:r w:rsidRPr="000A79B6">
        <w:rPr>
          <w:rFonts w:ascii="Times New Roman" w:hAnsi="Times New Roman" w:cs="Times New Roman"/>
          <w:color w:val="000000" w:themeColor="text1"/>
          <w:sz w:val="28"/>
          <w:szCs w:val="28"/>
        </w:rPr>
        <w:br/>
        <w:t>Хореография-это радостное приобщение к миру танца.</w:t>
      </w:r>
    </w:p>
    <w:p w:rsidR="000A79B6" w:rsidRPr="000A79B6" w:rsidRDefault="00366BE5" w:rsidP="000A79B6">
      <w:pPr>
        <w:spacing w:after="0" w:line="240" w:lineRule="auto"/>
        <w:ind w:right="57" w:firstLine="709"/>
        <w:jc w:val="both"/>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Малыши получают первые уроки грации и пластики, обучаются элементам классического, играют в танцевальные игры, узнают, что такое «детская растяжка», развивают внутреннюю дисциплину и внимание.  Постоянно стимулируется творческая самостоятельность ребят, используются разнообразные варианты движений, игр, танцевальных этюдов. Также предлагаются детям творческие задания различной сложности, в зависимости от их возраста, индивидуальных интересов и способностей.</w:t>
      </w:r>
    </w:p>
    <w:p w:rsidR="00366BE5" w:rsidRPr="000A79B6" w:rsidRDefault="00366BE5" w:rsidP="000A79B6">
      <w:pPr>
        <w:spacing w:after="0" w:line="240" w:lineRule="auto"/>
        <w:ind w:right="57" w:firstLine="709"/>
        <w:jc w:val="both"/>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Хореография для детей развивает музыкальные и танцевальные способности ребенка. Умение двигаться грациозно и красиво – это детская хореография. На уроках хореографии помимо общего оздоровительного эффекта малыши чувствуют себя сильными, уверенными в себе, красивыми, что создает чувство внутренней свободы и благоприятно сказывается на состоянии организма в целом. Детская хореография поможет вашему ребенку стать более открытым и веселым. Освоение упражнений, танцевальных движений, элементов партерной гимнастики развивают мышечное чувство, координацию движений, ловкость, точность; также развивают гибкость, пластичность; воспитывают выносливость, силу, формируют правильную осанку и красивую походку; развивают умение ориентироваться в пространстве. У детей исчезают комплексы переживаний, связанные с физическим несовершенством тела, неумением им управлять. Уроки по хореографии с малышами обычно проводятся в игровой форме. Упражнения, охватывающие все группы мышц, носят близкие и понятные детям названия животных или имитационных действий и выполняются по ходу сюжетно-ролевой игры. На уроках хореографии дети постоянно упражняются, развивая навыки музыкального</w:t>
      </w:r>
      <w:r w:rsidR="000A79B6" w:rsidRPr="000A79B6">
        <w:rPr>
          <w:rFonts w:ascii="Times New Roman" w:hAnsi="Times New Roman" w:cs="Times New Roman"/>
          <w:color w:val="000000" w:themeColor="text1"/>
          <w:sz w:val="28"/>
          <w:szCs w:val="28"/>
        </w:rPr>
        <w:t xml:space="preserve"> </w:t>
      </w:r>
      <w:r w:rsidRPr="000A79B6">
        <w:rPr>
          <w:rFonts w:ascii="Times New Roman" w:hAnsi="Times New Roman" w:cs="Times New Roman"/>
          <w:color w:val="000000" w:themeColor="text1"/>
          <w:sz w:val="28"/>
          <w:szCs w:val="28"/>
        </w:rPr>
        <w:t>восприятия в единстве с выразительным движением. Разучивая игры, пляски, последовательно усложняются задания с учетом особенностей репертуара. Неоднократно повторяется выученный материал, закрепляя знания</w:t>
      </w:r>
      <w:r w:rsidR="003D6B0E" w:rsidRPr="000A79B6">
        <w:rPr>
          <w:rFonts w:ascii="Times New Roman" w:hAnsi="Times New Roman" w:cs="Times New Roman"/>
          <w:color w:val="000000" w:themeColor="text1"/>
          <w:sz w:val="28"/>
          <w:szCs w:val="28"/>
        </w:rPr>
        <w:t xml:space="preserve">, которые дети смогут применять </w:t>
      </w:r>
      <w:r w:rsidRPr="000A79B6">
        <w:rPr>
          <w:rFonts w:ascii="Times New Roman" w:hAnsi="Times New Roman" w:cs="Times New Roman"/>
          <w:color w:val="000000" w:themeColor="text1"/>
          <w:sz w:val="28"/>
          <w:szCs w:val="28"/>
        </w:rPr>
        <w:t>в</w:t>
      </w:r>
      <w:r w:rsidR="000A79B6" w:rsidRPr="000A79B6">
        <w:rPr>
          <w:rFonts w:ascii="Times New Roman" w:hAnsi="Times New Roman" w:cs="Times New Roman"/>
          <w:color w:val="000000" w:themeColor="text1"/>
          <w:sz w:val="28"/>
          <w:szCs w:val="28"/>
        </w:rPr>
        <w:t xml:space="preserve"> </w:t>
      </w:r>
      <w:r w:rsidRPr="000A79B6">
        <w:rPr>
          <w:rFonts w:ascii="Times New Roman" w:hAnsi="Times New Roman" w:cs="Times New Roman"/>
          <w:color w:val="000000" w:themeColor="text1"/>
          <w:sz w:val="28"/>
          <w:szCs w:val="28"/>
        </w:rPr>
        <w:t>самостоятельной деятельности.</w:t>
      </w:r>
    </w:p>
    <w:p w:rsidR="00D93021" w:rsidRPr="000A79B6" w:rsidRDefault="00366BE5" w:rsidP="000A79B6">
      <w:pPr>
        <w:spacing w:after="0" w:line="240" w:lineRule="auto"/>
        <w:ind w:right="57" w:firstLine="709"/>
        <w:jc w:val="both"/>
        <w:rPr>
          <w:rFonts w:ascii="Times New Roman" w:hAnsi="Times New Roman" w:cs="Times New Roman"/>
          <w:color w:val="000000" w:themeColor="text1"/>
          <w:sz w:val="28"/>
          <w:szCs w:val="28"/>
        </w:rPr>
      </w:pPr>
      <w:r w:rsidRPr="000A79B6">
        <w:rPr>
          <w:rFonts w:ascii="Times New Roman" w:hAnsi="Times New Roman" w:cs="Times New Roman"/>
          <w:color w:val="000000" w:themeColor="text1"/>
          <w:sz w:val="28"/>
          <w:szCs w:val="28"/>
        </w:rPr>
        <w:t xml:space="preserve"> Программы, используемые на занятиях, нацелены на общее гармоничное, духовное и физическое развитие ребёнка. Детская хореография воспитывает музыкальный вкус, развивает творческие способности, координацию движений и чувство ритма. Развивается умение ориентироваться в пространстве, формируется правильная осанка, красивая походка, укрепляются мышцы. Так же упражнения нацелены на совершенствование психических процессов: восприятия, внимания, воли, </w:t>
      </w:r>
      <w:r w:rsidRPr="000A79B6">
        <w:rPr>
          <w:rFonts w:ascii="Times New Roman" w:hAnsi="Times New Roman" w:cs="Times New Roman"/>
          <w:color w:val="000000" w:themeColor="text1"/>
          <w:sz w:val="28"/>
          <w:szCs w:val="28"/>
        </w:rPr>
        <w:lastRenderedPageBreak/>
        <w:t>памяти, мышления. Содержание урока гибко корректируется в зависимости от возможностей детей.</w:t>
      </w:r>
    </w:p>
    <w:p w:rsidR="00D93021" w:rsidRPr="000A79B6" w:rsidRDefault="00D93021" w:rsidP="000A79B6">
      <w:pPr>
        <w:spacing w:after="0" w:line="240" w:lineRule="auto"/>
        <w:ind w:right="57" w:firstLine="709"/>
        <w:jc w:val="both"/>
        <w:rPr>
          <w:rFonts w:ascii="Times New Roman" w:hAnsi="Times New Roman" w:cs="Times New Roman"/>
          <w:color w:val="000000" w:themeColor="text1"/>
          <w:sz w:val="28"/>
          <w:szCs w:val="28"/>
          <w:shd w:val="clear" w:color="auto" w:fill="F1EADA"/>
        </w:rPr>
      </w:pPr>
      <w:r w:rsidRPr="000A79B6">
        <w:rPr>
          <w:rFonts w:ascii="Times New Roman" w:eastAsia="Times New Roman" w:hAnsi="Times New Roman" w:cs="Times New Roman"/>
          <w:color w:val="000000" w:themeColor="text1"/>
          <w:sz w:val="28"/>
          <w:szCs w:val="28"/>
          <w:lang w:eastAsia="ru-RU"/>
        </w:rPr>
        <w:t xml:space="preserve"> В хореографии заложены многие формы художественного воспитания детей. Именно хореографическое искусство успешнее всего реализует развитие зрительных, слуховых и двигательных форм чувственного и эмоционального восприятия мира, снимает умственное утомление и даёт дополнительный импульс для мыслительной деятельности.</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С психологической точки зрения начальная школа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младших 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Начальная школа также является сензитивным периодом для развития творческого воображения. Из всего вышесказанного можно сделать вывод, что младший 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 Развитие творческой активности младших школьников</w:t>
      </w:r>
      <w:r w:rsidRPr="000A79B6">
        <w:rPr>
          <w:rFonts w:ascii="Times New Roman" w:eastAsia="Times New Roman" w:hAnsi="Times New Roman" w:cs="Times New Roman"/>
          <w:b/>
          <w:bCs/>
          <w:color w:val="000000" w:themeColor="text1"/>
          <w:sz w:val="28"/>
          <w:szCs w:val="28"/>
          <w:lang w:eastAsia="ru-RU"/>
        </w:rPr>
        <w:t> </w:t>
      </w:r>
      <w:r w:rsidRPr="000A79B6">
        <w:rPr>
          <w:rFonts w:ascii="Times New Roman" w:eastAsia="Times New Roman" w:hAnsi="Times New Roman" w:cs="Times New Roman"/>
          <w:color w:val="000000" w:themeColor="text1"/>
          <w:sz w:val="28"/>
          <w:szCs w:val="28"/>
          <w:lang w:eastAsia="ru-RU"/>
        </w:rPr>
        <w:t>и ее влияние на их творческий рост проходит более успешно, если деятельность учителя основывается:</w:t>
      </w:r>
    </w:p>
    <w:p w:rsidR="00D93021" w:rsidRPr="000A79B6" w:rsidRDefault="00D93021" w:rsidP="000A79B6">
      <w:pPr>
        <w:numPr>
          <w:ilvl w:val="0"/>
          <w:numId w:val="6"/>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на уважении и эмпатическом понимании учащихся и умении использовать игровую педагогическую технологию, как инструментарий развития творческой активности младших школьников;</w:t>
      </w:r>
    </w:p>
    <w:p w:rsidR="00D93021" w:rsidRPr="000A79B6" w:rsidRDefault="00D93021" w:rsidP="000A79B6">
      <w:pPr>
        <w:numPr>
          <w:ilvl w:val="0"/>
          <w:numId w:val="6"/>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умении тонко и деликатно обращаться с младшими школьниками, следовать природе ребенка, обеспечивать их свободное развитие;</w:t>
      </w:r>
    </w:p>
    <w:p w:rsidR="00D93021" w:rsidRPr="000A79B6" w:rsidRDefault="00D93021" w:rsidP="000A79B6">
      <w:pPr>
        <w:numPr>
          <w:ilvl w:val="0"/>
          <w:numId w:val="6"/>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 поощрении при развитии способности учащихся быть самостоятельными, ответственными людьми;</w:t>
      </w:r>
    </w:p>
    <w:p w:rsidR="00D93021" w:rsidRPr="000A79B6" w:rsidRDefault="00D93021" w:rsidP="000A79B6">
      <w:pPr>
        <w:numPr>
          <w:ilvl w:val="0"/>
          <w:numId w:val="6"/>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 воспитании стремления к свободе.</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i/>
          <w:iCs/>
          <w:color w:val="000000" w:themeColor="text1"/>
          <w:sz w:val="28"/>
          <w:szCs w:val="28"/>
          <w:lang w:eastAsia="ru-RU"/>
        </w:rPr>
        <w:t>1. Творческое развитие</w:t>
      </w:r>
      <w:r w:rsidRPr="000A79B6">
        <w:rPr>
          <w:rFonts w:ascii="Times New Roman" w:eastAsia="Times New Roman" w:hAnsi="Times New Roman" w:cs="Times New Roman"/>
          <w:color w:val="000000" w:themeColor="text1"/>
          <w:sz w:val="28"/>
          <w:szCs w:val="28"/>
          <w:lang w:eastAsia="ru-RU"/>
        </w:rPr>
        <w:t> в условиях общеобразовательной школы тесно связано с программой государственного образовательного стандарта. Но вместе с тем, занятия хореографа на уроках "Ритмики" представляют собой синтез творческого вдохновения и таланта педагога.</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 основе построения занятий творческого типа лежит диалектическая взаимосвязь жизни и искусства, искусства и жизни. В основе уроков ритмики заложены принципы хореографии, отражающие творческую направленность, к ним относятся:</w:t>
      </w:r>
      <w:r w:rsidRPr="000A79B6">
        <w:rPr>
          <w:rFonts w:ascii="Times New Roman" w:eastAsia="Times New Roman" w:hAnsi="Times New Roman" w:cs="Times New Roman"/>
          <w:b/>
          <w:bCs/>
          <w:color w:val="000000" w:themeColor="text1"/>
          <w:sz w:val="28"/>
          <w:szCs w:val="28"/>
          <w:lang w:eastAsia="ru-RU"/>
        </w:rPr>
        <w:t> </w:t>
      </w:r>
      <w:r w:rsidRPr="000A79B6">
        <w:rPr>
          <w:rFonts w:ascii="Times New Roman" w:eastAsia="Times New Roman" w:hAnsi="Times New Roman" w:cs="Times New Roman"/>
          <w:i/>
          <w:iCs/>
          <w:color w:val="000000" w:themeColor="text1"/>
          <w:sz w:val="28"/>
          <w:szCs w:val="28"/>
          <w:lang w:eastAsia="ru-RU"/>
        </w:rPr>
        <w:t>Продуктивное развитие способности</w:t>
      </w:r>
      <w:r w:rsidRPr="000A79B6">
        <w:rPr>
          <w:rFonts w:ascii="Times New Roman" w:eastAsia="Times New Roman" w:hAnsi="Times New Roman" w:cs="Times New Roman"/>
          <w:color w:val="000000" w:themeColor="text1"/>
          <w:sz w:val="28"/>
          <w:szCs w:val="28"/>
          <w:lang w:eastAsia="ru-RU"/>
        </w:rPr>
        <w:t xml:space="preserve"> эстетического постижения действительности и искусства как умения вступать в особую форму духовного общения с эстетически </w:t>
      </w:r>
      <w:r w:rsidRPr="000A79B6">
        <w:rPr>
          <w:rFonts w:ascii="Times New Roman" w:eastAsia="Times New Roman" w:hAnsi="Times New Roman" w:cs="Times New Roman"/>
          <w:color w:val="000000" w:themeColor="text1"/>
          <w:sz w:val="28"/>
          <w:szCs w:val="28"/>
          <w:lang w:eastAsia="ru-RU"/>
        </w:rPr>
        <w:lastRenderedPageBreak/>
        <w:t>преображенным и этически содержательным миром человеческих чувств, эмоций жизненных реалий.</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2. </w:t>
      </w:r>
      <w:r w:rsidRPr="000A79B6">
        <w:rPr>
          <w:rFonts w:ascii="Times New Roman" w:eastAsia="Times New Roman" w:hAnsi="Times New Roman" w:cs="Times New Roman"/>
          <w:i/>
          <w:iCs/>
          <w:color w:val="000000" w:themeColor="text1"/>
          <w:sz w:val="28"/>
          <w:szCs w:val="28"/>
          <w:lang w:eastAsia="ru-RU"/>
        </w:rPr>
        <w:t>Направленность на формирование образного мышления</w:t>
      </w:r>
      <w:r w:rsidRPr="000A79B6">
        <w:rPr>
          <w:rFonts w:ascii="Times New Roman" w:eastAsia="Times New Roman" w:hAnsi="Times New Roman" w:cs="Times New Roman"/>
          <w:color w:val="000000" w:themeColor="text1"/>
          <w:sz w:val="28"/>
          <w:szCs w:val="28"/>
          <w:lang w:eastAsia="ru-RU"/>
        </w:rPr>
        <w:t> как важнейшего фактора художественного освоения бытия. Именно образное мышление оптимизирует у ребенка понимание эстетической многомерности окружающей действительности.</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3. </w:t>
      </w:r>
      <w:r w:rsidRPr="000A79B6">
        <w:rPr>
          <w:rFonts w:ascii="Times New Roman" w:eastAsia="Times New Roman" w:hAnsi="Times New Roman" w:cs="Times New Roman"/>
          <w:i/>
          <w:iCs/>
          <w:color w:val="000000" w:themeColor="text1"/>
          <w:sz w:val="28"/>
          <w:szCs w:val="28"/>
          <w:lang w:eastAsia="ru-RU"/>
        </w:rPr>
        <w:t>Оптимизация способности художественного синтезирования</w:t>
      </w:r>
      <w:r w:rsidRPr="000A79B6">
        <w:rPr>
          <w:rFonts w:ascii="Times New Roman" w:eastAsia="Times New Roman" w:hAnsi="Times New Roman" w:cs="Times New Roman"/>
          <w:color w:val="000000" w:themeColor="text1"/>
          <w:sz w:val="28"/>
          <w:szCs w:val="28"/>
          <w:lang w:eastAsia="ru-RU"/>
        </w:rPr>
        <w:t> как условия для пластически-чувственного и эстетически многопланового освоения явлений деятельности.</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 xml:space="preserve"> 4. </w:t>
      </w:r>
      <w:r w:rsidRPr="000A79B6">
        <w:rPr>
          <w:rFonts w:ascii="Times New Roman" w:eastAsia="Times New Roman" w:hAnsi="Times New Roman" w:cs="Times New Roman"/>
          <w:i/>
          <w:iCs/>
          <w:color w:val="000000" w:themeColor="text1"/>
          <w:sz w:val="28"/>
          <w:szCs w:val="28"/>
          <w:lang w:eastAsia="ru-RU"/>
        </w:rPr>
        <w:t>Развитие навыков художественного общения</w:t>
      </w:r>
      <w:r w:rsidRPr="000A79B6">
        <w:rPr>
          <w:rFonts w:ascii="Times New Roman" w:eastAsia="Times New Roman" w:hAnsi="Times New Roman" w:cs="Times New Roman"/>
          <w:color w:val="000000" w:themeColor="text1"/>
          <w:sz w:val="28"/>
          <w:szCs w:val="28"/>
          <w:lang w:eastAsia="ru-RU"/>
        </w:rPr>
        <w:t> как основы для целостного восприятия искусства.</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5. </w:t>
      </w:r>
      <w:r w:rsidRPr="000A79B6">
        <w:rPr>
          <w:rFonts w:ascii="Times New Roman" w:eastAsia="Times New Roman" w:hAnsi="Times New Roman" w:cs="Times New Roman"/>
          <w:i/>
          <w:iCs/>
          <w:color w:val="000000" w:themeColor="text1"/>
          <w:sz w:val="28"/>
          <w:szCs w:val="28"/>
          <w:lang w:eastAsia="ru-RU"/>
        </w:rPr>
        <w:t>Создание нравственно-эстетических ситуаций</w:t>
      </w:r>
      <w:r w:rsidRPr="000A79B6">
        <w:rPr>
          <w:rFonts w:ascii="Times New Roman" w:eastAsia="Times New Roman" w:hAnsi="Times New Roman" w:cs="Times New Roman"/>
          <w:color w:val="000000" w:themeColor="text1"/>
          <w:sz w:val="28"/>
          <w:szCs w:val="28"/>
          <w:lang w:eastAsia="ru-RU"/>
        </w:rPr>
        <w:t> как важнейшего условия для возникновения эмоционально-творческого переживания действительности.</w:t>
      </w:r>
    </w:p>
    <w:p w:rsidR="005F67AA"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 xml:space="preserve"> 6. </w:t>
      </w:r>
      <w:r w:rsidRPr="000A79B6">
        <w:rPr>
          <w:rFonts w:ascii="Times New Roman" w:eastAsia="Times New Roman" w:hAnsi="Times New Roman" w:cs="Times New Roman"/>
          <w:i/>
          <w:iCs/>
          <w:color w:val="000000" w:themeColor="text1"/>
          <w:sz w:val="28"/>
          <w:szCs w:val="28"/>
          <w:lang w:eastAsia="ru-RU"/>
        </w:rPr>
        <w:t>Воспитание навыков импровизации</w:t>
      </w:r>
      <w:r w:rsidRPr="000A79B6">
        <w:rPr>
          <w:rFonts w:ascii="Times New Roman" w:eastAsia="Times New Roman" w:hAnsi="Times New Roman" w:cs="Times New Roman"/>
          <w:color w:val="000000" w:themeColor="text1"/>
          <w:sz w:val="28"/>
          <w:szCs w:val="28"/>
          <w:lang w:eastAsia="ru-RU"/>
        </w:rPr>
        <w:t xml:space="preserve"> как основы для формирования художественно-самобытного отношения к окружающему миру. </w:t>
      </w:r>
    </w:p>
    <w:p w:rsidR="005F67AA"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7. </w:t>
      </w:r>
      <w:r w:rsidRPr="000A79B6">
        <w:rPr>
          <w:rFonts w:ascii="Times New Roman" w:eastAsia="Times New Roman" w:hAnsi="Times New Roman" w:cs="Times New Roman"/>
          <w:i/>
          <w:iCs/>
          <w:color w:val="000000" w:themeColor="text1"/>
          <w:sz w:val="28"/>
          <w:szCs w:val="28"/>
          <w:lang w:eastAsia="ru-RU"/>
        </w:rPr>
        <w:t>Импровизация - первооснова художественного творчества</w:t>
      </w:r>
      <w:r w:rsidRPr="000A79B6">
        <w:rPr>
          <w:rFonts w:ascii="Times New Roman" w:eastAsia="Times New Roman" w:hAnsi="Times New Roman" w:cs="Times New Roman"/>
          <w:color w:val="000000" w:themeColor="text1"/>
          <w:sz w:val="28"/>
          <w:szCs w:val="28"/>
          <w:lang w:eastAsia="ru-RU"/>
        </w:rPr>
        <w:t xml:space="preserve"> детей. </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Импровизация позволяет развивать умение видеть целое, постигаемое в единстве продуктивных и репродуктивных сторон мышления, дает возможность осознать процесс творчества в педагогике.</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Условия, обеспечивающие эффективность развития творческой активности младших школьников:</w:t>
      </w:r>
    </w:p>
    <w:p w:rsidR="00D93021" w:rsidRPr="000A79B6" w:rsidRDefault="00D93021" w:rsidP="000A79B6">
      <w:pPr>
        <w:numPr>
          <w:ilvl w:val="0"/>
          <w:numId w:val="7"/>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возможность овладения школьниками опыта самостоятельной разнообразной для них деятельности через использование тренинго-игрового метода в учебном процессе;</w:t>
      </w:r>
    </w:p>
    <w:p w:rsidR="00D93021" w:rsidRPr="000A79B6" w:rsidRDefault="00D93021" w:rsidP="000A79B6">
      <w:pPr>
        <w:numPr>
          <w:ilvl w:val="0"/>
          <w:numId w:val="7"/>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создание обогащенной информационной и досугово-развивающей среды;</w:t>
      </w:r>
    </w:p>
    <w:p w:rsidR="00D93021" w:rsidRPr="000A79B6" w:rsidRDefault="00D93021" w:rsidP="000A79B6">
      <w:pPr>
        <w:numPr>
          <w:ilvl w:val="0"/>
          <w:numId w:val="7"/>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выстраивание образовательного процесса, как процесса взаимодействия индивидуального, уникального учителя и индивидуального, уникального ученика;</w:t>
      </w:r>
    </w:p>
    <w:p w:rsidR="00D93021" w:rsidRPr="000A79B6" w:rsidRDefault="00D93021" w:rsidP="000A79B6">
      <w:pPr>
        <w:numPr>
          <w:ilvl w:val="0"/>
          <w:numId w:val="7"/>
        </w:numPr>
        <w:spacing w:after="0" w:line="240" w:lineRule="auto"/>
        <w:ind w:right="57"/>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совместная деятельность педагога и учащегося, где особое значение приобретает мировоззрение и компетентность педагога в воспитании творческой личности с учетом ее индивидуальности.</w:t>
      </w:r>
    </w:p>
    <w:p w:rsidR="00D93021"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Специфика развивающего потенциала хореографии в различных видах танцевального искусства (классический, народный, бальный и историко-бытовой танец) отражена в творчестве известных деятелей: А.Я. Вагановой, Н.П. Базарова, Р.В. Захаровой, К. Зацепиной и др.</w:t>
      </w:r>
    </w:p>
    <w:p w:rsidR="000A79B6"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Рассматривая </w:t>
      </w:r>
      <w:r w:rsidRPr="000A79B6">
        <w:rPr>
          <w:rFonts w:ascii="Times New Roman" w:eastAsia="Times New Roman" w:hAnsi="Times New Roman" w:cs="Times New Roman"/>
          <w:i/>
          <w:iCs/>
          <w:color w:val="000000" w:themeColor="text1"/>
          <w:sz w:val="28"/>
          <w:szCs w:val="28"/>
          <w:lang w:eastAsia="ru-RU"/>
        </w:rPr>
        <w:t>хореографию как средство творческого развития</w:t>
      </w:r>
      <w:r w:rsidRPr="000A79B6">
        <w:rPr>
          <w:rFonts w:ascii="Times New Roman" w:eastAsia="Times New Roman" w:hAnsi="Times New Roman" w:cs="Times New Roman"/>
          <w:color w:val="000000" w:themeColor="text1"/>
          <w:sz w:val="28"/>
          <w:szCs w:val="28"/>
          <w:lang w:eastAsia="ru-RU"/>
        </w:rPr>
        <w:t> младших школьников, мы должны указать на следующие синтетические ее возможности. Основой хореографии является </w:t>
      </w:r>
      <w:r w:rsidRPr="000A79B6">
        <w:rPr>
          <w:rFonts w:ascii="Times New Roman" w:eastAsia="Times New Roman" w:hAnsi="Times New Roman" w:cs="Times New Roman"/>
          <w:i/>
          <w:iCs/>
          <w:color w:val="000000" w:themeColor="text1"/>
          <w:sz w:val="28"/>
          <w:szCs w:val="28"/>
          <w:lang w:eastAsia="ru-RU"/>
        </w:rPr>
        <w:t>танец</w:t>
      </w:r>
      <w:r w:rsidRPr="000A79B6">
        <w:rPr>
          <w:rFonts w:ascii="Times New Roman" w:eastAsia="Times New Roman" w:hAnsi="Times New Roman" w:cs="Times New Roman"/>
          <w:color w:val="000000" w:themeColor="text1"/>
          <w:sz w:val="28"/>
          <w:szCs w:val="28"/>
          <w:lang w:eastAsia="ru-RU"/>
        </w:rPr>
        <w:t xml:space="preserve"> форма организации танцевальных движений. Среди всех искусств, в единстве с которыми развивается танец, музыка наиболее близка ему по обобщенности, ассоциативности и структурным закономерностям. Но, пластический изобразительный язык танца все же более конкретен, как и зрим. В идеале </w:t>
      </w:r>
      <w:r w:rsidRPr="000A79B6">
        <w:rPr>
          <w:rFonts w:ascii="Times New Roman" w:eastAsia="Times New Roman" w:hAnsi="Times New Roman" w:cs="Times New Roman"/>
          <w:color w:val="000000" w:themeColor="text1"/>
          <w:sz w:val="28"/>
          <w:szCs w:val="28"/>
          <w:lang w:eastAsia="ru-RU"/>
        </w:rPr>
        <w:lastRenderedPageBreak/>
        <w:t>сам танец - пластическая музыка "Танцевальная музыка, - писал великий реформатор и теоретик балета Ж.Ж. Новер, - представляет собой или должна представлять своего рода программу, которая усиливает и предопределяет движение и игру каждого участника танца.</w:t>
      </w:r>
    </w:p>
    <w:p w:rsidR="003F3BB5" w:rsidRPr="000A79B6" w:rsidRDefault="00D9302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hAnsi="Times New Roman" w:cs="Times New Roman"/>
          <w:i/>
          <w:iCs/>
          <w:color w:val="000000" w:themeColor="text1"/>
          <w:sz w:val="28"/>
          <w:szCs w:val="28"/>
        </w:rPr>
        <w:t>В возрасте 6-7 лет и старше дети</w:t>
      </w:r>
      <w:r w:rsidRPr="000A79B6">
        <w:rPr>
          <w:rStyle w:val="apple-converted-space"/>
          <w:rFonts w:ascii="Times New Roman" w:hAnsi="Times New Roman" w:cs="Times New Roman"/>
          <w:color w:val="000000" w:themeColor="text1"/>
          <w:sz w:val="28"/>
          <w:szCs w:val="28"/>
        </w:rPr>
        <w:t> </w:t>
      </w:r>
      <w:r w:rsidRPr="000A79B6">
        <w:rPr>
          <w:rFonts w:ascii="Times New Roman" w:hAnsi="Times New Roman" w:cs="Times New Roman"/>
          <w:color w:val="000000" w:themeColor="text1"/>
          <w:sz w:val="28"/>
          <w:szCs w:val="28"/>
        </w:rPr>
        <w:t>уже сравнительно хорошо управляют своими движениями, их действия под музыку более свободны, легки и четки, они без особого труда используют танцевальную импровизацию. Ребята в этом возрасте произвольно владеют навыками выразительного и ритмического движения. Развивается слуховое внимание, более ярко проявляются индивидуальные особенности детей. Они могут передать движениями разнообразный характер музыки, динамику, темп, несложный ритмический рисунок, изменять движения в связи со сменой частей музыкального произведения со вступлением. Детям доступно овладение разнообразными движениями (от ритмичного бега с высоким подъемом ноги и подскоков с ноги на ногу до шага польки, полуприседания и т.д.). Творческая активность детей развивается постепенно путем целенаправленного обучения, расширения музыкального опыта, активизации чувств, воображения и мышления</w:t>
      </w:r>
      <w:r w:rsidR="00712859" w:rsidRPr="000A79B6">
        <w:rPr>
          <w:rFonts w:ascii="Times New Roman" w:hAnsi="Times New Roman" w:cs="Times New Roman"/>
          <w:color w:val="000000" w:themeColor="text1"/>
          <w:sz w:val="28"/>
          <w:szCs w:val="28"/>
        </w:rPr>
        <w:t>.</w:t>
      </w:r>
    </w:p>
    <w:p w:rsidR="003F3BB5" w:rsidRPr="000A79B6" w:rsidRDefault="003F3BB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Трудно переоценить значение общего развития ребенка школьного возраста. Именно в это время закладывается фундамент для любых специальных знаний, умений, отношения ребенка к окружающему миру.</w:t>
      </w:r>
      <w:r w:rsidR="00712859" w:rsidRPr="000A79B6">
        <w:rPr>
          <w:rFonts w:ascii="Times New Roman" w:hAnsi="Times New Roman" w:cs="Times New Roman"/>
          <w:color w:val="000000" w:themeColor="text1"/>
          <w:sz w:val="28"/>
          <w:szCs w:val="28"/>
        </w:rPr>
        <w:t xml:space="preserve"> В основу обучения детей младшего школьного возраста необходимо положить игровое начало. Речь идет о том, чтобы сделать игру органичным компонентом урока. Игра на уроке ритмики не должна являться наградой или отдыхом после нелегкой работы, скорее труд возникает на почве игры, становится ее смыслом и продолжением. Правильно подобранные и организованные в процессе обучения танцы-игры способствуют умению трудиться, вызывают интерес к уроку, к работе. Специфика обучения хореографии связана с постоянной физической нагрузкой. Но физическая нагрузка сама по себе не имеет для ребенка воспитательного значения. Она обязательно должна быть совместима с творчеством, с умственным трудом и эмоциональным выражением. Задача педагога - воспитать в детях стремление к творческому самовыражению, к грамотному овладению эмоциями, пониманию прекрасного.</w:t>
      </w:r>
    </w:p>
    <w:p w:rsidR="003F3BB5" w:rsidRPr="000A79B6" w:rsidRDefault="003F3BB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Не может быть здорового развития без деятельной, интересной жизни. Такую деятельную жизнь ребенок ведет в игре, свободной, создаваемой им самим, или в играх с правилами. 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жить ребенка и трудиться в коллективе, воспитывает организаторские способности, волю, дисциплинированность, настойчивость и инициативу.</w:t>
      </w:r>
    </w:p>
    <w:p w:rsidR="003F3BB5" w:rsidRPr="000A79B6" w:rsidRDefault="003F3BB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Вот почему проблема детской игры является актуальной в настоящее время.</w:t>
      </w:r>
    </w:p>
    <w:p w:rsidR="003F3BB5" w:rsidRPr="000A79B6" w:rsidRDefault="001720A4"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lastRenderedPageBreak/>
        <w:t xml:space="preserve">Основы изучения </w:t>
      </w:r>
      <w:r w:rsidR="003F3BB5" w:rsidRPr="000A79B6">
        <w:rPr>
          <w:rFonts w:ascii="Times New Roman" w:eastAsia="Times New Roman" w:hAnsi="Times New Roman" w:cs="Times New Roman"/>
          <w:color w:val="000000" w:themeColor="text1"/>
          <w:sz w:val="28"/>
          <w:szCs w:val="28"/>
          <w:lang w:eastAsia="ru-RU"/>
        </w:rPr>
        <w:t xml:space="preserve">игровой </w:t>
      </w:r>
      <w:r w:rsidRPr="000A79B6">
        <w:rPr>
          <w:rFonts w:ascii="Times New Roman" w:eastAsia="Times New Roman" w:hAnsi="Times New Roman" w:cs="Times New Roman"/>
          <w:color w:val="000000" w:themeColor="text1"/>
          <w:sz w:val="28"/>
          <w:szCs w:val="28"/>
          <w:lang w:eastAsia="ru-RU"/>
        </w:rPr>
        <w:t xml:space="preserve">деятельности у детей с речевой </w:t>
      </w:r>
      <w:r w:rsidR="003F3BB5" w:rsidRPr="000A79B6">
        <w:rPr>
          <w:rFonts w:ascii="Times New Roman" w:eastAsia="Times New Roman" w:hAnsi="Times New Roman" w:cs="Times New Roman"/>
          <w:color w:val="000000" w:themeColor="text1"/>
          <w:sz w:val="28"/>
          <w:szCs w:val="28"/>
          <w:lang w:eastAsia="ru-RU"/>
        </w:rPr>
        <w:t xml:space="preserve"> </w:t>
      </w:r>
      <w:r w:rsidRPr="000A79B6">
        <w:rPr>
          <w:rFonts w:ascii="Times New Roman" w:eastAsia="Times New Roman" w:hAnsi="Times New Roman" w:cs="Times New Roman"/>
          <w:color w:val="000000" w:themeColor="text1"/>
          <w:sz w:val="28"/>
          <w:szCs w:val="28"/>
          <w:lang w:eastAsia="ru-RU"/>
        </w:rPr>
        <w:t>патологией.</w:t>
      </w:r>
    </w:p>
    <w:p w:rsidR="003F3BB5" w:rsidRPr="000A79B6" w:rsidRDefault="003F3BB5" w:rsidP="000A79B6">
      <w:pPr>
        <w:pStyle w:val="a3"/>
        <w:spacing w:after="0" w:line="240" w:lineRule="auto"/>
        <w:ind w:left="0" w:right="57" w:firstLine="709"/>
        <w:contextualSpacing w:val="0"/>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br/>
      </w:r>
    </w:p>
    <w:p w:rsidR="00BD7CE9"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Игра занимает сущес</w:t>
      </w:r>
      <w:r w:rsidR="001720A4" w:rsidRPr="000A79B6">
        <w:rPr>
          <w:rFonts w:ascii="Times New Roman" w:eastAsia="Times New Roman" w:hAnsi="Times New Roman" w:cs="Times New Roman"/>
          <w:color w:val="000000" w:themeColor="text1"/>
          <w:sz w:val="28"/>
          <w:szCs w:val="28"/>
          <w:lang w:eastAsia="ru-RU"/>
        </w:rPr>
        <w:t>твенное место в жизни ребенка-</w:t>
      </w:r>
      <w:r w:rsidRPr="000A79B6">
        <w:rPr>
          <w:rFonts w:ascii="Times New Roman" w:eastAsia="Times New Roman" w:hAnsi="Times New Roman" w:cs="Times New Roman"/>
          <w:color w:val="000000" w:themeColor="text1"/>
          <w:sz w:val="28"/>
          <w:szCs w:val="28"/>
          <w:lang w:eastAsia="ru-RU"/>
        </w:rPr>
        <w:t xml:space="preserve">школьника, оказывая значительное влияние на его развитие: ориентацию в общих смыслах человеческой деятельности, способность действовать в </w:t>
      </w:r>
      <w:r w:rsidR="001720A4" w:rsidRPr="000A79B6">
        <w:rPr>
          <w:rFonts w:ascii="Times New Roman" w:eastAsia="Times New Roman" w:hAnsi="Times New Roman" w:cs="Times New Roman"/>
          <w:color w:val="000000" w:themeColor="text1"/>
          <w:sz w:val="28"/>
          <w:szCs w:val="28"/>
          <w:lang w:eastAsia="ru-RU"/>
        </w:rPr>
        <w:t>плане представления</w:t>
      </w:r>
      <w:r w:rsidRPr="000A79B6">
        <w:rPr>
          <w:rFonts w:ascii="Times New Roman" w:eastAsia="Times New Roman" w:hAnsi="Times New Roman" w:cs="Times New Roman"/>
          <w:color w:val="000000" w:themeColor="text1"/>
          <w:sz w:val="28"/>
          <w:szCs w:val="28"/>
          <w:lang w:eastAsia="ru-RU"/>
        </w:rPr>
        <w:t>. Сложный многоаспектный феномен детской игры всегда вызывал интерес исследователей (психологов и педагогов).</w:t>
      </w:r>
    </w:p>
    <w:p w:rsidR="00BD7CE9"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Психология детской игры ориентирована в основном на изучение центральных</w:t>
      </w:r>
      <w:r w:rsidR="001720A4" w:rsidRPr="000A79B6">
        <w:rPr>
          <w:rFonts w:ascii="Times New Roman" w:eastAsia="Times New Roman" w:hAnsi="Times New Roman" w:cs="Times New Roman"/>
          <w:color w:val="000000" w:themeColor="text1"/>
          <w:sz w:val="28"/>
          <w:szCs w:val="28"/>
          <w:lang w:eastAsia="ru-RU"/>
        </w:rPr>
        <w:t xml:space="preserve"> тенденций становления игры в младшем школьном возросте</w:t>
      </w:r>
      <w:r w:rsidRPr="000A79B6">
        <w:rPr>
          <w:rFonts w:ascii="Times New Roman" w:eastAsia="Times New Roman" w:hAnsi="Times New Roman" w:cs="Times New Roman"/>
          <w:color w:val="000000" w:themeColor="text1"/>
          <w:sz w:val="28"/>
          <w:szCs w:val="28"/>
          <w:lang w:eastAsia="ru-RU"/>
        </w:rPr>
        <w:t>. Эти тенденции касаются мотивационного аспекта игры: реализации стремления ребенка «быть взрослым», проявляющейся в движении от воссоздания в игре действий взрослых</w:t>
      </w:r>
      <w:r w:rsidR="00BD7CE9" w:rsidRPr="000A79B6">
        <w:rPr>
          <w:rFonts w:ascii="Times New Roman" w:eastAsia="Times New Roman" w:hAnsi="Times New Roman" w:cs="Times New Roman"/>
          <w:color w:val="000000" w:themeColor="text1"/>
          <w:sz w:val="28"/>
          <w:szCs w:val="28"/>
          <w:lang w:eastAsia="ru-RU"/>
        </w:rPr>
        <w:t>,</w:t>
      </w:r>
      <w:r w:rsidRPr="000A79B6">
        <w:rPr>
          <w:rFonts w:ascii="Times New Roman" w:eastAsia="Times New Roman" w:hAnsi="Times New Roman" w:cs="Times New Roman"/>
          <w:color w:val="000000" w:themeColor="text1"/>
          <w:sz w:val="28"/>
          <w:szCs w:val="28"/>
          <w:lang w:eastAsia="ru-RU"/>
        </w:rPr>
        <w:t xml:space="preserve"> к воссозданию</w:t>
      </w:r>
      <w:r w:rsidR="001720A4" w:rsidRPr="000A79B6">
        <w:rPr>
          <w:rFonts w:ascii="Times New Roman" w:eastAsia="Times New Roman" w:hAnsi="Times New Roman" w:cs="Times New Roman"/>
          <w:color w:val="000000" w:themeColor="text1"/>
          <w:sz w:val="28"/>
          <w:szCs w:val="28"/>
          <w:lang w:eastAsia="ru-RU"/>
        </w:rPr>
        <w:t xml:space="preserve"> отношений между людьми</w:t>
      </w:r>
      <w:r w:rsidRPr="000A79B6">
        <w:rPr>
          <w:rFonts w:ascii="Times New Roman" w:eastAsia="Times New Roman" w:hAnsi="Times New Roman" w:cs="Times New Roman"/>
          <w:color w:val="000000" w:themeColor="text1"/>
          <w:sz w:val="28"/>
          <w:szCs w:val="28"/>
          <w:lang w:eastAsia="ru-RU"/>
        </w:rPr>
        <w:t>; когнитивных аспектов игры: развития механизмов игры от замещающего предметного действия к вербальному, развития способности к репрезентации связей и отношений реальности от моделирования в игре отдел</w:t>
      </w:r>
      <w:r w:rsidR="00BD7CE9" w:rsidRPr="000A79B6">
        <w:rPr>
          <w:rFonts w:ascii="Times New Roman" w:eastAsia="Times New Roman" w:hAnsi="Times New Roman" w:cs="Times New Roman"/>
          <w:color w:val="000000" w:themeColor="text1"/>
          <w:sz w:val="28"/>
          <w:szCs w:val="28"/>
          <w:lang w:eastAsia="ru-RU"/>
        </w:rPr>
        <w:t>ьных эпизодов к связным сюжетам.</w:t>
      </w:r>
    </w:p>
    <w:p w:rsidR="000A79B6" w:rsidRPr="000A79B6" w:rsidRDefault="001720A4"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 xml:space="preserve">К старшему </w:t>
      </w:r>
      <w:r w:rsidR="003F3BB5" w:rsidRPr="000A79B6">
        <w:rPr>
          <w:rFonts w:ascii="Times New Roman" w:eastAsia="Times New Roman" w:hAnsi="Times New Roman" w:cs="Times New Roman"/>
          <w:color w:val="000000" w:themeColor="text1"/>
          <w:sz w:val="28"/>
          <w:szCs w:val="28"/>
          <w:lang w:eastAsia="ru-RU"/>
        </w:rPr>
        <w:t>школьному возрасту игра детей становится сложным образованием, в котором переплетаются разные составляющие игры (роли, действия и их последовательности, игровые предметы). Ребенок совершенствует свою способность к замещающему действию от предметного до вербального, приобретает способность к выстраиванию сюжетных комбинаций, характеризующихся все большей внутренней связностью.</w:t>
      </w:r>
    </w:p>
    <w:p w:rsidR="000A79B6"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Вместе с тем, имеются существенные различия в развертывании сюжета между детьми, достигшими данного этапа игры, проявляющиеся в дифференциации форм игры (по признаку преобладания предметного или вербального замещения) и в предпочтении детьми тех или иных средств развертывания сюжета, т.е. различия, связанны</w:t>
      </w:r>
      <w:r w:rsidR="00BD7CE9" w:rsidRPr="000A79B6">
        <w:rPr>
          <w:rFonts w:ascii="Times New Roman" w:eastAsia="Times New Roman" w:hAnsi="Times New Roman" w:cs="Times New Roman"/>
          <w:color w:val="000000" w:themeColor="text1"/>
          <w:sz w:val="28"/>
          <w:szCs w:val="28"/>
          <w:lang w:eastAsia="ru-RU"/>
        </w:rPr>
        <w:t>е с когнитивными аспектами.</w:t>
      </w:r>
    </w:p>
    <w:p w:rsidR="000A79B6"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Индивидуальные особенности развертывания сюжета игры детьми, степень их устойчивости, связь их с особенностями когнитивных процессов не были предметом специальных исследований. Тщательное изучение этих вопросов, лежащих на пересечении психологической теории детской игры и дифференциальной психологии, может внести вклад в обогащение науч</w:t>
      </w:r>
      <w:r w:rsidR="00D54B2E" w:rsidRPr="000A79B6">
        <w:rPr>
          <w:rFonts w:ascii="Times New Roman" w:eastAsia="Times New Roman" w:hAnsi="Times New Roman" w:cs="Times New Roman"/>
          <w:color w:val="000000" w:themeColor="text1"/>
          <w:sz w:val="28"/>
          <w:szCs w:val="28"/>
          <w:lang w:eastAsia="ru-RU"/>
        </w:rPr>
        <w:t>ного знания в обеих этих сферах.</w:t>
      </w:r>
    </w:p>
    <w:p w:rsidR="000A79B6"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 отечественной психологии и педагогике получило признание положение о том, что развитие игровой деятельности ребенка связано с форм</w:t>
      </w:r>
      <w:r w:rsidR="00593625" w:rsidRPr="000A79B6">
        <w:rPr>
          <w:rFonts w:ascii="Times New Roman" w:eastAsia="Times New Roman" w:hAnsi="Times New Roman" w:cs="Times New Roman"/>
          <w:color w:val="000000" w:themeColor="text1"/>
          <w:sz w:val="28"/>
          <w:szCs w:val="28"/>
          <w:lang w:eastAsia="ru-RU"/>
        </w:rPr>
        <w:t xml:space="preserve">ообразующими влияниями </w:t>
      </w:r>
      <w:r w:rsidRPr="000A79B6">
        <w:rPr>
          <w:rFonts w:ascii="Times New Roman" w:eastAsia="Times New Roman" w:hAnsi="Times New Roman" w:cs="Times New Roman"/>
          <w:color w:val="000000" w:themeColor="text1"/>
          <w:sz w:val="28"/>
          <w:szCs w:val="28"/>
          <w:lang w:eastAsia="ru-RU"/>
        </w:rPr>
        <w:t xml:space="preserve">. Игровая деятельность складывается у ребенка в результате стихийных или целенаправленных воздействий среды, которую образуют специфические игровые образцы и предметно-игровая среда. В рамках </w:t>
      </w:r>
      <w:r w:rsidR="00593625" w:rsidRPr="000A79B6">
        <w:rPr>
          <w:rFonts w:ascii="Times New Roman" w:eastAsia="Times New Roman" w:hAnsi="Times New Roman" w:cs="Times New Roman"/>
          <w:color w:val="000000" w:themeColor="text1"/>
          <w:sz w:val="28"/>
          <w:szCs w:val="28"/>
          <w:lang w:eastAsia="ru-RU"/>
        </w:rPr>
        <w:t xml:space="preserve">концепции формирования игры в </w:t>
      </w:r>
      <w:r w:rsidRPr="000A79B6">
        <w:rPr>
          <w:rFonts w:ascii="Times New Roman" w:eastAsia="Times New Roman" w:hAnsi="Times New Roman" w:cs="Times New Roman"/>
          <w:color w:val="000000" w:themeColor="text1"/>
          <w:sz w:val="28"/>
          <w:szCs w:val="28"/>
          <w:lang w:eastAsia="ru-RU"/>
        </w:rPr>
        <w:t xml:space="preserve">школьном детстве, разработанной Н.Я. Михайленко, было показано, что наиболее полно ребенок овладевает игровой деятельностью, если ему целенаправленно и поэтапно передаются усложняющиеся средства (способы) </w:t>
      </w:r>
      <w:r w:rsidR="00D54B2E" w:rsidRPr="000A79B6">
        <w:rPr>
          <w:rFonts w:ascii="Times New Roman" w:eastAsia="Times New Roman" w:hAnsi="Times New Roman" w:cs="Times New Roman"/>
          <w:color w:val="000000" w:themeColor="text1"/>
          <w:sz w:val="28"/>
          <w:szCs w:val="28"/>
          <w:lang w:eastAsia="ru-RU"/>
        </w:rPr>
        <w:t xml:space="preserve">построения игры. </w:t>
      </w:r>
      <w:r w:rsidR="00D54B2E" w:rsidRPr="000A79B6">
        <w:rPr>
          <w:rFonts w:ascii="Times New Roman" w:eastAsia="Times New Roman" w:hAnsi="Times New Roman" w:cs="Times New Roman"/>
          <w:color w:val="000000" w:themeColor="text1"/>
          <w:sz w:val="28"/>
          <w:szCs w:val="28"/>
          <w:lang w:eastAsia="ru-RU"/>
        </w:rPr>
        <w:lastRenderedPageBreak/>
        <w:t xml:space="preserve">Для старшего </w:t>
      </w:r>
      <w:r w:rsidRPr="000A79B6">
        <w:rPr>
          <w:rFonts w:ascii="Times New Roman" w:eastAsia="Times New Roman" w:hAnsi="Times New Roman" w:cs="Times New Roman"/>
          <w:color w:val="000000" w:themeColor="text1"/>
          <w:sz w:val="28"/>
          <w:szCs w:val="28"/>
          <w:lang w:eastAsia="ru-RU"/>
        </w:rPr>
        <w:t>школьного возраста задача целенаправленного формирования игры связывается (в соответствии с закономерностями становления игры) с формированием общего способа творческого построения сюжета игры - сюжетосложения.</w:t>
      </w:r>
    </w:p>
    <w:p w:rsidR="000A79B6"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Современная концепция ориентирована на основные</w:t>
      </w:r>
      <w:r w:rsidR="00593625" w:rsidRPr="000A79B6">
        <w:rPr>
          <w:rFonts w:ascii="Times New Roman" w:eastAsia="Times New Roman" w:hAnsi="Times New Roman" w:cs="Times New Roman"/>
          <w:color w:val="000000" w:themeColor="text1"/>
          <w:sz w:val="28"/>
          <w:szCs w:val="28"/>
          <w:lang w:eastAsia="ru-RU"/>
        </w:rPr>
        <w:t xml:space="preserve"> тенденции становления игры в </w:t>
      </w:r>
      <w:r w:rsidRPr="000A79B6">
        <w:rPr>
          <w:rFonts w:ascii="Times New Roman" w:eastAsia="Times New Roman" w:hAnsi="Times New Roman" w:cs="Times New Roman"/>
          <w:color w:val="000000" w:themeColor="text1"/>
          <w:sz w:val="28"/>
          <w:szCs w:val="28"/>
          <w:lang w:eastAsia="ru-RU"/>
        </w:rPr>
        <w:t>школьном детстве; в рамках этой концепции разработана система педагогических приемов, продвигающих ребенка от одного этапа становления игры к следу</w:t>
      </w:r>
      <w:r w:rsidR="00593625" w:rsidRPr="000A79B6">
        <w:rPr>
          <w:rFonts w:ascii="Times New Roman" w:eastAsia="Times New Roman" w:hAnsi="Times New Roman" w:cs="Times New Roman"/>
          <w:color w:val="000000" w:themeColor="text1"/>
          <w:sz w:val="28"/>
          <w:szCs w:val="28"/>
          <w:lang w:eastAsia="ru-RU"/>
        </w:rPr>
        <w:t>ющему, более высокому</w:t>
      </w:r>
      <w:r w:rsidRPr="000A79B6">
        <w:rPr>
          <w:rFonts w:ascii="Times New Roman" w:eastAsia="Times New Roman" w:hAnsi="Times New Roman" w:cs="Times New Roman"/>
          <w:color w:val="000000" w:themeColor="text1"/>
          <w:sz w:val="28"/>
          <w:szCs w:val="28"/>
          <w:lang w:eastAsia="ru-RU"/>
        </w:rPr>
        <w:t>.</w:t>
      </w:r>
    </w:p>
    <w:p w:rsidR="000A79B6"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Факты, указывающие на индивидуальные предпочтения, различия в развертывани</w:t>
      </w:r>
      <w:r w:rsidR="00593625" w:rsidRPr="000A79B6">
        <w:rPr>
          <w:rFonts w:ascii="Times New Roman" w:eastAsia="Times New Roman" w:hAnsi="Times New Roman" w:cs="Times New Roman"/>
          <w:color w:val="000000" w:themeColor="text1"/>
          <w:sz w:val="28"/>
          <w:szCs w:val="28"/>
          <w:lang w:eastAsia="ru-RU"/>
        </w:rPr>
        <w:t xml:space="preserve">и сюжета игры детьми старшего </w:t>
      </w:r>
      <w:r w:rsidRPr="000A79B6">
        <w:rPr>
          <w:rFonts w:ascii="Times New Roman" w:eastAsia="Times New Roman" w:hAnsi="Times New Roman" w:cs="Times New Roman"/>
          <w:color w:val="000000" w:themeColor="text1"/>
          <w:sz w:val="28"/>
          <w:szCs w:val="28"/>
          <w:lang w:eastAsia="ru-RU"/>
        </w:rPr>
        <w:t>школьного возраста, заставляют расширять педагогическую задачу, делают ее более сложной: необходимо формировать и поддержи</w:t>
      </w:r>
      <w:r w:rsidR="00593625" w:rsidRPr="000A79B6">
        <w:rPr>
          <w:rFonts w:ascii="Times New Roman" w:eastAsia="Times New Roman" w:hAnsi="Times New Roman" w:cs="Times New Roman"/>
          <w:color w:val="000000" w:themeColor="text1"/>
          <w:sz w:val="28"/>
          <w:szCs w:val="28"/>
          <w:lang w:eastAsia="ru-RU"/>
        </w:rPr>
        <w:t xml:space="preserve">вать сюжетосложение у старших </w:t>
      </w:r>
      <w:r w:rsidRPr="000A79B6">
        <w:rPr>
          <w:rFonts w:ascii="Times New Roman" w:eastAsia="Times New Roman" w:hAnsi="Times New Roman" w:cs="Times New Roman"/>
          <w:color w:val="000000" w:themeColor="text1"/>
          <w:sz w:val="28"/>
          <w:szCs w:val="28"/>
          <w:lang w:eastAsia="ru-RU"/>
        </w:rPr>
        <w:t>школьников и одновременно обеспечивать условия для свободного проявления индивидуальных особенностей детей в этом процессе.</w:t>
      </w:r>
    </w:p>
    <w:p w:rsidR="000A79B6" w:rsidRPr="000A79B6" w:rsidRDefault="003F3BB5" w:rsidP="000A79B6">
      <w:pPr>
        <w:pStyle w:val="a3"/>
        <w:numPr>
          <w:ilvl w:val="0"/>
          <w:numId w:val="8"/>
        </w:numPr>
        <w:tabs>
          <w:tab w:val="clear" w:pos="720"/>
          <w:tab w:val="num" w:pos="0"/>
        </w:tabs>
        <w:spacing w:after="0" w:line="240" w:lineRule="auto"/>
        <w:ind w:left="0" w:right="57" w:firstLine="360"/>
        <w:contextualSpacing w:val="0"/>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Эта задача особенно актуальна в настоящ</w:t>
      </w:r>
      <w:r w:rsidR="00593625" w:rsidRPr="000A79B6">
        <w:rPr>
          <w:rFonts w:ascii="Times New Roman" w:eastAsia="Times New Roman" w:hAnsi="Times New Roman" w:cs="Times New Roman"/>
          <w:color w:val="000000" w:themeColor="text1"/>
          <w:sz w:val="28"/>
          <w:szCs w:val="28"/>
          <w:lang w:eastAsia="ru-RU"/>
        </w:rPr>
        <w:t xml:space="preserve">ее время, когда отечественная </w:t>
      </w:r>
      <w:r w:rsidRPr="000A79B6">
        <w:rPr>
          <w:rFonts w:ascii="Times New Roman" w:eastAsia="Times New Roman" w:hAnsi="Times New Roman" w:cs="Times New Roman"/>
          <w:color w:val="000000" w:themeColor="text1"/>
          <w:sz w:val="28"/>
          <w:szCs w:val="28"/>
          <w:lang w:eastAsia="ru-RU"/>
        </w:rPr>
        <w:t>школьная педагогика перестраивается в направлении гуманизации образовательного процесса, переходит к личностно-ориентированным программам, в которых подчеркивается необходимость ориентации не только на общие возрастные нормы развития, но и на индивидуальные особенности детей.</w:t>
      </w:r>
    </w:p>
    <w:p w:rsidR="00593625" w:rsidRPr="000A79B6" w:rsidRDefault="00593625" w:rsidP="000A79B6">
      <w:pPr>
        <w:spacing w:after="0" w:line="240" w:lineRule="auto"/>
        <w:ind w:right="57"/>
        <w:jc w:val="center"/>
        <w:rPr>
          <w:rFonts w:ascii="Times New Roman" w:eastAsia="Times New Roman" w:hAnsi="Times New Roman" w:cs="Times New Roman"/>
          <w:b/>
          <w:color w:val="000000" w:themeColor="text1"/>
          <w:sz w:val="28"/>
          <w:szCs w:val="28"/>
          <w:lang w:eastAsia="ru-RU"/>
        </w:rPr>
      </w:pPr>
      <w:r w:rsidRPr="000A79B6">
        <w:rPr>
          <w:rFonts w:ascii="Times New Roman" w:eastAsia="Times New Roman" w:hAnsi="Times New Roman" w:cs="Times New Roman"/>
          <w:b/>
          <w:color w:val="000000" w:themeColor="text1"/>
          <w:sz w:val="28"/>
          <w:szCs w:val="28"/>
          <w:lang w:eastAsia="ru-RU"/>
        </w:rPr>
        <w:t>Особенности игровой деятельности</w:t>
      </w:r>
    </w:p>
    <w:p w:rsidR="00D54B2E" w:rsidRPr="000A79B6" w:rsidRDefault="008725F6" w:rsidP="000A79B6">
      <w:pPr>
        <w:pStyle w:val="c3"/>
        <w:spacing w:before="0" w:beforeAutospacing="0" w:after="0" w:afterAutospacing="0"/>
        <w:ind w:right="57" w:firstLine="709"/>
        <w:jc w:val="both"/>
        <w:rPr>
          <w:color w:val="000000" w:themeColor="text1"/>
          <w:sz w:val="28"/>
          <w:szCs w:val="28"/>
        </w:rPr>
      </w:pPr>
      <w:r w:rsidRPr="000A79B6">
        <w:rPr>
          <w:color w:val="000000" w:themeColor="text1"/>
          <w:sz w:val="28"/>
          <w:szCs w:val="28"/>
        </w:rPr>
        <w:t>На уроках</w:t>
      </w:r>
      <w:r w:rsidR="00593625" w:rsidRPr="000A79B6">
        <w:rPr>
          <w:color w:val="000000" w:themeColor="text1"/>
          <w:sz w:val="28"/>
          <w:szCs w:val="28"/>
        </w:rPr>
        <w:t xml:space="preserve">  хореог</w:t>
      </w:r>
      <w:r w:rsidRPr="000A79B6">
        <w:rPr>
          <w:color w:val="000000" w:themeColor="text1"/>
          <w:sz w:val="28"/>
          <w:szCs w:val="28"/>
        </w:rPr>
        <w:t>рафии</w:t>
      </w:r>
      <w:r w:rsidR="00833BB1" w:rsidRPr="000A79B6">
        <w:rPr>
          <w:color w:val="000000" w:themeColor="text1"/>
          <w:sz w:val="28"/>
          <w:szCs w:val="28"/>
        </w:rPr>
        <w:t xml:space="preserve"> с детьми</w:t>
      </w:r>
      <w:r w:rsidR="00593625" w:rsidRPr="000A79B6">
        <w:rPr>
          <w:color w:val="000000" w:themeColor="text1"/>
          <w:sz w:val="28"/>
          <w:szCs w:val="28"/>
        </w:rPr>
        <w:t>,</w:t>
      </w:r>
      <w:r w:rsidRPr="000A79B6">
        <w:rPr>
          <w:color w:val="000000" w:themeColor="text1"/>
          <w:sz w:val="28"/>
          <w:szCs w:val="28"/>
        </w:rPr>
        <w:t xml:space="preserve"> я использую ритмические, музыкальные, пластические игры и упражнения направленные на развитие психомоторных способностей младших школьников</w:t>
      </w:r>
      <w:r w:rsidR="00FD41E4" w:rsidRPr="000A79B6">
        <w:rPr>
          <w:color w:val="000000" w:themeColor="text1"/>
          <w:sz w:val="28"/>
          <w:szCs w:val="28"/>
        </w:rPr>
        <w:t>, развитие свободы и выразительности телодвижений, чувства ритма.</w:t>
      </w:r>
      <w:r w:rsidR="00D54B2E" w:rsidRPr="000A79B6">
        <w:rPr>
          <w:color w:val="000000" w:themeColor="text1"/>
          <w:sz w:val="28"/>
          <w:szCs w:val="28"/>
        </w:rPr>
        <w:t xml:space="preserve"> Создавая тот или иной образ в игре, ребенок искренне верит тому, что изображает. Недаром К. С. Станиславский советовал актерам учиться у детей умению перевоплощаться.</w:t>
      </w:r>
    </w:p>
    <w:p w:rsidR="00593625" w:rsidRPr="000A79B6" w:rsidRDefault="00D54B2E" w:rsidP="000A79B6">
      <w:pPr>
        <w:pStyle w:val="c3"/>
        <w:spacing w:before="0" w:beforeAutospacing="0" w:after="0" w:afterAutospacing="0"/>
        <w:ind w:right="57" w:firstLine="709"/>
        <w:jc w:val="both"/>
        <w:rPr>
          <w:color w:val="000000" w:themeColor="text1"/>
          <w:sz w:val="28"/>
          <w:szCs w:val="28"/>
        </w:rPr>
      </w:pPr>
      <w:r w:rsidRPr="000A79B6">
        <w:rPr>
          <w:color w:val="000000" w:themeColor="text1"/>
          <w:sz w:val="28"/>
          <w:szCs w:val="28"/>
        </w:rPr>
        <w:t>Игровой метод в работе с младшими школьниками хорош на любых занятиях. Поэтому игры всегда были и остаются традиционным средством педагогики. А значит, и занятие по хореографии, при определенной фантазии руководителя, тоже может стать увлекательной игрой.</w:t>
      </w:r>
    </w:p>
    <w:p w:rsidR="00593625" w:rsidRPr="000A79B6" w:rsidRDefault="008725F6"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На хореографии</w:t>
      </w:r>
      <w:r w:rsidR="00593625" w:rsidRPr="000A79B6">
        <w:rPr>
          <w:rFonts w:ascii="Times New Roman" w:eastAsia="Times New Roman" w:hAnsi="Times New Roman" w:cs="Times New Roman"/>
          <w:color w:val="000000" w:themeColor="text1"/>
          <w:sz w:val="28"/>
          <w:szCs w:val="28"/>
          <w:lang w:eastAsia="ru-RU"/>
        </w:rPr>
        <w:t xml:space="preserve"> мы широко используем театрализованные игры, объединенные одной темой. Театрализованная игра приносит ребенку большую радость и удивление. В ней заложены истоки творчества: дети принимают руководство взрослого, не замечая его. Будучи синкретической деятельностью, она наиболее полно охватывает личность ребенка и отвечает специфике развития его психических процессов: цельности и одномоментности восприятия, образного и логического мышления, двигате</w:t>
      </w:r>
      <w:r w:rsidRPr="000A79B6">
        <w:rPr>
          <w:rFonts w:ascii="Times New Roman" w:eastAsia="Times New Roman" w:hAnsi="Times New Roman" w:cs="Times New Roman"/>
          <w:color w:val="000000" w:themeColor="text1"/>
          <w:sz w:val="28"/>
          <w:szCs w:val="28"/>
          <w:lang w:eastAsia="ru-RU"/>
        </w:rPr>
        <w:t>льной активности и т.д</w:t>
      </w:r>
      <w:r w:rsidR="00593625" w:rsidRPr="000A79B6">
        <w:rPr>
          <w:rFonts w:ascii="Times New Roman" w:eastAsia="Times New Roman" w:hAnsi="Times New Roman" w:cs="Times New Roman"/>
          <w:color w:val="000000" w:themeColor="text1"/>
          <w:sz w:val="28"/>
          <w:szCs w:val="28"/>
          <w:lang w:eastAsia="ru-RU"/>
        </w:rPr>
        <w:t>.</w:t>
      </w:r>
    </w:p>
    <w:p w:rsidR="00593625" w:rsidRPr="000A79B6" w:rsidRDefault="0059362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 xml:space="preserve">Коррекционно-развивающие возможности театрализованной игры известны давно, хотя и используются далеко не полно. В зарубежной литературе обращается внимание на то, что использование драматизации в коррекционной работе столь же важно, как и обучение самообслуживанию, чтению, арифметике. Поэтому должны широко использоваться постановка, </w:t>
      </w:r>
      <w:r w:rsidRPr="000A79B6">
        <w:rPr>
          <w:rFonts w:ascii="Times New Roman" w:eastAsia="Times New Roman" w:hAnsi="Times New Roman" w:cs="Times New Roman"/>
          <w:color w:val="000000" w:themeColor="text1"/>
          <w:sz w:val="28"/>
          <w:szCs w:val="28"/>
          <w:lang w:eastAsia="ru-RU"/>
        </w:rPr>
        <w:lastRenderedPageBreak/>
        <w:t>инсценировка рассказов и песен, игры с распределением ролей, теневой театр, а также пантомимика и жест (при исполнении песен, чтении стихов и литературных текстов, составлении рассказов).</w:t>
      </w:r>
    </w:p>
    <w:p w:rsidR="00593625" w:rsidRPr="000A79B6" w:rsidRDefault="0059362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Все театрализованные игры можно разделить на две основные группы: режиссерские и игры-драматизации.</w:t>
      </w:r>
    </w:p>
    <w:p w:rsidR="00593625" w:rsidRPr="000A79B6" w:rsidRDefault="0059362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К режиссерским играм относятся настольный театр игрушек и картинок, стендовые игры (стенд-книжка, теневой театр, театр на фланелеграфе). Здесь ребенок сам создает сценарий, играет роль игрушечного персонажа (объемного или плоскостного). Преобладающими средствами выражения в данном случае выступают интонации и мимика, а пантомимика ограничена, поскольку ребенок действует с неподвижной фигурой или игрушкой. Данные игры используются на занятиях при составлении рассказов по картинкам, сериям сюжетных картин, следам дем</w:t>
      </w:r>
      <w:r w:rsidR="008725F6" w:rsidRPr="000A79B6">
        <w:rPr>
          <w:rFonts w:ascii="Times New Roman" w:eastAsia="Times New Roman" w:hAnsi="Times New Roman" w:cs="Times New Roman"/>
          <w:color w:val="000000" w:themeColor="text1"/>
          <w:sz w:val="28"/>
          <w:szCs w:val="28"/>
          <w:lang w:eastAsia="ru-RU"/>
        </w:rPr>
        <w:t>онстрируемого действия</w:t>
      </w:r>
      <w:r w:rsidRPr="000A79B6">
        <w:rPr>
          <w:rFonts w:ascii="Times New Roman" w:eastAsia="Times New Roman" w:hAnsi="Times New Roman" w:cs="Times New Roman"/>
          <w:color w:val="000000" w:themeColor="text1"/>
          <w:sz w:val="28"/>
          <w:szCs w:val="28"/>
          <w:lang w:eastAsia="ru-RU"/>
        </w:rPr>
        <w:t>. Дети, выступая в роли режиссеров, сочиняют сценарий и затем, используя фигурки настольного театра, его разыгрывают.</w:t>
      </w:r>
    </w:p>
    <w:p w:rsidR="00593625" w:rsidRPr="000A79B6" w:rsidRDefault="0059362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Игры-драматизации предполагают произвольное воспроизведение какого-либо сюжета в соответствии со сценарием (О.А. Карабанова). Они основываются на действиях исполнителя, который использует пальчиковый театр и куклы би-ба-бо, и соответствуют определению: драматизировать - значит разыгрывать в лицах какое-либо литературное произведение, сохраняя последовательность рассказанных в нем эпизодов и передавая характеры персонажей. Поскольку ребенок играет сам, он может использовать все средства выразительности (интонацию, мимику, пантомимику). Данные игры используются при пересказе рассказов и сказок. Здесь дети - артисты. Распределив роли и познакомившись со сценарием, они показывают небольшой спектакль. Дети учатся владеть своим голосом, интонацией, мимикой, четкой артикуляцией, жестами. Они развивают память, фантазию, учатся взаимодействию друг с другом.</w:t>
      </w:r>
    </w:p>
    <w:p w:rsidR="000A79B6" w:rsidRDefault="00593625"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Очень важно включать в за</w:t>
      </w:r>
      <w:r w:rsidR="008725F6" w:rsidRPr="000A79B6">
        <w:rPr>
          <w:rFonts w:ascii="Times New Roman" w:eastAsia="Times New Roman" w:hAnsi="Times New Roman" w:cs="Times New Roman"/>
          <w:color w:val="000000" w:themeColor="text1"/>
          <w:sz w:val="28"/>
          <w:szCs w:val="28"/>
          <w:lang w:eastAsia="ru-RU"/>
        </w:rPr>
        <w:t>нятия специальные игры на разви</w:t>
      </w:r>
      <w:r w:rsidRPr="000A79B6">
        <w:rPr>
          <w:rFonts w:ascii="Times New Roman" w:eastAsia="Times New Roman" w:hAnsi="Times New Roman" w:cs="Times New Roman"/>
          <w:color w:val="000000" w:themeColor="text1"/>
          <w:sz w:val="28"/>
          <w:szCs w:val="28"/>
          <w:lang w:eastAsia="ru-RU"/>
        </w:rPr>
        <w:t>тие воображения, мимики, пантомимики, направленные на формирование дыхания, четкой дикции, интонации, артикуляции. Такие игры следует систематизировать в соответствии с тематическим планом работы и использовать их при проведении физкультминуток и организационных моментов.</w:t>
      </w:r>
    </w:p>
    <w:p w:rsidR="003E7FB1" w:rsidRPr="000A79B6" w:rsidRDefault="003E7FB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hAnsi="Times New Roman" w:cs="Times New Roman"/>
          <w:color w:val="000000" w:themeColor="text1"/>
          <w:sz w:val="28"/>
          <w:szCs w:val="28"/>
        </w:rPr>
        <w:t xml:space="preserve">Младшие школьники вступают в общение тогда, когда для этого имеются конкретные предметно-практические основания, которые обуславливают содержание их общения, его длительность, интенсивность и устойчивость. Возрастные различия внутри детского типа общения проявляются в том, что в 1, частично во 2 классе содержание общения определяется главным образом учебной деятельностью и игрой, а во 2-3 классах в нем в довольно большой мере присутствует общественная деятельность. Со второго полугодия 2 класса начинает снижаться роль учебной деятельности как содержательного основания общения. Расширяется тематика разговора детей друг с другом, главным образом в </w:t>
      </w:r>
      <w:r w:rsidRPr="000A79B6">
        <w:rPr>
          <w:rFonts w:ascii="Times New Roman" w:hAnsi="Times New Roman" w:cs="Times New Roman"/>
          <w:color w:val="000000" w:themeColor="text1"/>
          <w:sz w:val="28"/>
          <w:szCs w:val="28"/>
        </w:rPr>
        <w:lastRenderedPageBreak/>
        <w:t>них обсуждаются: учебная работа, игры (в том числе игрушки, имеющиеся в доме), кинофильмы, телепередачи, коллекции, домашние животные, отношения между детьми и семейные события (преимущественно у девочек). Все эти темы раскрываются в разговорах детей</w:t>
      </w:r>
      <w:r w:rsidRPr="000A79B6">
        <w:rPr>
          <w:rStyle w:val="apple-converted-space"/>
          <w:rFonts w:ascii="Times New Roman" w:hAnsi="Times New Roman" w:cs="Times New Roman"/>
          <w:color w:val="000000" w:themeColor="text1"/>
          <w:sz w:val="28"/>
          <w:szCs w:val="28"/>
        </w:rPr>
        <w:t> </w:t>
      </w:r>
      <w:r w:rsidRPr="000A79B6">
        <w:rPr>
          <w:rFonts w:ascii="Times New Roman" w:hAnsi="Times New Roman" w:cs="Times New Roman"/>
          <w:i/>
          <w:iCs/>
          <w:color w:val="000000" w:themeColor="text1"/>
          <w:sz w:val="28"/>
          <w:szCs w:val="28"/>
        </w:rPr>
        <w:t>сугубо событийно.</w:t>
      </w:r>
    </w:p>
    <w:p w:rsidR="003E7FB1" w:rsidRPr="000A79B6" w:rsidRDefault="003E7FB1" w:rsidP="000A79B6">
      <w:pPr>
        <w:pStyle w:val="a4"/>
        <w:spacing w:before="0" w:beforeAutospacing="0" w:after="0" w:afterAutospacing="0"/>
        <w:ind w:right="57" w:firstLine="709"/>
        <w:jc w:val="both"/>
        <w:rPr>
          <w:color w:val="000000" w:themeColor="text1"/>
          <w:sz w:val="28"/>
          <w:szCs w:val="28"/>
        </w:rPr>
      </w:pPr>
      <w:r w:rsidRPr="000A79B6">
        <w:rPr>
          <w:color w:val="000000" w:themeColor="text1"/>
          <w:sz w:val="28"/>
          <w:szCs w:val="28"/>
        </w:rPr>
        <w:t xml:space="preserve">Словарь младших школьников достаточно богат. Однако умение вести диалог развито у них очень слабо, типичным для них является только информационный диалог. Это особенно ясно видно, когда в общении младших школьников появляется диалог дискуссионного типа. По степени эмоциональной вовлеченности можно выделить   </w:t>
      </w:r>
      <w:r w:rsidRPr="000A79B6">
        <w:rPr>
          <w:rStyle w:val="apple-converted-space"/>
          <w:color w:val="000000" w:themeColor="text1"/>
          <w:sz w:val="28"/>
          <w:szCs w:val="28"/>
        </w:rPr>
        <w:t> </w:t>
      </w:r>
      <w:r w:rsidRPr="000A79B6">
        <w:rPr>
          <w:i/>
          <w:iCs/>
          <w:color w:val="000000" w:themeColor="text1"/>
          <w:sz w:val="28"/>
          <w:szCs w:val="28"/>
          <w:u w:val="single"/>
        </w:rPr>
        <w:t>товарищеское</w:t>
      </w:r>
      <w:r w:rsidRPr="000A79B6">
        <w:rPr>
          <w:rStyle w:val="apple-converted-space"/>
          <w:i/>
          <w:iCs/>
          <w:color w:val="000000" w:themeColor="text1"/>
          <w:sz w:val="28"/>
          <w:szCs w:val="28"/>
        </w:rPr>
        <w:t xml:space="preserve">  </w:t>
      </w:r>
      <w:r w:rsidRPr="000A79B6">
        <w:rPr>
          <w:color w:val="000000" w:themeColor="text1"/>
          <w:sz w:val="28"/>
          <w:szCs w:val="28"/>
        </w:rPr>
        <w:t xml:space="preserve">и  </w:t>
      </w:r>
      <w:r w:rsidRPr="000A79B6">
        <w:rPr>
          <w:rStyle w:val="apple-converted-space"/>
          <w:color w:val="000000" w:themeColor="text1"/>
          <w:sz w:val="28"/>
          <w:szCs w:val="28"/>
        </w:rPr>
        <w:t> </w:t>
      </w:r>
      <w:r w:rsidRPr="000A79B6">
        <w:rPr>
          <w:i/>
          <w:iCs/>
          <w:color w:val="000000" w:themeColor="text1"/>
          <w:sz w:val="28"/>
          <w:szCs w:val="28"/>
          <w:u w:val="single"/>
        </w:rPr>
        <w:t xml:space="preserve">приятельское </w:t>
      </w:r>
      <w:r w:rsidRPr="000A79B6">
        <w:rPr>
          <w:i/>
          <w:iCs/>
          <w:color w:val="000000" w:themeColor="text1"/>
          <w:sz w:val="28"/>
          <w:szCs w:val="28"/>
        </w:rPr>
        <w:t xml:space="preserve"> общение . </w:t>
      </w:r>
      <w:r w:rsidRPr="000A79B6">
        <w:rPr>
          <w:color w:val="000000" w:themeColor="text1"/>
          <w:sz w:val="28"/>
          <w:szCs w:val="28"/>
        </w:rPr>
        <w:t>Первое из них свойственно почти всем младшим школьникам и реализуется в рамках классного коллектива и в процессе той жизнедеятельности, которая организуется учителем или возникает спонтанно в среде самих детей. Приятельское общение  реализуется главным образом в процессе игр и связано в основном с общением лиц одного пола. Но до 8% мальчиков и 11% девочек реализуют его периодически в общении со сверстниками противоположного пола. Приятельское общение протекает как в организованной жизнедеятельности классного коллектива, так и вне её.</w:t>
      </w:r>
    </w:p>
    <w:p w:rsidR="00BD7CE9" w:rsidRPr="000A79B6" w:rsidRDefault="003E7FB1" w:rsidP="000A79B6">
      <w:pPr>
        <w:pStyle w:val="a4"/>
        <w:spacing w:before="0" w:beforeAutospacing="0" w:after="0" w:afterAutospacing="0"/>
        <w:ind w:right="57" w:firstLine="709"/>
        <w:jc w:val="both"/>
        <w:rPr>
          <w:color w:val="000000" w:themeColor="text1"/>
          <w:sz w:val="28"/>
          <w:szCs w:val="28"/>
        </w:rPr>
      </w:pPr>
      <w:r w:rsidRPr="000A79B6">
        <w:rPr>
          <w:color w:val="000000" w:themeColor="text1"/>
          <w:sz w:val="28"/>
          <w:szCs w:val="28"/>
        </w:rPr>
        <w:t>Общение сверстников разных полов в младшем школьном возрасте имеет некоторую специфику. В целом общение между мальчиками и девочками в 1-3 классах неинтенсивно, протекает главным образом в сферах жизнедеятельности, организованных учителем, и в играх во дворе по месту жительства ребят. Среди младших школьников выделяется группа мальчиков и девочек, общение между которыми намного интенсивнее. При этом явно выделяются два типа подобного общения. Первый - это общение между собой мальчиков и девочек, которые находятся в неблагоприятном положении в системе общения сверстников своего пола и для которых общение со сверстниками противоположного пола является компенсацией этого неблагополучия. Этот тип общения по своим содержательным показателям и степени эмоциональной вовлеченности в него школьников аналогично. Во втором типе общения между мальчиками и девочками участвуют как ребята, занимающие неблагоприятное положение в системе общения сверстников своего пола, так и занимающие удовлетворяющее их положение в этой системе. Это общение чаще всего строится на основе подражания образцам, заимствованным у старших ребят: прогулки вдвоем, посещение друг друга на дому, совместные просмотры кино, элементы ухаживания и т.д. В содержании разговоров обращают на себя внимание рассказы друг другу о своих родных, знакомых семьи, о своих товарищах и подругах.</w:t>
      </w:r>
      <w:r w:rsidR="00BD7CE9" w:rsidRPr="000A79B6">
        <w:rPr>
          <w:color w:val="000000" w:themeColor="text1"/>
          <w:sz w:val="28"/>
          <w:szCs w:val="28"/>
        </w:rPr>
        <w:t xml:space="preserve"> Структура круга общения младших школьников весьма неустойчива и подвижна. У большинства ребят возникают ситуативные контакты со сверстниками по поводу конкретных занятий, образуются широкие ситуативные игровые общности и более стабильные приятельские группы. Количественный состав приятельских групп невелик: от 2-3 человек в первом до 4-5 человек в третьем классе. Персональный состав этих групп весьма подвижен, но к третьему классу явно наблюдается рост устойчивости </w:t>
      </w:r>
      <w:r w:rsidR="00BD7CE9" w:rsidRPr="000A79B6">
        <w:rPr>
          <w:color w:val="000000" w:themeColor="text1"/>
          <w:sz w:val="28"/>
          <w:szCs w:val="28"/>
        </w:rPr>
        <w:lastRenderedPageBreak/>
        <w:t>предпочтений. Но при всей неустойчивости общение, возникшее в начальных классах, продолжается иногда на протяжении 10-20 и более лет.</w:t>
      </w:r>
    </w:p>
    <w:p w:rsidR="00C8503E" w:rsidRPr="000A79B6" w:rsidRDefault="00C8503E" w:rsidP="000A79B6">
      <w:pPr>
        <w:pStyle w:val="a4"/>
        <w:spacing w:before="0" w:beforeAutospacing="0" w:after="0" w:afterAutospacing="0"/>
        <w:ind w:right="57" w:firstLine="709"/>
        <w:jc w:val="both"/>
        <w:rPr>
          <w:color w:val="000000" w:themeColor="text1"/>
          <w:sz w:val="28"/>
          <w:szCs w:val="28"/>
        </w:rPr>
      </w:pPr>
    </w:p>
    <w:p w:rsidR="00DE7D79" w:rsidRPr="000A79B6" w:rsidRDefault="00DE7D79" w:rsidP="000A79B6">
      <w:pPr>
        <w:pStyle w:val="a4"/>
        <w:spacing w:before="0" w:beforeAutospacing="0" w:after="0" w:afterAutospacing="0"/>
        <w:ind w:right="57" w:firstLine="709"/>
        <w:jc w:val="center"/>
        <w:rPr>
          <w:b/>
          <w:color w:val="000000" w:themeColor="text1"/>
          <w:sz w:val="28"/>
          <w:szCs w:val="28"/>
        </w:rPr>
      </w:pPr>
      <w:r w:rsidRPr="000A79B6">
        <w:rPr>
          <w:b/>
          <w:color w:val="000000" w:themeColor="text1"/>
          <w:sz w:val="28"/>
          <w:szCs w:val="28"/>
        </w:rPr>
        <w:t>Формирование личности ребенка через игру.</w:t>
      </w:r>
    </w:p>
    <w:p w:rsidR="00DE7D79" w:rsidRPr="000A79B6" w:rsidRDefault="00DE7D79" w:rsidP="000A79B6">
      <w:pPr>
        <w:pStyle w:val="a4"/>
        <w:spacing w:before="0" w:beforeAutospacing="0" w:after="0" w:afterAutospacing="0"/>
        <w:ind w:right="57" w:firstLine="709"/>
        <w:jc w:val="both"/>
        <w:rPr>
          <w:color w:val="000000" w:themeColor="text1"/>
          <w:sz w:val="28"/>
          <w:szCs w:val="28"/>
        </w:rPr>
      </w:pPr>
      <w:r w:rsidRPr="000A79B6">
        <w:rPr>
          <w:color w:val="000000" w:themeColor="text1"/>
          <w:sz w:val="28"/>
          <w:szCs w:val="28"/>
        </w:rPr>
        <w:t>В процессе игр дети не только приобретают специальные музыкальные знания, у них формируются необходимые черты личности, и в первую очередь чувство товарищества, ответственности.</w:t>
      </w:r>
      <w:r w:rsidR="005F67AA" w:rsidRPr="000A79B6">
        <w:rPr>
          <w:color w:val="000000" w:themeColor="text1"/>
          <w:sz w:val="28"/>
          <w:szCs w:val="28"/>
        </w:rPr>
        <w:t xml:space="preserve"> </w:t>
      </w:r>
      <w:r w:rsidRPr="000A79B6">
        <w:rPr>
          <w:color w:val="000000" w:themeColor="text1"/>
          <w:sz w:val="28"/>
          <w:szCs w:val="28"/>
        </w:rPr>
        <w:t>Так часто приходится наблюдать, как дети играют в « концерт». Ребенок-артист, проникаясь ответственностью перед своими товарищами-зрителями, становится более собранным, серьезным</w:t>
      </w:r>
      <w:r w:rsidR="00FD0179" w:rsidRPr="000A79B6">
        <w:rPr>
          <w:color w:val="000000" w:themeColor="text1"/>
          <w:sz w:val="28"/>
          <w:szCs w:val="28"/>
        </w:rPr>
        <w:t xml:space="preserve">, внимательным к своему «номеру». В игре редко отмечаются ошибки, срывы. </w:t>
      </w:r>
    </w:p>
    <w:p w:rsidR="00B75584" w:rsidRPr="000A79B6" w:rsidRDefault="00FD0179" w:rsidP="000A79B6">
      <w:pPr>
        <w:pStyle w:val="a4"/>
        <w:shd w:val="clear" w:color="auto" w:fill="FFFFFF"/>
        <w:spacing w:before="0" w:beforeAutospacing="0" w:after="0" w:afterAutospacing="0"/>
        <w:ind w:right="57" w:firstLine="709"/>
        <w:jc w:val="both"/>
        <w:rPr>
          <w:color w:val="000000" w:themeColor="text1"/>
          <w:sz w:val="28"/>
          <w:szCs w:val="28"/>
          <w:shd w:val="clear" w:color="auto" w:fill="FFFFFF"/>
        </w:rPr>
      </w:pPr>
      <w:r w:rsidRPr="000A79B6">
        <w:rPr>
          <w:color w:val="000000" w:themeColor="text1"/>
          <w:sz w:val="28"/>
          <w:szCs w:val="28"/>
        </w:rPr>
        <w:t>На своих уроках я использую такие игры как: « Принц, принцесса и змей Горыныч», «Музыкальные воротики», «Чики-Брики».</w:t>
      </w:r>
      <w:r w:rsidRPr="000A79B6">
        <w:rPr>
          <w:color w:val="000000" w:themeColor="text1"/>
          <w:sz w:val="28"/>
          <w:szCs w:val="28"/>
          <w:shd w:val="clear" w:color="auto" w:fill="FFFFFF"/>
        </w:rPr>
        <w:t xml:space="preserve"> Проводя коллективные игры, я  создаю весёлую и непринуждённую атмосферу, подбадриваю зажатых и скованных детей, не акцентирую  внимание на проблемах и ошибках.</w:t>
      </w:r>
    </w:p>
    <w:p w:rsidR="00B75584" w:rsidRPr="000A79B6" w:rsidRDefault="00FD0179" w:rsidP="000A79B6">
      <w:pPr>
        <w:pStyle w:val="a4"/>
        <w:shd w:val="clear" w:color="auto" w:fill="FFFFFF"/>
        <w:spacing w:before="0" w:beforeAutospacing="0" w:after="0" w:afterAutospacing="0"/>
        <w:ind w:right="57" w:firstLine="709"/>
        <w:jc w:val="both"/>
        <w:rPr>
          <w:color w:val="000000" w:themeColor="text1"/>
          <w:sz w:val="28"/>
          <w:szCs w:val="28"/>
        </w:rPr>
      </w:pPr>
      <w:r w:rsidRPr="000A79B6">
        <w:rPr>
          <w:rStyle w:val="apple-converted-space"/>
          <w:color w:val="000000" w:themeColor="text1"/>
          <w:sz w:val="28"/>
          <w:szCs w:val="28"/>
          <w:shd w:val="clear" w:color="auto" w:fill="FFFFFF"/>
        </w:rPr>
        <w:t> </w:t>
      </w:r>
      <w:r w:rsidR="00B75584" w:rsidRPr="000A79B6">
        <w:rPr>
          <w:color w:val="000000" w:themeColor="text1"/>
          <w:sz w:val="28"/>
          <w:szCs w:val="28"/>
        </w:rPr>
        <w:t>Таким образом, игровое общение –  не должно уходить из жизни ребенка, как младшего, так и среднего школьного возраста. Благодаря игре, процесс вхождения в учение происходит плавно и легко, потому что психологически ребенок  всё ещё бессознательно принимает игру. Также важно отметить, что усвоение новых знаний в игре происходит значительно успешнее. Ребёнок, увлеченный  замыслом нового упражнения, не замечает того, что он учится, хотя при этом сталкивается с трудностями, требующими перестройки и поиска решения. В игре же дети сами стремятся научиться тому, чего они ещё не умеют. Это утверждение подтверждают слова китайского мыслителя и педагога Конфуция:</w:t>
      </w:r>
      <w:r w:rsidR="00B75584" w:rsidRPr="000A79B6">
        <w:rPr>
          <w:rStyle w:val="apple-converted-space"/>
          <w:color w:val="000000" w:themeColor="text1"/>
          <w:sz w:val="28"/>
          <w:szCs w:val="28"/>
        </w:rPr>
        <w:t> </w:t>
      </w:r>
    </w:p>
    <w:p w:rsidR="000A79B6" w:rsidRDefault="00B75584" w:rsidP="000A79B6">
      <w:pPr>
        <w:pStyle w:val="a4"/>
        <w:shd w:val="clear" w:color="auto" w:fill="FFFFFF"/>
        <w:spacing w:before="0" w:beforeAutospacing="0" w:after="0" w:afterAutospacing="0"/>
        <w:ind w:right="57" w:firstLine="708"/>
        <w:jc w:val="both"/>
        <w:rPr>
          <w:color w:val="000000" w:themeColor="text1"/>
          <w:sz w:val="28"/>
          <w:szCs w:val="28"/>
        </w:rPr>
      </w:pPr>
      <w:r w:rsidRPr="000A79B6">
        <w:rPr>
          <w:color w:val="000000" w:themeColor="text1"/>
          <w:sz w:val="28"/>
          <w:szCs w:val="28"/>
        </w:rPr>
        <w:t>То,</w:t>
      </w:r>
      <w:r w:rsidR="000A79B6">
        <w:rPr>
          <w:color w:val="000000" w:themeColor="text1"/>
          <w:sz w:val="28"/>
          <w:szCs w:val="28"/>
        </w:rPr>
        <w:t xml:space="preserve"> </w:t>
      </w:r>
      <w:r w:rsidRPr="000A79B6">
        <w:rPr>
          <w:color w:val="000000" w:themeColor="text1"/>
          <w:sz w:val="28"/>
          <w:szCs w:val="28"/>
        </w:rPr>
        <w:t>что</w:t>
      </w:r>
      <w:r w:rsidR="000A79B6">
        <w:rPr>
          <w:color w:val="000000" w:themeColor="text1"/>
          <w:sz w:val="28"/>
          <w:szCs w:val="28"/>
        </w:rPr>
        <w:t xml:space="preserve"> </w:t>
      </w:r>
      <w:r w:rsidRPr="000A79B6">
        <w:rPr>
          <w:color w:val="000000" w:themeColor="text1"/>
          <w:sz w:val="28"/>
          <w:szCs w:val="28"/>
        </w:rPr>
        <w:t>я</w:t>
      </w:r>
      <w:r w:rsidR="000A79B6">
        <w:rPr>
          <w:color w:val="000000" w:themeColor="text1"/>
          <w:sz w:val="28"/>
          <w:szCs w:val="28"/>
        </w:rPr>
        <w:t xml:space="preserve"> </w:t>
      </w:r>
      <w:r w:rsidRPr="000A79B6">
        <w:rPr>
          <w:color w:val="000000" w:themeColor="text1"/>
          <w:sz w:val="28"/>
          <w:szCs w:val="28"/>
        </w:rPr>
        <w:t>слышу,</w:t>
      </w:r>
      <w:r w:rsidR="000A79B6">
        <w:rPr>
          <w:color w:val="000000" w:themeColor="text1"/>
          <w:sz w:val="28"/>
          <w:szCs w:val="28"/>
        </w:rPr>
        <w:t xml:space="preserve"> </w:t>
      </w:r>
      <w:r w:rsidRPr="000A79B6">
        <w:rPr>
          <w:color w:val="000000" w:themeColor="text1"/>
          <w:sz w:val="28"/>
          <w:szCs w:val="28"/>
        </w:rPr>
        <w:t>я</w:t>
      </w:r>
      <w:r w:rsidR="000A79B6">
        <w:rPr>
          <w:color w:val="000000" w:themeColor="text1"/>
          <w:sz w:val="28"/>
          <w:szCs w:val="28"/>
        </w:rPr>
        <w:t xml:space="preserve"> забываю.</w:t>
      </w:r>
    </w:p>
    <w:p w:rsidR="000A79B6" w:rsidRDefault="00B75584" w:rsidP="000A79B6">
      <w:pPr>
        <w:pStyle w:val="a4"/>
        <w:shd w:val="clear" w:color="auto" w:fill="FFFFFF"/>
        <w:spacing w:before="0" w:beforeAutospacing="0" w:after="0" w:afterAutospacing="0"/>
        <w:ind w:right="57" w:firstLine="708"/>
        <w:jc w:val="both"/>
        <w:rPr>
          <w:color w:val="000000" w:themeColor="text1"/>
          <w:sz w:val="28"/>
          <w:szCs w:val="28"/>
        </w:rPr>
      </w:pPr>
      <w:r w:rsidRPr="000A79B6">
        <w:rPr>
          <w:color w:val="000000" w:themeColor="text1"/>
          <w:sz w:val="28"/>
          <w:szCs w:val="28"/>
        </w:rPr>
        <w:t>То,что</w:t>
      </w:r>
      <w:r w:rsidR="000A79B6">
        <w:rPr>
          <w:color w:val="000000" w:themeColor="text1"/>
          <w:sz w:val="28"/>
          <w:szCs w:val="28"/>
        </w:rPr>
        <w:t xml:space="preserve"> </w:t>
      </w:r>
      <w:r w:rsidRPr="000A79B6">
        <w:rPr>
          <w:color w:val="000000" w:themeColor="text1"/>
          <w:sz w:val="28"/>
          <w:szCs w:val="28"/>
        </w:rPr>
        <w:t>я</w:t>
      </w:r>
      <w:r w:rsidR="000A79B6">
        <w:rPr>
          <w:color w:val="000000" w:themeColor="text1"/>
          <w:sz w:val="28"/>
          <w:szCs w:val="28"/>
        </w:rPr>
        <w:t xml:space="preserve"> </w:t>
      </w:r>
      <w:r w:rsidRPr="000A79B6">
        <w:rPr>
          <w:color w:val="000000" w:themeColor="text1"/>
          <w:sz w:val="28"/>
          <w:szCs w:val="28"/>
        </w:rPr>
        <w:t>вижу,</w:t>
      </w:r>
      <w:r w:rsidR="000A79B6">
        <w:rPr>
          <w:color w:val="000000" w:themeColor="text1"/>
          <w:sz w:val="28"/>
          <w:szCs w:val="28"/>
        </w:rPr>
        <w:t xml:space="preserve"> </w:t>
      </w:r>
      <w:r w:rsidRPr="000A79B6">
        <w:rPr>
          <w:color w:val="000000" w:themeColor="text1"/>
          <w:sz w:val="28"/>
          <w:szCs w:val="28"/>
        </w:rPr>
        <w:t>я</w:t>
      </w:r>
      <w:r w:rsidR="000A79B6">
        <w:rPr>
          <w:color w:val="000000" w:themeColor="text1"/>
          <w:sz w:val="28"/>
          <w:szCs w:val="28"/>
        </w:rPr>
        <w:t xml:space="preserve"> запоминаю.</w:t>
      </w:r>
    </w:p>
    <w:p w:rsidR="00B75584" w:rsidRPr="000A79B6" w:rsidRDefault="00B75584" w:rsidP="000A79B6">
      <w:pPr>
        <w:pStyle w:val="a4"/>
        <w:shd w:val="clear" w:color="auto" w:fill="FFFFFF"/>
        <w:spacing w:before="0" w:beforeAutospacing="0" w:after="0" w:afterAutospacing="0"/>
        <w:ind w:right="57" w:firstLine="708"/>
        <w:jc w:val="both"/>
        <w:rPr>
          <w:color w:val="000000" w:themeColor="text1"/>
          <w:sz w:val="28"/>
          <w:szCs w:val="28"/>
        </w:rPr>
      </w:pPr>
      <w:r w:rsidRPr="000A79B6">
        <w:rPr>
          <w:color w:val="000000" w:themeColor="text1"/>
          <w:sz w:val="28"/>
          <w:szCs w:val="28"/>
        </w:rPr>
        <w:t>То, что я делаю сам, я понимаю.</w:t>
      </w:r>
    </w:p>
    <w:p w:rsidR="00B75584" w:rsidRPr="000A79B6" w:rsidRDefault="00B75584" w:rsidP="000A79B6">
      <w:pPr>
        <w:pStyle w:val="a4"/>
        <w:shd w:val="clear" w:color="auto" w:fill="FFFFFF"/>
        <w:spacing w:before="0" w:beforeAutospacing="0" w:after="0" w:afterAutospacing="0"/>
        <w:ind w:right="57" w:firstLine="709"/>
        <w:jc w:val="both"/>
        <w:rPr>
          <w:color w:val="000000" w:themeColor="text1"/>
          <w:sz w:val="28"/>
          <w:szCs w:val="28"/>
        </w:rPr>
      </w:pPr>
      <w:r w:rsidRPr="000A79B6">
        <w:rPr>
          <w:color w:val="000000" w:themeColor="text1"/>
          <w:sz w:val="28"/>
          <w:szCs w:val="28"/>
        </w:rPr>
        <w:t>На основании музыкального репертуара «Словаря движений» (Е.В. Горшковой) и  многолетнего опыта преподавания была разработана система специально составленных и подобранных творческих хореографических игр и игровых упражнений. Два раздела языка движений:</w:t>
      </w:r>
      <w:r w:rsidRPr="000A79B6">
        <w:rPr>
          <w:rStyle w:val="apple-converted-space"/>
          <w:color w:val="000000" w:themeColor="text1"/>
          <w:sz w:val="28"/>
          <w:szCs w:val="28"/>
        </w:rPr>
        <w:t> </w:t>
      </w:r>
      <w:r w:rsidRPr="000A79B6">
        <w:rPr>
          <w:color w:val="000000" w:themeColor="text1"/>
          <w:sz w:val="28"/>
          <w:szCs w:val="28"/>
        </w:rPr>
        <w:br/>
        <w:t>музыкальная     пантомима     и     танцевальные     движения -  дополняются  творческими   упражнениями   на   образность,   что   определяет основные направления обучения выразительному движению и  азам хореографии.    </w:t>
      </w:r>
      <w:r w:rsidRPr="000A79B6">
        <w:rPr>
          <w:rStyle w:val="apple-converted-space"/>
          <w:color w:val="000000" w:themeColor="text1"/>
          <w:sz w:val="28"/>
          <w:szCs w:val="28"/>
        </w:rPr>
        <w:t> </w:t>
      </w:r>
    </w:p>
    <w:p w:rsidR="00B75584" w:rsidRPr="000A79B6" w:rsidRDefault="00B75584" w:rsidP="000A79B6">
      <w:pPr>
        <w:pStyle w:val="a4"/>
        <w:shd w:val="clear" w:color="auto" w:fill="FFFFFF"/>
        <w:spacing w:before="0" w:beforeAutospacing="0" w:after="0" w:afterAutospacing="0"/>
        <w:ind w:right="57" w:firstLine="709"/>
        <w:jc w:val="both"/>
        <w:rPr>
          <w:color w:val="000000" w:themeColor="text1"/>
          <w:sz w:val="28"/>
          <w:szCs w:val="28"/>
        </w:rPr>
      </w:pPr>
      <w:r w:rsidRPr="000A79B6">
        <w:rPr>
          <w:color w:val="000000" w:themeColor="text1"/>
          <w:sz w:val="28"/>
          <w:szCs w:val="28"/>
        </w:rPr>
        <w:t xml:space="preserve">Принципиальная особенность предлагаемой методики заключается в том, что работа над выразительностью начинается не после  того, как дети полностью овладеют двигательным навыком, точнее, сразу же после  первого знакомства с движением и на протяжении всех этапов его освоения: от упражнения до сюжетного танца. В процессе развития танцевальной выразительности дети учатся творчески, с помощью языка движений и мимики, общаться друг с другом в танце, передавать в пластике различные </w:t>
      </w:r>
      <w:r w:rsidRPr="000A79B6">
        <w:rPr>
          <w:color w:val="000000" w:themeColor="text1"/>
          <w:sz w:val="28"/>
          <w:szCs w:val="28"/>
        </w:rPr>
        <w:lastRenderedPageBreak/>
        <w:t>этюды позволяет перейти уже  к развёрнутым и сложным танцевальным композициям, способствующим творчеству.</w:t>
      </w:r>
      <w:r w:rsidRPr="000A79B6">
        <w:rPr>
          <w:rStyle w:val="apple-converted-space"/>
          <w:color w:val="000000" w:themeColor="text1"/>
          <w:sz w:val="28"/>
          <w:szCs w:val="28"/>
        </w:rPr>
        <w:t> </w:t>
      </w:r>
    </w:p>
    <w:p w:rsidR="000A79B6" w:rsidRDefault="000A79B6" w:rsidP="000A79B6">
      <w:pPr>
        <w:spacing w:after="0" w:line="240" w:lineRule="auto"/>
        <w:ind w:right="57" w:firstLine="709"/>
        <w:jc w:val="both"/>
        <w:rPr>
          <w:rFonts w:ascii="Times New Roman" w:eastAsia="Times New Roman" w:hAnsi="Times New Roman" w:cs="Times New Roman"/>
          <w:b/>
          <w:bCs/>
          <w:color w:val="000000" w:themeColor="text1"/>
          <w:sz w:val="28"/>
          <w:szCs w:val="28"/>
          <w:lang w:eastAsia="ru-RU"/>
        </w:rPr>
        <w:sectPr w:rsidR="000A79B6" w:rsidSect="0095292D">
          <w:pgSz w:w="11906" w:h="16838"/>
          <w:pgMar w:top="1134" w:right="850" w:bottom="1134" w:left="1701" w:header="708" w:footer="708" w:gutter="0"/>
          <w:cols w:space="708"/>
          <w:docGrid w:linePitch="360"/>
        </w:sectPr>
      </w:pPr>
    </w:p>
    <w:p w:rsidR="00833BB1" w:rsidRPr="000A79B6" w:rsidRDefault="00833BB1" w:rsidP="000A79B6">
      <w:pPr>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b/>
          <w:bCs/>
          <w:color w:val="000000" w:themeColor="text1"/>
          <w:sz w:val="28"/>
          <w:szCs w:val="28"/>
          <w:lang w:eastAsia="ru-RU"/>
        </w:rPr>
        <w:lastRenderedPageBreak/>
        <w:t>Список литературы</w:t>
      </w:r>
    </w:p>
    <w:p w:rsidR="00833BB1" w:rsidRPr="000A79B6" w:rsidRDefault="00833BB1"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Резерв успеха – творчество. Пер. с нем. Под ред. Г.Нойнера, В Калвейта, Х. Клейна. М.: Педагогика, 1989. – 152с.</w:t>
      </w:r>
    </w:p>
    <w:p w:rsidR="00833BB1" w:rsidRPr="000A79B6" w:rsidRDefault="007A4852"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hyperlink r:id="rId9" w:history="1">
        <w:r w:rsidR="00833BB1" w:rsidRPr="000A79B6">
          <w:rPr>
            <w:rFonts w:ascii="Times New Roman" w:eastAsia="Times New Roman" w:hAnsi="Times New Roman" w:cs="Times New Roman"/>
            <w:color w:val="000000" w:themeColor="text1"/>
            <w:sz w:val="28"/>
            <w:szCs w:val="28"/>
            <w:u w:val="single"/>
            <w:lang w:eastAsia="ru-RU"/>
          </w:rPr>
          <w:t>http://www.refcentr.ru/</w:t>
        </w:r>
      </w:hyperlink>
    </w:p>
    <w:p w:rsidR="00833BB1" w:rsidRPr="000A79B6" w:rsidRDefault="00833BB1"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www/psychology/ ru.// </w:t>
      </w:r>
      <w:hyperlink r:id="rId10" w:history="1">
        <w:r w:rsidRPr="000A79B6">
          <w:rPr>
            <w:rFonts w:ascii="Times New Roman" w:eastAsia="Times New Roman" w:hAnsi="Times New Roman" w:cs="Times New Roman"/>
            <w:color w:val="000000" w:themeColor="text1"/>
            <w:sz w:val="28"/>
            <w:szCs w:val="28"/>
            <w:u w:val="single"/>
            <w:lang w:eastAsia="ru-RU"/>
          </w:rPr>
          <w:t>www.psychology.net.ru</w:t>
        </w:r>
      </w:hyperlink>
    </w:p>
    <w:p w:rsidR="00833BB1" w:rsidRPr="000A79B6" w:rsidRDefault="00833BB1"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Михайлова М.А., Горбина Е.В. Поем, играем и танцуем дома и в саду: Популярное пособие для родителей и педагогов. Ярославль, “Академия развития”, 1997г.</w:t>
      </w:r>
    </w:p>
    <w:p w:rsidR="00833BB1" w:rsidRPr="000A79B6" w:rsidRDefault="00833BB1"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Мелик-Пашаев А., Новлянская З. Трансформация детской игры в художественное творчество. – с. 9-18. Искусство в школе № 2. – М. 1994.</w:t>
      </w:r>
    </w:p>
    <w:p w:rsidR="00833BB1" w:rsidRPr="000A79B6" w:rsidRDefault="00833BB1"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Дружинин В.Н. Психология общих способностей. СПб.: Питер, 2002. С.166.</w:t>
      </w:r>
    </w:p>
    <w:p w:rsidR="00833BB1" w:rsidRPr="000A79B6" w:rsidRDefault="00833BB1" w:rsidP="000A79B6">
      <w:pPr>
        <w:numPr>
          <w:ilvl w:val="0"/>
          <w:numId w:val="4"/>
        </w:numPr>
        <w:spacing w:after="0" w:line="240" w:lineRule="auto"/>
        <w:ind w:left="0" w:right="57" w:firstLine="709"/>
        <w:jc w:val="both"/>
        <w:rPr>
          <w:rFonts w:ascii="Times New Roman" w:eastAsia="Times New Roman" w:hAnsi="Times New Roman" w:cs="Times New Roman"/>
          <w:color w:val="000000" w:themeColor="text1"/>
          <w:sz w:val="28"/>
          <w:szCs w:val="28"/>
          <w:lang w:eastAsia="ru-RU"/>
        </w:rPr>
      </w:pPr>
      <w:r w:rsidRPr="000A79B6">
        <w:rPr>
          <w:rFonts w:ascii="Times New Roman" w:eastAsia="Times New Roman" w:hAnsi="Times New Roman" w:cs="Times New Roman"/>
          <w:color w:val="000000" w:themeColor="text1"/>
          <w:sz w:val="28"/>
          <w:szCs w:val="28"/>
          <w:lang w:eastAsia="ru-RU"/>
        </w:rPr>
        <w:t>Лук А.Н. Психология творчества. - М.: Наука, 1988. - с.4.</w:t>
      </w:r>
    </w:p>
    <w:p w:rsidR="00B75584" w:rsidRPr="000A79B6" w:rsidRDefault="00B75584" w:rsidP="000A79B6">
      <w:pPr>
        <w:pStyle w:val="a4"/>
        <w:spacing w:before="0" w:beforeAutospacing="0" w:after="0" w:afterAutospacing="0"/>
        <w:ind w:right="57" w:firstLine="709"/>
        <w:jc w:val="both"/>
        <w:rPr>
          <w:color w:val="000000" w:themeColor="text1"/>
          <w:sz w:val="28"/>
          <w:szCs w:val="28"/>
        </w:rPr>
      </w:pPr>
    </w:p>
    <w:sectPr w:rsidR="00B75584" w:rsidRPr="000A79B6" w:rsidSect="009529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63" w:rsidRDefault="00DE2063" w:rsidP="000A79B6">
      <w:pPr>
        <w:spacing w:after="0" w:line="240" w:lineRule="auto"/>
      </w:pPr>
      <w:r>
        <w:separator/>
      </w:r>
    </w:p>
  </w:endnote>
  <w:endnote w:type="continuationSeparator" w:id="1">
    <w:p w:rsidR="00DE2063" w:rsidRDefault="00DE2063" w:rsidP="000A7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422"/>
      <w:docPartObj>
        <w:docPartGallery w:val="Page Numbers (Bottom of Page)"/>
        <w:docPartUnique/>
      </w:docPartObj>
    </w:sdtPr>
    <w:sdtEndPr>
      <w:rPr>
        <w:rFonts w:ascii="Times New Roman" w:hAnsi="Times New Roman" w:cs="Times New Roman"/>
        <w:sz w:val="24"/>
        <w:szCs w:val="24"/>
      </w:rPr>
    </w:sdtEndPr>
    <w:sdtContent>
      <w:p w:rsidR="000A79B6" w:rsidRPr="000A79B6" w:rsidRDefault="000A79B6">
        <w:pPr>
          <w:pStyle w:val="a9"/>
          <w:jc w:val="right"/>
          <w:rPr>
            <w:rFonts w:ascii="Times New Roman" w:hAnsi="Times New Roman" w:cs="Times New Roman"/>
            <w:sz w:val="24"/>
            <w:szCs w:val="24"/>
          </w:rPr>
        </w:pPr>
        <w:r w:rsidRPr="000A79B6">
          <w:rPr>
            <w:rFonts w:ascii="Times New Roman" w:hAnsi="Times New Roman" w:cs="Times New Roman"/>
            <w:sz w:val="24"/>
            <w:szCs w:val="24"/>
          </w:rPr>
          <w:fldChar w:fldCharType="begin"/>
        </w:r>
        <w:r w:rsidRPr="000A79B6">
          <w:rPr>
            <w:rFonts w:ascii="Times New Roman" w:hAnsi="Times New Roman" w:cs="Times New Roman"/>
            <w:sz w:val="24"/>
            <w:szCs w:val="24"/>
          </w:rPr>
          <w:instrText xml:space="preserve"> PAGE   \* MERGEFORMAT </w:instrText>
        </w:r>
        <w:r w:rsidRPr="000A79B6">
          <w:rPr>
            <w:rFonts w:ascii="Times New Roman" w:hAnsi="Times New Roman" w:cs="Times New Roman"/>
            <w:sz w:val="24"/>
            <w:szCs w:val="24"/>
          </w:rPr>
          <w:fldChar w:fldCharType="separate"/>
        </w:r>
        <w:r>
          <w:rPr>
            <w:rFonts w:ascii="Times New Roman" w:hAnsi="Times New Roman" w:cs="Times New Roman"/>
            <w:noProof/>
            <w:sz w:val="24"/>
            <w:szCs w:val="24"/>
          </w:rPr>
          <w:t>3</w:t>
        </w:r>
        <w:r w:rsidRPr="000A79B6">
          <w:rPr>
            <w:rFonts w:ascii="Times New Roman" w:hAnsi="Times New Roman" w:cs="Times New Roman"/>
            <w:sz w:val="24"/>
            <w:szCs w:val="24"/>
          </w:rPr>
          <w:fldChar w:fldCharType="end"/>
        </w:r>
      </w:p>
    </w:sdtContent>
  </w:sdt>
  <w:p w:rsidR="000A79B6" w:rsidRPr="000A79B6" w:rsidRDefault="000A79B6">
    <w:pPr>
      <w:pStyle w:val="a9"/>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63" w:rsidRDefault="00DE2063" w:rsidP="000A79B6">
      <w:pPr>
        <w:spacing w:after="0" w:line="240" w:lineRule="auto"/>
      </w:pPr>
      <w:r>
        <w:separator/>
      </w:r>
    </w:p>
  </w:footnote>
  <w:footnote w:type="continuationSeparator" w:id="1">
    <w:p w:rsidR="00DE2063" w:rsidRDefault="00DE2063" w:rsidP="000A7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66C"/>
    <w:multiLevelType w:val="multilevel"/>
    <w:tmpl w:val="F0A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C7362"/>
    <w:multiLevelType w:val="multilevel"/>
    <w:tmpl w:val="79C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F72FD"/>
    <w:multiLevelType w:val="multilevel"/>
    <w:tmpl w:val="28C0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F5916"/>
    <w:multiLevelType w:val="multilevel"/>
    <w:tmpl w:val="C40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F1FAC"/>
    <w:multiLevelType w:val="multilevel"/>
    <w:tmpl w:val="AFA0FE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A665C"/>
    <w:multiLevelType w:val="multilevel"/>
    <w:tmpl w:val="39A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43344"/>
    <w:multiLevelType w:val="multilevel"/>
    <w:tmpl w:val="0F14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40C7B"/>
    <w:multiLevelType w:val="multilevel"/>
    <w:tmpl w:val="FD72B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5226"/>
    <w:rsid w:val="000129E0"/>
    <w:rsid w:val="000A79B6"/>
    <w:rsid w:val="00141012"/>
    <w:rsid w:val="001720A4"/>
    <w:rsid w:val="00366BE5"/>
    <w:rsid w:val="003D6B0E"/>
    <w:rsid w:val="003E7FB1"/>
    <w:rsid w:val="003F3BB5"/>
    <w:rsid w:val="00593625"/>
    <w:rsid w:val="005F67AA"/>
    <w:rsid w:val="006D75D1"/>
    <w:rsid w:val="00712859"/>
    <w:rsid w:val="00715226"/>
    <w:rsid w:val="007A4852"/>
    <w:rsid w:val="00833BB1"/>
    <w:rsid w:val="008725F6"/>
    <w:rsid w:val="008E17D4"/>
    <w:rsid w:val="0095292D"/>
    <w:rsid w:val="00A373B2"/>
    <w:rsid w:val="00B75584"/>
    <w:rsid w:val="00BD7CE9"/>
    <w:rsid w:val="00C8503E"/>
    <w:rsid w:val="00D54B2E"/>
    <w:rsid w:val="00D93021"/>
    <w:rsid w:val="00DE2063"/>
    <w:rsid w:val="00DE7D79"/>
    <w:rsid w:val="00FD0179"/>
    <w:rsid w:val="00FD4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2D"/>
  </w:style>
  <w:style w:type="paragraph" w:styleId="1">
    <w:name w:val="heading 1"/>
    <w:basedOn w:val="a"/>
    <w:next w:val="a"/>
    <w:link w:val="10"/>
    <w:uiPriority w:val="9"/>
    <w:qFormat/>
    <w:rsid w:val="000A7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BB5"/>
    <w:pPr>
      <w:ind w:left="720"/>
      <w:contextualSpacing/>
    </w:pPr>
  </w:style>
  <w:style w:type="paragraph" w:styleId="a4">
    <w:name w:val="Normal (Web)"/>
    <w:basedOn w:val="a"/>
    <w:uiPriority w:val="99"/>
    <w:unhideWhenUsed/>
    <w:rsid w:val="00593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FB1"/>
  </w:style>
  <w:style w:type="paragraph" w:customStyle="1" w:styleId="c3">
    <w:name w:val="c3"/>
    <w:basedOn w:val="a"/>
    <w:rsid w:val="00D54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6BE5"/>
    <w:rPr>
      <w:b/>
      <w:bCs/>
    </w:rPr>
  </w:style>
  <w:style w:type="character" w:styleId="a6">
    <w:name w:val="Hyperlink"/>
    <w:basedOn w:val="a0"/>
    <w:uiPriority w:val="99"/>
    <w:semiHidden/>
    <w:unhideWhenUsed/>
    <w:rsid w:val="00833BB1"/>
    <w:rPr>
      <w:color w:val="0000FF"/>
      <w:u w:val="single"/>
    </w:rPr>
  </w:style>
  <w:style w:type="character" w:customStyle="1" w:styleId="10">
    <w:name w:val="Заголовок 1 Знак"/>
    <w:basedOn w:val="a0"/>
    <w:link w:val="1"/>
    <w:uiPriority w:val="9"/>
    <w:rsid w:val="000A79B6"/>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0A79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79B6"/>
  </w:style>
  <w:style w:type="paragraph" w:styleId="a9">
    <w:name w:val="footer"/>
    <w:basedOn w:val="a"/>
    <w:link w:val="aa"/>
    <w:uiPriority w:val="99"/>
    <w:unhideWhenUsed/>
    <w:rsid w:val="000A7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79B6"/>
  </w:style>
</w:styles>
</file>

<file path=word/webSettings.xml><?xml version="1.0" encoding="utf-8"?>
<w:webSettings xmlns:r="http://schemas.openxmlformats.org/officeDocument/2006/relationships" xmlns:w="http://schemas.openxmlformats.org/wordprocessingml/2006/main">
  <w:divs>
    <w:div w:id="325942893">
      <w:bodyDiv w:val="1"/>
      <w:marLeft w:val="0"/>
      <w:marRight w:val="0"/>
      <w:marTop w:val="0"/>
      <w:marBottom w:val="0"/>
      <w:divBdr>
        <w:top w:val="none" w:sz="0" w:space="0" w:color="auto"/>
        <w:left w:val="none" w:sz="0" w:space="0" w:color="auto"/>
        <w:bottom w:val="none" w:sz="0" w:space="0" w:color="auto"/>
        <w:right w:val="none" w:sz="0" w:space="0" w:color="auto"/>
      </w:divBdr>
    </w:div>
    <w:div w:id="1428236409">
      <w:bodyDiv w:val="1"/>
      <w:marLeft w:val="0"/>
      <w:marRight w:val="0"/>
      <w:marTop w:val="0"/>
      <w:marBottom w:val="0"/>
      <w:divBdr>
        <w:top w:val="none" w:sz="0" w:space="0" w:color="auto"/>
        <w:left w:val="none" w:sz="0" w:space="0" w:color="auto"/>
        <w:bottom w:val="none" w:sz="0" w:space="0" w:color="auto"/>
        <w:right w:val="none" w:sz="0" w:space="0" w:color="auto"/>
      </w:divBdr>
    </w:div>
    <w:div w:id="1724058539">
      <w:bodyDiv w:val="1"/>
      <w:marLeft w:val="0"/>
      <w:marRight w:val="0"/>
      <w:marTop w:val="0"/>
      <w:marBottom w:val="0"/>
      <w:divBdr>
        <w:top w:val="none" w:sz="0" w:space="0" w:color="auto"/>
        <w:left w:val="none" w:sz="0" w:space="0" w:color="auto"/>
        <w:bottom w:val="none" w:sz="0" w:space="0" w:color="auto"/>
        <w:right w:val="none" w:sz="0" w:space="0" w:color="auto"/>
      </w:divBdr>
    </w:div>
    <w:div w:id="19671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chology.net.ru/" TargetMode="External"/><Relationship Id="rId4" Type="http://schemas.openxmlformats.org/officeDocument/2006/relationships/settings" Target="settings.xml"/><Relationship Id="rId9" Type="http://schemas.openxmlformats.org/officeDocument/2006/relationships/hyperlink" Target="http://www.ref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5D09A-62F3-4D60-A80D-D55735F5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3797</Words>
  <Characters>21647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Першиц</dc:creator>
  <cp:lastModifiedBy>GEG</cp:lastModifiedBy>
  <cp:revision>7</cp:revision>
  <cp:lastPrinted>2013-12-13T14:03:00Z</cp:lastPrinted>
  <dcterms:created xsi:type="dcterms:W3CDTF">2012-11-11T17:04:00Z</dcterms:created>
  <dcterms:modified xsi:type="dcterms:W3CDTF">2013-12-13T14:08:00Z</dcterms:modified>
</cp:coreProperties>
</file>