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Вопросы здоровьесбережения занимали педагогов во все времена. Но особенно они актуальны теперь, когда школу называют не только «школой знаний», но и «школой болезней». Действительно, состояние здоровья подрастающего поколения сегодня вызывает тревогу. Причинами являются многие факторы: экономические, социальные, наследственные. К сожалению, на снижение здоровья детей влияет и школьный фактор: отсутствие удобной современной мебели, не всегда соответствующее возрастной гигиене расписание, – конечно же, перегрузки программ и многое другое.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жизни, включая знания о сохранении и укреплении собственного здоровья.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Очевидным становится вопрос: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“Как построить учебный процесс, выстроить образовательную среду так, чтобы сохранить здоровье ребенка?”.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Одним из ответов на этот вопрос стала востребованность в школе программ по оздоровлению и укреплению здоровья школьников.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течение 5 лет я работаю над реализацией классной образовательно-воспитательной программы, направленной на здоровьесбережение учащихся моего класса.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Программа построена на сотрудничестве учителя, родителей, медицинских работников, учителя физкультуры, психолога и социального педагога.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color w:val="585858"/>
          <w:sz w:val="16"/>
          <w:szCs w:val="16"/>
          <w:lang w:eastAsia="ru-RU"/>
        </w:rPr>
        <w:t>Цель программы:</w:t>
      </w:r>
      <w:r w:rsidRPr="002D3383">
        <w:rPr>
          <w:rFonts w:ascii="Verdana" w:eastAsia="Times New Roman" w:hAnsi="Verdana" w:cs="Times New Roman"/>
          <w:b/>
          <w:bCs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сохранение и укрепление состояния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программу включены следующие блоки:</w:t>
      </w:r>
    </w:p>
    <w:p w:rsidR="002D3383" w:rsidRPr="002D3383" w:rsidRDefault="002D3383" w:rsidP="002D33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организация и проведение диагностических мероприятий;</w:t>
      </w:r>
    </w:p>
    <w:p w:rsidR="002D3383" w:rsidRPr="002D3383" w:rsidRDefault="002D3383" w:rsidP="002D33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организация учебной деятельности;</w:t>
      </w:r>
    </w:p>
    <w:p w:rsidR="002D3383" w:rsidRPr="002D3383" w:rsidRDefault="002D3383" w:rsidP="002D33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организация профилактических, оздоровительных и коррекционных мероприятий для учащихся;</w:t>
      </w:r>
    </w:p>
    <w:p w:rsidR="002D3383" w:rsidRPr="002D3383" w:rsidRDefault="002D3383" w:rsidP="002D33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формирование у учащихся системы знаний о здоровьесбережении.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Чтобы эта работа была рациональной, необходимо хорошо знать здоровье детей, следить за изменениями в состоянии их здоровья, видеть проблемы, поэтому мы 3 раза в год проводим мониторинг состояния здоровья учащихся (стартовая, текущая, финишная диагностика).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Мониторинг проводится по трем направлениям:</w:t>
      </w:r>
    </w:p>
    <w:p w:rsidR="002D3383" w:rsidRPr="002D3383" w:rsidRDefault="002D3383" w:rsidP="002D3383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физическое здоровье учащихся (соблюдение ЗОЖ, данные медицинских осмотров, двигательная активность);</w:t>
      </w:r>
    </w:p>
    <w:p w:rsidR="002D3383" w:rsidRPr="002D3383" w:rsidRDefault="002D3383" w:rsidP="002D3383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психическое здоровье учащихся (оценка уровня тревожности, развитие познавательных процессов, самооценка);</w:t>
      </w:r>
    </w:p>
    <w:p w:rsidR="002D3383" w:rsidRPr="002D3383" w:rsidRDefault="002D3383" w:rsidP="002D3383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социальная адаптация учащихся (оценка уровня комфортности).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 На этом фоне не менее важна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правильная организация учебной деятельности.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Одним из условий правильной организации учебного процесса является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обеспечение гигиенических условий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. В 1-м классе перед началом учебного года мы совместно с администрацией школы и родителями продумали и создали интерьер класса. Картины, комнатные растения, цветовая гамма класса вызывают положительные эмоции, позитивно влияют на психику учащихся. В первый день каждой четверти я рассаживаю детей, принимая во внимание их состояние здоровья, а именно: зрение, слух и склонность к простудным заболеваниям. Пересаживание исключает и одностороннюю ориентацию головы и туловища относительно доски.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Поскольку основной “ячейкой” образовательного процесса является урок, то и оценка его влияния на здоровье учащихся является наиболее важной частью общей оценки работы учителя. Поэтому при проведении урока я стараюсь придерживаться правил здоровьесбережения.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Успешная учебная деятельность и состояние здоровья учащихся не могут рассматриваться изолированно друг от друга. Они взаимосвязаны и требуют к себе пристального внимания. Хорошее здоровье благоприятствует полноценному развитию детей, способствует безболезненной адаптации к новой для младшего школьника учебной деятельности, связанной с напряженной умственной нагрузкой.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lastRenderedPageBreak/>
        <w:t>Одним из важнейших условий рациональной организации обучения я считаю обеспечение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оптимального двигательного режима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Чтобы удовлетворить двигательную потребность учащихся в течение всего учебного дня, прежде всего я обязательно провожу утреннюю зарядку перед началом уроков, которая помогает школьникам активно включаться в работу с утра, воспитывает волевые качества характера.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Удовлетворить двигательную потребность учащихся также позволяют игровые перемены, уроки физической культуры, игры на свежем воздухе во время группы продленного дня, посещение бассейна, спортивных секций и кружков.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Для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профилактики простудных заболеваний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классе проводится фототерапия и витаминизация, дети делают точечный массаж.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целях повышения функциональных возможностей организма, работоспособности и восстановления здоровья провожу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психофизическую тренировку.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Она построена на использовании общеразвивающих и специальных упражнений, а также некоторых видах дыхательных упражнений.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Знания о здоровьесбережении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учащиеся получают на уроках здоровья.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color w:val="585858"/>
          <w:sz w:val="16"/>
          <w:szCs w:val="16"/>
          <w:lang w:eastAsia="ru-RU"/>
        </w:rPr>
        <w:t>Цель уроков здоровья: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научить детей быть здоровыми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Уроки здоровья состоят из следующих курсов: “Гигиена школьника”</w:t>
      </w:r>
      <w:proofErr w:type="gramStart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,“</w:t>
      </w:r>
      <w:proofErr w:type="gramEnd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Основы безопасности жизнедеятельности”, “Разговор о правильном питании”, “Экология”, “Этикет”.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i/>
          <w:iCs/>
          <w:color w:val="585858"/>
          <w:sz w:val="16"/>
          <w:szCs w:val="16"/>
          <w:lang w:eastAsia="ru-RU"/>
        </w:rPr>
        <w:t>Курс “Гигиена школьника”.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Учащиеся ведут “Дневники здоровья”, в которых отмечают (сначала с помощью родителей, а затем – самостоятельно) результаты самонаблюдений за своим здоровьем. При характеристике данных самонаблюдения мы используем следующие показатели: самочувствие, настроение, сон, аппетит.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конце каждой четверти “Дневники здоровья” я собираю, просматриваю и делаю соответствующие выводы о здоровье учащихся, которые доводятся до родителей.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i/>
          <w:iCs/>
          <w:color w:val="585858"/>
          <w:sz w:val="16"/>
          <w:szCs w:val="16"/>
          <w:lang w:eastAsia="ru-RU"/>
        </w:rPr>
        <w:t>Курс “Основы безопасности жизнедеятельности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(авт. Л.П.Анастасова, Н.В.Иванова, П.В.Ижевский).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lang w:eastAsia="ru-RU"/>
        </w:rPr>
        <w:t> </w:t>
      </w:r>
      <w:proofErr w:type="gramStart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Программа курса предназначена для формирования у учащихся сознательного отношения к вопросам личной безопасности и безопасности окружающих, приобретения основополагающих знаний и умений по распознанию и оценке опасных ситуаций, определять способы защиты от них, а также ликвидировать их негативные последствия и уметь оказывать само- и взаимопомощь в доступном для детей в соответствии с возрастом объеме.</w:t>
      </w:r>
      <w:proofErr w:type="gramEnd"/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Благодаря этому курсу, в течение последних пяти лет с учениками из моего класса не случалось никаких чрезвычайных ситуаций, опасных для здоровья.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Учащиеся неоднократно участвовали в конкурсах различного уровня и завоевывали призовые места.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i/>
          <w:iCs/>
          <w:color w:val="585858"/>
          <w:sz w:val="16"/>
          <w:szCs w:val="16"/>
          <w:lang w:eastAsia="ru-RU"/>
        </w:rPr>
        <w:t>Курс “Разговор о правильном питании”</w:t>
      </w:r>
      <w:r w:rsidRPr="002D3383">
        <w:rPr>
          <w:rFonts w:ascii="Verdana" w:eastAsia="Times New Roman" w:hAnsi="Verdana" w:cs="Times New Roman"/>
          <w:b/>
          <w:bCs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(авт. М.М.</w:t>
      </w:r>
      <w:proofErr w:type="gramStart"/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Безруких</w:t>
      </w:r>
      <w:proofErr w:type="gramEnd"/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, Т.А.Филиппова, А.Г.Макеева).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Одним из важных условий, благоприятствующих нормальному росту школьника, укреплению его здоровья, а значит, успешному обучению, является рациональное питание.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proofErr w:type="gramStart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Программа М.М.Безруких, Т.А.Филипповой, А.Г.Макеевой “Разговор о правильном питании” не только интересна сама по себе, но и полезна для детей, т.к. далеко не все родители считают необходимым рассказывать детям о необходимости правильного питания.</w:t>
      </w:r>
      <w:proofErr w:type="gramEnd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 xml:space="preserve"> К окончанию </w:t>
      </w:r>
      <w:proofErr w:type="gramStart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обучения по</w:t>
      </w:r>
      <w:proofErr w:type="gramEnd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 xml:space="preserve"> этой программе (по данным анкетирования и тестирования) я увидела, что у школьников сформировались представления о необходимости заботы о своем здоровье и в первую очередь о важности правильного питания.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i/>
          <w:iCs/>
          <w:color w:val="585858"/>
          <w:sz w:val="16"/>
          <w:szCs w:val="16"/>
          <w:lang w:eastAsia="ru-RU"/>
        </w:rPr>
        <w:t>Курс “Экология”.</w:t>
      </w:r>
      <w:r w:rsidRPr="002D3383">
        <w:rPr>
          <w:rFonts w:ascii="Verdana" w:eastAsia="Times New Roman" w:hAnsi="Verdana" w:cs="Times New Roman"/>
          <w:b/>
          <w:bCs/>
          <w:i/>
          <w:iCs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Хорошее здоровье во многом зависит от благоприятной экологической обстановки. Поэтому курс “Экология” является одним из составляющих звеньев Уроков здоровья.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данном курсе используем метод проектов. Одним из таких проектов явился проект “Забота об окружающей среде – забота о здоровье”. Целью этого проекта мы обозначили: забота об окружающей среде города Добрянка и района. Полученные данные в ходе реализации проекта мы обобщили на школьном конкурсе исследовательских работ и получили высокую оценку нашей работы. Данный проект отправлен на Российский конкурс исследовательских работ и проектов младших школьников “Я – исследователь”. Проект был отмечен Дипломом III степени.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Работа по обучению проектной деятельности в нашем классе продолжается, и большая часть проектов детей посвящена экологическим проблемам.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b/>
          <w:bCs/>
          <w:i/>
          <w:iCs/>
          <w:color w:val="585858"/>
          <w:sz w:val="16"/>
          <w:szCs w:val="16"/>
          <w:lang w:eastAsia="ru-RU"/>
        </w:rPr>
        <w:t>Курс “Этикет”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 xml:space="preserve">(авт. С.А.Насонкина). Известно, что воспитанность – качество личности, </w:t>
      </w:r>
      <w:proofErr w:type="gramStart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определяющееся</w:t>
      </w:r>
      <w:proofErr w:type="gramEnd"/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 xml:space="preserve"> прежде всего в повседневном поведении человека, умении общаться со сверстниками и взрослыми, умении работать в коллективе.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lastRenderedPageBreak/>
        <w:t>На уроках этики я старалась, чтобы дети постигнули и почувствовали важность и значимость человеческих отношений, человеческой взаимности, определили свою моральную позицию, поупражнялись в оценке нравственных поступков.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Эффективность работы по здоровьесбережению невозможна без участия родителей. Родительское собрание – это основная форма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работы с родителями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, на которой обсуждаются и принимаются решения по наиболее важным вопросам жизнедеятельности класса, воспитания учащихся в школе и дома. Собрания проводятся в виде деловых игр, практикумов, конкурсов, мастерских, соревнований, лекций и бесед. Темы собраний были следующие: “Папа, мама, я – здоровая семья”, “Как помочь ребенку стать внимательным”, “Свободное время – для души и с пользой!”, “Поощрения и наказания в семье”, “Детская дружба”.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Проблема здоровьесбережения, пожалуй, самая актуальная и требующая системного подхода в решении.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 течение четырех лет, с 1-го по 4-й класс, я старалась систематически и последовательно проводить работу по здоровьесбережнию. Результаты системного подхода к решению задач здороьесбережения учащихся показали, что наш опыт достоин внимания.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При оценке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физического здоровья учащихся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нами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Анализ результатов медицинских обследований выявил следующие результаты: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Произошли положительные изменения в готовности школьников к здоровому образу жизни. Диагностика показала, что все учащиеся, которых мы первоначально в 1 классе отнесли к группе риска, к 4-му классу перешли в группу благополучных детей.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Количество уроков, пропущенных учащимися по болезни, сократилось в течение всего периода обучения (4 года) на 45%.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 учащихся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сформированы навыки заботы о собственном здоровье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. По результатам наблюдений и опроса родителей 100% детей соблюдают режим дня, правила личной гигиены и научную организацию умственного труда.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Наблюдается положительная динамика состояния психоэмоциональной составляющей здоровья: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- "Уровень тревожности".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По результатам тестирования по Люшеру уровень тревожности за период обучения с 1-го класса по 4-й класс понизился на 34%.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- "Самооценка” (определялась по шкале самооценки</w:t>
      </w:r>
      <w:r w:rsidRPr="002D3383">
        <w:rPr>
          <w:rFonts w:ascii="Verdana" w:eastAsia="Times New Roman" w:hAnsi="Verdana" w:cs="Times New Roman"/>
          <w:b/>
          <w:bCs/>
          <w:color w:val="585858"/>
          <w:sz w:val="16"/>
          <w:szCs w:val="16"/>
          <w:lang w:eastAsia="ru-RU"/>
        </w:rPr>
        <w:t>,</w:t>
      </w:r>
      <w:r w:rsidRPr="002D3383">
        <w:rPr>
          <w:rFonts w:ascii="Verdana" w:eastAsia="Times New Roman" w:hAnsi="Verdana" w:cs="Times New Roman"/>
          <w:b/>
          <w:bCs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автор Е.В. Сидоренко):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Если в 1-м классе высокую самооценку имели 5% учащихся, а низкую самооценку – 31%, то к концу 4-го класса учащихся с высокой самооценкой возросло до 50%, а с низкой сократилось до 5%.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Для оценки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социальной адаптированности</w:t>
      </w:r>
      <w:r w:rsidRPr="002D3383">
        <w:rPr>
          <w:rFonts w:ascii="Verdana" w:eastAsia="Times New Roman" w:hAnsi="Verdana" w:cs="Times New Roman"/>
          <w:color w:val="585858"/>
          <w:sz w:val="16"/>
          <w:lang w:eastAsia="ru-RU"/>
        </w:rPr>
        <w:t> </w:t>
      </w: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учащихся использовалась комплексная диагностика уровня комфортности учащихся.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Анализ полученных результатов за период обучения в начальных классах:</w:t>
      </w:r>
    </w:p>
    <w:p w:rsidR="002D3383" w:rsidRPr="002D3383" w:rsidRDefault="002D3383" w:rsidP="002D3383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высокий уровень комфортности возрос на 29%,</w:t>
      </w:r>
    </w:p>
    <w:p w:rsidR="002D3383" w:rsidRPr="002D3383" w:rsidRDefault="002D3383" w:rsidP="002D3383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недостаточный и критический уровень комфортности – снизился на 30%.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color w:val="585858"/>
          <w:sz w:val="16"/>
          <w:szCs w:val="16"/>
          <w:lang w:eastAsia="ru-RU"/>
        </w:rPr>
        <w:t>По итогам мониторинга нам было важно выявить взаимосвязь показателей здоровья у школьников с уровнем их обучаемости. В связи с этим, интересно было выяснить: как связаны показатели здоровья учащихся с успешностью обучения. Соотносились результаты диагностики здоровья каждого ребенка с результатами их обучения в школе (качество знаний). Оказалось, что успешность обучения находится в прямой зависимости от здоровья учащихся: без троек обучались только дети с высокими показателями здоровья. Таким образом, можно сделать вывод:</w:t>
      </w:r>
    </w:p>
    <w:p w:rsidR="002D3383" w:rsidRPr="002D3383" w:rsidRDefault="002D3383" w:rsidP="002D338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585858"/>
          <w:sz w:val="20"/>
          <w:szCs w:val="20"/>
          <w:lang w:eastAsia="ru-RU"/>
        </w:rPr>
      </w:pPr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>Использование здоровьесберегающих программ в образовательном процессе позволяет не только избежать снижения состояния здоровья</w:t>
      </w:r>
      <w:proofErr w:type="gramStart"/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 xml:space="preserve"> ,</w:t>
      </w:r>
      <w:proofErr w:type="gramEnd"/>
      <w:r w:rsidRPr="002D3383">
        <w:rPr>
          <w:rFonts w:ascii="Verdana" w:eastAsia="Times New Roman" w:hAnsi="Verdana" w:cs="Times New Roman"/>
          <w:i/>
          <w:iCs/>
          <w:color w:val="585858"/>
          <w:sz w:val="16"/>
          <w:szCs w:val="16"/>
          <w:lang w:eastAsia="ru-RU"/>
        </w:rPr>
        <w:t xml:space="preserve"> но и способствует развитию познавательных процессов, повышению работоспособности, творческой активности учащихся.</w:t>
      </w:r>
    </w:p>
    <w:p w:rsidR="00623FAE" w:rsidRDefault="00623FAE"/>
    <w:sectPr w:rsidR="00623FAE" w:rsidSect="0062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755"/>
    <w:multiLevelType w:val="multilevel"/>
    <w:tmpl w:val="808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1240C"/>
    <w:multiLevelType w:val="multilevel"/>
    <w:tmpl w:val="262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41CFB"/>
    <w:multiLevelType w:val="multilevel"/>
    <w:tmpl w:val="22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3383"/>
    <w:rsid w:val="002D3383"/>
    <w:rsid w:val="0062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1762</Words>
  <Characters>10045</Characters>
  <Application>Microsoft Office Word</Application>
  <DocSecurity>0</DocSecurity>
  <Lines>83</Lines>
  <Paragraphs>23</Paragraphs>
  <ScaleCrop>false</ScaleCrop>
  <Company>Microsoft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2014-01-07T19:23:00Z</dcterms:created>
  <dcterms:modified xsi:type="dcterms:W3CDTF">2014-01-07T19:23:00Z</dcterms:modified>
</cp:coreProperties>
</file>