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BA" w:rsidRDefault="001806BA" w:rsidP="001806BA">
      <w:r>
        <w:t xml:space="preserve">                                       Обеспечение радиационной безопасности  8 класс</w:t>
      </w:r>
    </w:p>
    <w:tbl>
      <w:tblPr>
        <w:tblStyle w:val="a4"/>
        <w:tblW w:w="10596" w:type="dxa"/>
        <w:tblInd w:w="0" w:type="dxa"/>
        <w:tblLayout w:type="fixed"/>
        <w:tblLook w:val="04A0"/>
      </w:tblPr>
      <w:tblGrid>
        <w:gridCol w:w="445"/>
        <w:gridCol w:w="4791"/>
        <w:gridCol w:w="4793"/>
        <w:gridCol w:w="567"/>
      </w:tblGrid>
      <w:tr w:rsidR="001806BA" w:rsidTr="001806BA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r>
              <w:t>№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jc w:val="center"/>
            </w:pPr>
            <w:r>
              <w:t>вопросы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jc w:val="center"/>
            </w:pPr>
            <w:r>
              <w:t>ответы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r>
              <w:t>№</w:t>
            </w:r>
          </w:p>
        </w:tc>
      </w:tr>
      <w:tr w:rsidR="001806BA" w:rsidTr="001806BA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6BA" w:rsidRDefault="001806BA" w:rsidP="00466B9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в России используются радиоактивные вещества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Ионизация атомов и молекул организма выше нормы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r>
              <w:t>1</w:t>
            </w:r>
          </w:p>
        </w:tc>
      </w:tr>
      <w:tr w:rsidR="001806BA" w:rsidTr="001806BA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6BA" w:rsidRDefault="001806BA" w:rsidP="00466B9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создаётся ионизирующее излучение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100 до 200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r>
              <w:t>2</w:t>
            </w:r>
          </w:p>
        </w:tc>
      </w:tr>
      <w:tr w:rsidR="001806BA" w:rsidTr="001806BA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6BA" w:rsidRDefault="001806BA" w:rsidP="00466B9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категорий имеет шкала классификации аварий на АЭС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Биологический  эквивалент рентгена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r>
              <w:t>3</w:t>
            </w:r>
          </w:p>
        </w:tc>
      </w:tr>
      <w:tr w:rsidR="001806BA" w:rsidTr="001806BA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6BA" w:rsidRDefault="001806BA" w:rsidP="00466B9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какой категории относится авария в пределах АЭС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Повторная рвота, температура, головная боль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r>
              <w:t>4</w:t>
            </w:r>
          </w:p>
        </w:tc>
      </w:tr>
      <w:tr w:rsidR="001806BA" w:rsidTr="001806BA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6BA" w:rsidRDefault="001806BA" w:rsidP="00466B9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приводит к развитию лучевой болезни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Головная боль, рвота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r>
              <w:t>5</w:t>
            </w:r>
          </w:p>
        </w:tc>
      </w:tr>
      <w:tr w:rsidR="001806BA" w:rsidTr="001806BA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6BA" w:rsidRDefault="001806BA" w:rsidP="00466B9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бэр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Смертельный исход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r>
              <w:t>6</w:t>
            </w:r>
          </w:p>
        </w:tc>
      </w:tr>
      <w:tr w:rsidR="001806BA" w:rsidTr="001806BA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6BA" w:rsidRDefault="001806BA" w:rsidP="00466B9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какой дозе облучения человек получает легкую степень лучевой болезни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ионизации вещества (энергия ионизирующего </w:t>
            </w:r>
            <w:proofErr w:type="gramStart"/>
            <w:r>
              <w:rPr>
                <w:sz w:val="28"/>
                <w:szCs w:val="28"/>
              </w:rPr>
              <w:t>излучения</w:t>
            </w:r>
            <w:proofErr w:type="gramEnd"/>
            <w:r>
              <w:rPr>
                <w:sz w:val="28"/>
                <w:szCs w:val="28"/>
              </w:rPr>
              <w:t xml:space="preserve"> переданная массе вещества)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r>
              <w:t>7</w:t>
            </w:r>
          </w:p>
        </w:tc>
      </w:tr>
      <w:tr w:rsidR="001806BA" w:rsidTr="001806BA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6BA" w:rsidRDefault="001806BA" w:rsidP="00466B9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Симптомы острой лучевой болезни 1 степени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доза излучения космического + природного, распределенного в земле, воде, воздухе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r>
              <w:t>8</w:t>
            </w:r>
          </w:p>
        </w:tc>
      </w:tr>
      <w:tr w:rsidR="001806BA" w:rsidTr="001806BA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6BA" w:rsidRDefault="001806BA" w:rsidP="00466B9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Симптомы острой лучевой болезни 2 степени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таблеток йодистого калия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недели по 1 таблетке, или 3-5 капель йода на стакан воды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r>
              <w:t>9</w:t>
            </w:r>
          </w:p>
        </w:tc>
      </w:tr>
      <w:tr w:rsidR="001806BA" w:rsidTr="001806BA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6BA" w:rsidRDefault="001806BA" w:rsidP="00466B9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Симптомы острой лучевой болезни 3 степени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степень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r>
              <w:t>10</w:t>
            </w:r>
          </w:p>
        </w:tc>
      </w:tr>
      <w:tr w:rsidR="001806BA" w:rsidTr="001806BA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6BA" w:rsidRDefault="001806BA" w:rsidP="00466B9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Симптомы острой лучевой болезни 4 степени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Головокружение, тошнота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r>
              <w:t>11</w:t>
            </w:r>
          </w:p>
        </w:tc>
      </w:tr>
      <w:tr w:rsidR="001806BA" w:rsidTr="001806BA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6BA" w:rsidRDefault="001806BA" w:rsidP="00466B9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Естественный радиационный  фон?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АЭС, исследовательские ядерные установки, </w:t>
            </w: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  <w:r>
              <w:rPr>
                <w:sz w:val="28"/>
                <w:szCs w:val="28"/>
              </w:rPr>
              <w:t>. предприятия топливного цикла, атомные суда,…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r>
              <w:t>12</w:t>
            </w:r>
          </w:p>
        </w:tc>
      </w:tr>
      <w:tr w:rsidR="001806BA" w:rsidTr="001806BA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6BA" w:rsidRDefault="001806BA" w:rsidP="00466B9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называют эквивалентной дозой облучения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Стабильный йод принимают внутрь  для защиты щитовидной железы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r>
              <w:t>13</w:t>
            </w:r>
          </w:p>
        </w:tc>
      </w:tr>
      <w:tr w:rsidR="001806BA" w:rsidTr="001806BA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6BA" w:rsidRDefault="001806BA" w:rsidP="00466B9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степень лучевой болезни получит человек при однократном облучении при дозе облучения в 3 Зв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 без цвета вкуса и запаха - продукт распада урана 238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r>
              <w:t>14</w:t>
            </w:r>
          </w:p>
        </w:tc>
      </w:tr>
      <w:tr w:rsidR="001806BA" w:rsidTr="001806BA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6BA" w:rsidRDefault="001806BA" w:rsidP="00466B9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«Радон»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ядерном превращении вещества, при радиоактивном распаде веществ, при торможении заряженных частиц в веществе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r>
              <w:t>15</w:t>
            </w:r>
          </w:p>
        </w:tc>
      </w:tr>
      <w:tr w:rsidR="001806BA" w:rsidTr="001806BA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6BA" w:rsidRDefault="001806BA" w:rsidP="00466B9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проводится йодная профилактика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r>
              <w:t>16</w:t>
            </w:r>
          </w:p>
        </w:tc>
      </w:tr>
      <w:tr w:rsidR="001806BA" w:rsidTr="001806BA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6BA" w:rsidRDefault="001806BA" w:rsidP="00466B9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 проводится йодная профилактика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>
            <w:r>
              <w:t>17</w:t>
            </w:r>
          </w:p>
        </w:tc>
      </w:tr>
    </w:tbl>
    <w:p w:rsidR="001806BA" w:rsidRDefault="001806BA" w:rsidP="001806BA"/>
    <w:p w:rsidR="001806BA" w:rsidRDefault="001806BA" w:rsidP="001806BA"/>
    <w:p w:rsidR="001806BA" w:rsidRDefault="001806BA" w:rsidP="001806BA"/>
    <w:tbl>
      <w:tblPr>
        <w:tblStyle w:val="a4"/>
        <w:tblpPr w:leftFromText="180" w:rightFromText="180" w:vertAnchor="text" w:horzAnchor="margin" w:tblpY="42"/>
        <w:tblW w:w="0" w:type="auto"/>
        <w:tblInd w:w="0" w:type="dxa"/>
        <w:tblLook w:val="04A0"/>
      </w:tblPr>
      <w:tblGrid>
        <w:gridCol w:w="612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</w:tblGrid>
      <w:tr w:rsidR="001806BA" w:rsidTr="001806BA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806BA" w:rsidTr="001806BA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BA" w:rsidRDefault="001806BA" w:rsidP="0018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AE0BC6" w:rsidRDefault="00AE0BC6"/>
    <w:sectPr w:rsidR="00AE0BC6" w:rsidSect="006C010C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972B2"/>
    <w:multiLevelType w:val="hybridMultilevel"/>
    <w:tmpl w:val="DF94E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806BA"/>
    <w:rsid w:val="000C75A9"/>
    <w:rsid w:val="001806BA"/>
    <w:rsid w:val="00350433"/>
    <w:rsid w:val="005B4688"/>
    <w:rsid w:val="006C010C"/>
    <w:rsid w:val="00726DCB"/>
    <w:rsid w:val="008E6234"/>
    <w:rsid w:val="00A447ED"/>
    <w:rsid w:val="00AE0BC6"/>
    <w:rsid w:val="00E43A72"/>
    <w:rsid w:val="00E52754"/>
    <w:rsid w:val="00EB4A62"/>
    <w:rsid w:val="00EC7F3B"/>
    <w:rsid w:val="00F5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6BA"/>
    <w:pPr>
      <w:ind w:left="720"/>
      <w:contextualSpacing/>
    </w:pPr>
  </w:style>
  <w:style w:type="table" w:styleId="a4">
    <w:name w:val="Table Grid"/>
    <w:basedOn w:val="a1"/>
    <w:uiPriority w:val="59"/>
    <w:rsid w:val="001806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2014-02-19T17:44:00Z</dcterms:created>
  <dcterms:modified xsi:type="dcterms:W3CDTF">2014-02-19T17:44:00Z</dcterms:modified>
</cp:coreProperties>
</file>