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3B" w:rsidRPr="00E53085" w:rsidRDefault="0068683B" w:rsidP="0068683B">
      <w:pPr>
        <w:spacing w:after="0"/>
        <w:ind w:firstLine="36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53085">
        <w:rPr>
          <w:rFonts w:ascii="Times New Roman" w:hAnsi="Times New Roman" w:cs="Times New Roman"/>
          <w:b/>
          <w:i/>
          <w:color w:val="002060"/>
          <w:sz w:val="28"/>
          <w:szCs w:val="28"/>
        </w:rPr>
        <w:t>§ 1. Пояснительная записка.</w:t>
      </w:r>
    </w:p>
    <w:p w:rsidR="0068683B" w:rsidRPr="00E53085" w:rsidRDefault="0068683B" w:rsidP="0068683B">
      <w:pPr>
        <w:spacing w:after="0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53085">
        <w:rPr>
          <w:rFonts w:ascii="Times New Roman" w:hAnsi="Times New Roman" w:cs="Times New Roman"/>
          <w:color w:val="002060"/>
          <w:sz w:val="28"/>
          <w:szCs w:val="28"/>
        </w:rPr>
        <w:t>Начальная школа по праву рассматривается в качестве основополагающего звена в системе образовательной и профессиональной школы.</w:t>
      </w:r>
    </w:p>
    <w:p w:rsidR="0068683B" w:rsidRPr="00E53085" w:rsidRDefault="0068683B" w:rsidP="0068683B">
      <w:pPr>
        <w:pStyle w:val="a4"/>
        <w:rPr>
          <w:color w:val="002060"/>
          <w:sz w:val="28"/>
        </w:rPr>
      </w:pPr>
      <w:r w:rsidRPr="00E53085">
        <w:rPr>
          <w:color w:val="002060"/>
          <w:sz w:val="28"/>
        </w:rPr>
        <w:t>В последнее время задача подготовки детей к школьному обучению занимает одно из важнейших мест в развитии представлений психологической науки.</w:t>
      </w:r>
    </w:p>
    <w:p w:rsidR="0068683B" w:rsidRPr="00E53085" w:rsidRDefault="0068683B" w:rsidP="0068683B">
      <w:pPr>
        <w:pStyle w:val="a4"/>
        <w:rPr>
          <w:color w:val="002060"/>
          <w:sz w:val="28"/>
        </w:rPr>
      </w:pPr>
      <w:r w:rsidRPr="00E53085">
        <w:rPr>
          <w:color w:val="002060"/>
          <w:sz w:val="28"/>
        </w:rPr>
        <w:t>Успешное решение задач развития личности ребенка, повышение эффективности обучения, благоприятное профессиональное становление во многом определяется тем, насколько верно учитывается уровень подготовленности детей к школьному обучению. Бесспорно и то, что чем лучше готов организм ребенка ко всем изменениям, связанным с началом обучения в школе, к трудностям, которые неизбежны, тем легче он их преодолевает, тем спокойнее и безболезненней будет протекать процесс приспособления к школе.</w:t>
      </w:r>
    </w:p>
    <w:p w:rsidR="0068683B" w:rsidRPr="00E53085" w:rsidRDefault="0068683B" w:rsidP="0068683B">
      <w:pPr>
        <w:pStyle w:val="a4"/>
        <w:rPr>
          <w:color w:val="002060"/>
          <w:sz w:val="28"/>
        </w:rPr>
      </w:pPr>
      <w:r w:rsidRPr="00E53085">
        <w:rPr>
          <w:color w:val="002060"/>
          <w:sz w:val="28"/>
        </w:rPr>
        <w:t xml:space="preserve">Научные исследования показали, что начинать учебу в школе могут дети, обладающие достаточной функциональной готовностью, т. е. «школьной зрелостью». Психологи определяют школьную зрелость как достижение такой степени развития, когда ребенок «становится способным принимать участие в школьном обучении». В работах советских исследователей подчеркивается, что готовность к обучению в школе – многокомпонентное образование. У истоков такого подхода стоит Л. И. </w:t>
      </w:r>
      <w:proofErr w:type="spellStart"/>
      <w:r w:rsidRPr="00E53085">
        <w:rPr>
          <w:color w:val="002060"/>
          <w:sz w:val="28"/>
        </w:rPr>
        <w:t>Божович</w:t>
      </w:r>
      <w:proofErr w:type="spellEnd"/>
      <w:r w:rsidRPr="00E53085">
        <w:rPr>
          <w:color w:val="002060"/>
          <w:sz w:val="28"/>
        </w:rPr>
        <w:t>, которая еще в 60-ые годы указывала, что готовность к обучению в школе складывается из определенного уровня развития мыслительной деятельности и познавательных интересов, готовности к произвольной регуляции своей познавательной деятельности и к социальной позиции школьника.</w:t>
      </w:r>
    </w:p>
    <w:p w:rsidR="0068683B" w:rsidRPr="00E53085" w:rsidRDefault="0068683B" w:rsidP="0068683B">
      <w:pPr>
        <w:pStyle w:val="a4"/>
        <w:rPr>
          <w:color w:val="002060"/>
          <w:sz w:val="28"/>
        </w:rPr>
      </w:pPr>
      <w:r w:rsidRPr="00E53085">
        <w:rPr>
          <w:color w:val="002060"/>
          <w:sz w:val="28"/>
        </w:rPr>
        <w:t>Поэтому принято считать, что готовность ребенка к систематическому обучению в школе («школьная зрелость») – это тот уровень морфологического, функционального и психического развития ребенка, при котором требования систематического обучения не будут чрезмерными и не приведут к нарушению здоровья ребенка. В структуре психологической готовности принято выделять следующие компоненты:</w:t>
      </w:r>
    </w:p>
    <w:p w:rsidR="0068683B" w:rsidRPr="00E53085" w:rsidRDefault="0068683B" w:rsidP="0068683B">
      <w:pPr>
        <w:pStyle w:val="a4"/>
        <w:numPr>
          <w:ilvl w:val="0"/>
          <w:numId w:val="1"/>
        </w:numPr>
        <w:rPr>
          <w:color w:val="002060"/>
          <w:sz w:val="28"/>
        </w:rPr>
      </w:pPr>
      <w:r w:rsidRPr="00E53085">
        <w:rPr>
          <w:color w:val="002060"/>
          <w:sz w:val="28"/>
        </w:rPr>
        <w:t>личностная готовность;</w:t>
      </w:r>
    </w:p>
    <w:p w:rsidR="0068683B" w:rsidRPr="00E53085" w:rsidRDefault="0068683B" w:rsidP="0068683B">
      <w:pPr>
        <w:pStyle w:val="a4"/>
        <w:numPr>
          <w:ilvl w:val="0"/>
          <w:numId w:val="1"/>
        </w:numPr>
        <w:rPr>
          <w:color w:val="002060"/>
          <w:sz w:val="28"/>
        </w:rPr>
      </w:pPr>
      <w:r w:rsidRPr="00E53085">
        <w:rPr>
          <w:color w:val="002060"/>
          <w:sz w:val="28"/>
        </w:rPr>
        <w:t>интеллектуальная готовность ребенка к школе;</w:t>
      </w:r>
    </w:p>
    <w:p w:rsidR="0068683B" w:rsidRPr="00E53085" w:rsidRDefault="0068683B" w:rsidP="0068683B">
      <w:pPr>
        <w:pStyle w:val="a4"/>
        <w:numPr>
          <w:ilvl w:val="0"/>
          <w:numId w:val="1"/>
        </w:numPr>
        <w:rPr>
          <w:color w:val="002060"/>
          <w:sz w:val="28"/>
        </w:rPr>
      </w:pPr>
      <w:r w:rsidRPr="00E53085">
        <w:rPr>
          <w:color w:val="002060"/>
          <w:sz w:val="28"/>
        </w:rPr>
        <w:t>социально-психологическая готовность к школьному обучению.</w:t>
      </w:r>
    </w:p>
    <w:p w:rsidR="0068683B" w:rsidRPr="00E53085" w:rsidRDefault="0068683B" w:rsidP="0068683B">
      <w:pPr>
        <w:pStyle w:val="a4"/>
        <w:rPr>
          <w:color w:val="002060"/>
          <w:sz w:val="28"/>
        </w:rPr>
      </w:pPr>
      <w:r w:rsidRPr="00E53085">
        <w:rPr>
          <w:i/>
          <w:color w:val="002060"/>
          <w:sz w:val="28"/>
        </w:rPr>
        <w:t>Актуальной проблемой</w:t>
      </w:r>
      <w:r w:rsidRPr="00E53085">
        <w:rPr>
          <w:color w:val="002060"/>
          <w:sz w:val="28"/>
        </w:rPr>
        <w:t xml:space="preserve"> в системе образования является проблема адаптации первоклассников к школе. Приходя в школу, попадаю в новую ситуацию, все дети переживают и волнуются. Кто-то привлекает к себе внимание повышенной активностью и подвижностью, кто-то как будто замирает. Что же является наиболее сложным для детей?</w:t>
      </w:r>
    </w:p>
    <w:p w:rsidR="0068683B" w:rsidRPr="00E53085" w:rsidRDefault="0068683B" w:rsidP="0068683B">
      <w:pPr>
        <w:pStyle w:val="a4"/>
        <w:rPr>
          <w:color w:val="002060"/>
          <w:sz w:val="28"/>
        </w:rPr>
      </w:pPr>
      <w:r w:rsidRPr="00E53085">
        <w:rPr>
          <w:color w:val="002060"/>
          <w:sz w:val="28"/>
        </w:rPr>
        <w:t xml:space="preserve">Первоклассникам неизвестны правила поведения ученика в школе, на уроках. Детям предстоит новые знакомства: друг с другом, с учителями. Часто и через полгода дети не знают имен большей части одноклассников. Все это замедляет процесс адаптации. При этом высокий уровень </w:t>
      </w:r>
      <w:r w:rsidRPr="00E53085">
        <w:rPr>
          <w:color w:val="002060"/>
          <w:sz w:val="28"/>
        </w:rPr>
        <w:lastRenderedPageBreak/>
        <w:t>тревожности, напряженности, страха перед новым и неизвестным также замедляет процессу адаптации.</w:t>
      </w:r>
    </w:p>
    <w:p w:rsidR="0068683B" w:rsidRPr="00E53085" w:rsidRDefault="0068683B" w:rsidP="0068683B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E53085">
        <w:rPr>
          <w:rFonts w:ascii="Times New Roman" w:hAnsi="Times New Roman"/>
          <w:b/>
          <w:color w:val="002060"/>
          <w:sz w:val="28"/>
          <w:szCs w:val="28"/>
        </w:rPr>
        <w:t xml:space="preserve">   Основная цель</w:t>
      </w:r>
      <w:r w:rsidRPr="00E53085">
        <w:rPr>
          <w:rFonts w:ascii="Times New Roman" w:hAnsi="Times New Roman"/>
          <w:color w:val="002060"/>
          <w:sz w:val="28"/>
          <w:szCs w:val="28"/>
        </w:rPr>
        <w:t xml:space="preserve"> данной работы: способствовать осознанию позиции школьника, снижение высокого уровня тревожности и напряженности в процессе адаптационного периода.</w:t>
      </w:r>
    </w:p>
    <w:p w:rsidR="0068683B" w:rsidRPr="00E53085" w:rsidRDefault="0068683B" w:rsidP="0068683B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E53085">
        <w:rPr>
          <w:rFonts w:ascii="Times New Roman" w:hAnsi="Times New Roman"/>
          <w:b/>
          <w:color w:val="002060"/>
          <w:sz w:val="28"/>
          <w:szCs w:val="28"/>
        </w:rPr>
        <w:t xml:space="preserve">   Основными принципами</w:t>
      </w:r>
      <w:r w:rsidRPr="00E53085">
        <w:rPr>
          <w:rFonts w:ascii="Times New Roman" w:hAnsi="Times New Roman"/>
          <w:color w:val="002060"/>
          <w:sz w:val="28"/>
          <w:szCs w:val="28"/>
        </w:rPr>
        <w:t xml:space="preserve"> работы программы являются: </w:t>
      </w:r>
    </w:p>
    <w:p w:rsidR="0068683B" w:rsidRPr="00E53085" w:rsidRDefault="0068683B" w:rsidP="0068683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5308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1. </w:t>
      </w:r>
      <w:r w:rsidRPr="00E530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Принцип создания развивающей ситуации.</w:t>
      </w:r>
      <w:r w:rsidRPr="00E5308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Пробудить детей к высказываниям и обсуждению разных точек зрения по поводу выполнения определенных заданий. </w:t>
      </w:r>
    </w:p>
    <w:p w:rsidR="0068683B" w:rsidRPr="00E53085" w:rsidRDefault="0068683B" w:rsidP="0068683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5308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2. </w:t>
      </w:r>
      <w:r w:rsidRPr="00E530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 xml:space="preserve">Принцип </w:t>
      </w:r>
      <w:proofErr w:type="spellStart"/>
      <w:r w:rsidRPr="00E530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природосообразности</w:t>
      </w:r>
      <w:proofErr w:type="spellEnd"/>
      <w:r w:rsidRPr="00E5308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Содержание программы соотнесено с возрастными нормами развития мыслительных процессов детей младшего школьного возраста. </w:t>
      </w:r>
    </w:p>
    <w:p w:rsidR="0068683B" w:rsidRPr="00E53085" w:rsidRDefault="0068683B" w:rsidP="0068683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5308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3. </w:t>
      </w:r>
      <w:r w:rsidRPr="00E530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Принцип системности.</w:t>
      </w:r>
      <w:r w:rsidRPr="00E5308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Учебно-развивающий материал выстроен по принципу </w:t>
      </w:r>
      <w:proofErr w:type="gramStart"/>
      <w:r w:rsidRPr="00E53085">
        <w:rPr>
          <w:rFonts w:ascii="Times New Roman" w:eastAsia="Times New Roman" w:hAnsi="Times New Roman" w:cs="Times New Roman"/>
          <w:color w:val="002060"/>
          <w:sz w:val="28"/>
          <w:szCs w:val="28"/>
        </w:rPr>
        <w:t>возрастания уровня сложности выполнения заданий</w:t>
      </w:r>
      <w:proofErr w:type="gramEnd"/>
      <w:r w:rsidRPr="00E5308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</w:p>
    <w:p w:rsidR="0068683B" w:rsidRPr="00E53085" w:rsidRDefault="0068683B" w:rsidP="0068683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5308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4. </w:t>
      </w:r>
      <w:r w:rsidRPr="00E5308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Принцип доступности</w:t>
      </w:r>
      <w:r w:rsidRPr="00E5308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Материал представлен в конкретной форме, в виде известных жизненных ситуаций, что активизирует познавательный интерес детей, побуждает к размышлениям. </w:t>
      </w:r>
    </w:p>
    <w:p w:rsidR="0068683B" w:rsidRPr="00E53085" w:rsidRDefault="0068683B" w:rsidP="0068683B">
      <w:pPr>
        <w:pStyle w:val="a4"/>
        <w:jc w:val="center"/>
        <w:rPr>
          <w:b/>
          <w:color w:val="002060"/>
          <w:sz w:val="28"/>
        </w:rPr>
      </w:pPr>
      <w:r w:rsidRPr="00E53085">
        <w:rPr>
          <w:b/>
          <w:color w:val="002060"/>
          <w:sz w:val="28"/>
        </w:rPr>
        <w:t>Задачи психологических занятий по программе:</w:t>
      </w:r>
    </w:p>
    <w:p w:rsidR="0068683B" w:rsidRPr="00E53085" w:rsidRDefault="0068683B" w:rsidP="0068683B">
      <w:pPr>
        <w:pStyle w:val="a4"/>
        <w:numPr>
          <w:ilvl w:val="0"/>
          <w:numId w:val="2"/>
        </w:numPr>
        <w:rPr>
          <w:color w:val="002060"/>
          <w:sz w:val="28"/>
        </w:rPr>
      </w:pPr>
      <w:r w:rsidRPr="00E53085">
        <w:rPr>
          <w:color w:val="002060"/>
          <w:sz w:val="28"/>
        </w:rPr>
        <w:t>Формирование у ребенка готовности к принятию новой социальной позиции – положения школьника, имеющего круг прав и обязанностей.</w:t>
      </w:r>
    </w:p>
    <w:p w:rsidR="0068683B" w:rsidRPr="00E53085" w:rsidRDefault="0068683B" w:rsidP="0068683B">
      <w:pPr>
        <w:pStyle w:val="a4"/>
        <w:numPr>
          <w:ilvl w:val="0"/>
          <w:numId w:val="2"/>
        </w:numPr>
        <w:rPr>
          <w:color w:val="002060"/>
          <w:sz w:val="28"/>
        </w:rPr>
      </w:pPr>
      <w:r w:rsidRPr="00E53085">
        <w:rPr>
          <w:color w:val="002060"/>
          <w:sz w:val="28"/>
        </w:rPr>
        <w:t>Формирование школьной мотивации.</w:t>
      </w:r>
    </w:p>
    <w:p w:rsidR="0068683B" w:rsidRPr="00E53085" w:rsidRDefault="0068683B" w:rsidP="0068683B">
      <w:pPr>
        <w:pStyle w:val="a4"/>
        <w:numPr>
          <w:ilvl w:val="0"/>
          <w:numId w:val="2"/>
        </w:numPr>
        <w:rPr>
          <w:color w:val="002060"/>
          <w:sz w:val="28"/>
        </w:rPr>
      </w:pPr>
      <w:r w:rsidRPr="00E53085">
        <w:rPr>
          <w:color w:val="002060"/>
          <w:sz w:val="28"/>
        </w:rPr>
        <w:t>Формирование и развитие произвольной деятельности.</w:t>
      </w:r>
    </w:p>
    <w:p w:rsidR="0068683B" w:rsidRPr="00E53085" w:rsidRDefault="0068683B" w:rsidP="0068683B">
      <w:pPr>
        <w:pStyle w:val="a4"/>
        <w:numPr>
          <w:ilvl w:val="0"/>
          <w:numId w:val="2"/>
        </w:numPr>
        <w:rPr>
          <w:color w:val="002060"/>
          <w:sz w:val="28"/>
        </w:rPr>
      </w:pPr>
      <w:r w:rsidRPr="00E53085">
        <w:rPr>
          <w:color w:val="002060"/>
          <w:sz w:val="28"/>
        </w:rPr>
        <w:t>Формирование сравнительно хорошей эмоциональной устойчивости.</w:t>
      </w:r>
    </w:p>
    <w:p w:rsidR="0068683B" w:rsidRPr="00E53085" w:rsidRDefault="0068683B" w:rsidP="0068683B">
      <w:pPr>
        <w:pStyle w:val="a4"/>
        <w:numPr>
          <w:ilvl w:val="0"/>
          <w:numId w:val="2"/>
        </w:numPr>
        <w:rPr>
          <w:color w:val="002060"/>
          <w:sz w:val="28"/>
        </w:rPr>
      </w:pPr>
      <w:r w:rsidRPr="00E53085">
        <w:rPr>
          <w:color w:val="002060"/>
          <w:sz w:val="28"/>
        </w:rPr>
        <w:t>Формирование и развитие планомерного и расчлененного восприятия, элементов теоретического отношения к изучаемому материалу, обобщенных форм мышления и основных логических операций, смыслового запоминания.</w:t>
      </w:r>
    </w:p>
    <w:p w:rsidR="0068683B" w:rsidRPr="00E53085" w:rsidRDefault="0068683B" w:rsidP="0068683B">
      <w:pPr>
        <w:pStyle w:val="a4"/>
        <w:numPr>
          <w:ilvl w:val="0"/>
          <w:numId w:val="2"/>
        </w:numPr>
        <w:rPr>
          <w:color w:val="002060"/>
          <w:sz w:val="28"/>
        </w:rPr>
      </w:pPr>
      <w:r w:rsidRPr="00E53085">
        <w:rPr>
          <w:color w:val="002060"/>
          <w:sz w:val="28"/>
        </w:rPr>
        <w:t>Формирование умения выделять учебную задачу и превращать ее в самостоятельную цель деятельности.</w:t>
      </w:r>
    </w:p>
    <w:p w:rsidR="0068683B" w:rsidRPr="00E53085" w:rsidRDefault="0068683B" w:rsidP="0068683B">
      <w:pPr>
        <w:pStyle w:val="a4"/>
        <w:numPr>
          <w:ilvl w:val="0"/>
          <w:numId w:val="2"/>
        </w:numPr>
        <w:rPr>
          <w:color w:val="002060"/>
          <w:sz w:val="28"/>
        </w:rPr>
      </w:pPr>
      <w:r w:rsidRPr="00E53085">
        <w:rPr>
          <w:color w:val="002060"/>
          <w:sz w:val="28"/>
        </w:rPr>
        <w:t>Формирование качеств, благодаря которым они могли бы общаться с другими детьми, учителями.</w:t>
      </w:r>
    </w:p>
    <w:p w:rsidR="0068683B" w:rsidRPr="00E53085" w:rsidRDefault="0068683B" w:rsidP="0068683B">
      <w:pPr>
        <w:pStyle w:val="a4"/>
        <w:numPr>
          <w:ilvl w:val="0"/>
          <w:numId w:val="2"/>
        </w:numPr>
        <w:rPr>
          <w:color w:val="002060"/>
          <w:sz w:val="28"/>
        </w:rPr>
      </w:pPr>
      <w:r w:rsidRPr="00E53085">
        <w:rPr>
          <w:color w:val="002060"/>
          <w:sz w:val="28"/>
        </w:rPr>
        <w:t>Психологическая поддержка родительской готовности к началу обучения в школе.</w:t>
      </w:r>
    </w:p>
    <w:p w:rsidR="0068683B" w:rsidRPr="00E53085" w:rsidRDefault="0068683B" w:rsidP="0068683B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E53085">
        <w:rPr>
          <w:rFonts w:ascii="Times New Roman" w:hAnsi="Times New Roman"/>
          <w:b/>
          <w:color w:val="002060"/>
          <w:sz w:val="28"/>
          <w:szCs w:val="28"/>
        </w:rPr>
        <w:t xml:space="preserve">   Методы работы</w:t>
      </w:r>
      <w:r w:rsidRPr="00E53085">
        <w:rPr>
          <w:rFonts w:ascii="Times New Roman" w:hAnsi="Times New Roman"/>
          <w:color w:val="002060"/>
          <w:sz w:val="28"/>
          <w:szCs w:val="28"/>
        </w:rPr>
        <w:t xml:space="preserve">: </w:t>
      </w:r>
    </w:p>
    <w:p w:rsidR="0068683B" w:rsidRPr="00E53085" w:rsidRDefault="0068683B" w:rsidP="0068683B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E53085">
        <w:rPr>
          <w:rFonts w:ascii="Times New Roman" w:hAnsi="Times New Roman"/>
          <w:color w:val="002060"/>
          <w:sz w:val="28"/>
          <w:szCs w:val="28"/>
        </w:rPr>
        <w:t xml:space="preserve">коррекционно-развивающие упражнения, </w:t>
      </w:r>
      <w:proofErr w:type="spellStart"/>
      <w:r w:rsidRPr="00E53085">
        <w:rPr>
          <w:rFonts w:ascii="Times New Roman" w:hAnsi="Times New Roman"/>
          <w:color w:val="002060"/>
          <w:sz w:val="28"/>
          <w:szCs w:val="28"/>
        </w:rPr>
        <w:t>арттерапия</w:t>
      </w:r>
      <w:proofErr w:type="spellEnd"/>
      <w:r w:rsidRPr="00E53085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Pr="00E53085">
        <w:rPr>
          <w:rFonts w:ascii="Times New Roman" w:hAnsi="Times New Roman"/>
          <w:color w:val="002060"/>
          <w:sz w:val="28"/>
          <w:szCs w:val="28"/>
        </w:rPr>
        <w:t>игротерапия</w:t>
      </w:r>
      <w:proofErr w:type="spellEnd"/>
      <w:r w:rsidRPr="00E53085">
        <w:rPr>
          <w:rFonts w:ascii="Times New Roman" w:hAnsi="Times New Roman"/>
          <w:color w:val="002060"/>
          <w:sz w:val="28"/>
          <w:szCs w:val="28"/>
        </w:rPr>
        <w:t>, музыкотерапия, беседа, показ примеров и образцов, создание ситуации успеха.</w:t>
      </w:r>
    </w:p>
    <w:p w:rsidR="0068683B" w:rsidRPr="00E53085" w:rsidRDefault="0068683B" w:rsidP="0068683B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E53085">
        <w:rPr>
          <w:rFonts w:ascii="Times New Roman" w:hAnsi="Times New Roman"/>
          <w:b/>
          <w:color w:val="002060"/>
          <w:sz w:val="28"/>
          <w:szCs w:val="28"/>
        </w:rPr>
        <w:t xml:space="preserve">    Форма работы</w:t>
      </w:r>
      <w:r w:rsidRPr="00E53085">
        <w:rPr>
          <w:rFonts w:ascii="Times New Roman" w:hAnsi="Times New Roman"/>
          <w:color w:val="002060"/>
          <w:sz w:val="28"/>
          <w:szCs w:val="28"/>
        </w:rPr>
        <w:t>: групповая. Данные занятия проводятся в подгруппах по 10-12 человек, один раз в неделю.</w:t>
      </w:r>
    </w:p>
    <w:p w:rsidR="0068683B" w:rsidRPr="00E53085" w:rsidRDefault="0068683B" w:rsidP="0068683B">
      <w:pPr>
        <w:pStyle w:val="a6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E53085">
        <w:rPr>
          <w:b/>
          <w:color w:val="002060"/>
          <w:sz w:val="28"/>
          <w:szCs w:val="28"/>
        </w:rPr>
        <w:t xml:space="preserve">    Прогнозируемый результат: </w:t>
      </w:r>
      <w:r w:rsidRPr="00E53085">
        <w:rPr>
          <w:color w:val="002060"/>
          <w:sz w:val="28"/>
          <w:szCs w:val="28"/>
        </w:rPr>
        <w:t xml:space="preserve">плавный и последовательный процесс прохождения адаптационного периода учащихся первых классов, снижения высокого уровня напряженности, тревоги у детей и создание эмоционального комфорта.  </w:t>
      </w:r>
    </w:p>
    <w:p w:rsidR="0068683B" w:rsidRPr="00E53085" w:rsidRDefault="0068683B" w:rsidP="0068683B">
      <w:pPr>
        <w:pStyle w:val="a6"/>
        <w:spacing w:before="0" w:beforeAutospacing="0" w:after="0" w:afterAutospacing="0" w:line="276" w:lineRule="auto"/>
        <w:rPr>
          <w:b/>
          <w:color w:val="002060"/>
          <w:sz w:val="28"/>
          <w:szCs w:val="28"/>
        </w:rPr>
      </w:pPr>
      <w:r w:rsidRPr="00E53085">
        <w:rPr>
          <w:b/>
          <w:color w:val="002060"/>
          <w:sz w:val="28"/>
          <w:szCs w:val="28"/>
        </w:rPr>
        <w:lastRenderedPageBreak/>
        <w:t xml:space="preserve">   Рекомендации по проведению занятий. </w:t>
      </w:r>
    </w:p>
    <w:p w:rsidR="0068683B" w:rsidRPr="00E53085" w:rsidRDefault="0068683B" w:rsidP="0068683B">
      <w:pPr>
        <w:pStyle w:val="a6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E53085">
        <w:rPr>
          <w:b/>
          <w:color w:val="002060"/>
          <w:sz w:val="28"/>
          <w:szCs w:val="28"/>
        </w:rPr>
        <w:t xml:space="preserve">   </w:t>
      </w:r>
      <w:r w:rsidRPr="00E53085">
        <w:rPr>
          <w:color w:val="002060"/>
          <w:sz w:val="28"/>
          <w:szCs w:val="28"/>
        </w:rPr>
        <w:t>На групповых психологических занятиях ребенок вне зависимости от учебных успехов должен чувствовать собственную ценность и значимость. Ребенок лучше всего запоминает информацию, когда не только слушает ее, но и видит ее наглядное изображение, имеет возможность потрогать изучаемый объект. В групповые занятия должны включаться игровые и двигательные задания. Необходимо содействовать рефлексии учащихся и помогать в осознании своих эмоциональных состояний. Учебная деятельность более эффективна в условиях игры, при наличии элементов соревнования. Через игровые роли и сказочные образы дети получают возможность осознавать собственные трудности, их причины и пути их преодоления. Полезно включать в занятия задания, которые дают возможность понять, что радовать или огорчать педагога могут не только их успехи или дисциплина на уроке, но и чтение книг, общение с одноклассниками. Нужно учитывать, что большинство детей растут в атмосфере домашнего тепла и тепла. В классе вокруг много ровесников, но они все чужие, и общение с ними нужно выстраивать заново, и далеко не каждый ребенок легко устанавливает новые привязанности. Поэтому важной задачей становится установление атмосферы дружелюбия.</w:t>
      </w:r>
    </w:p>
    <w:p w:rsidR="0068683B" w:rsidRPr="00E53085" w:rsidRDefault="0068683B" w:rsidP="0068683B">
      <w:pPr>
        <w:pStyle w:val="a6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E53085">
        <w:rPr>
          <w:color w:val="002060"/>
          <w:sz w:val="28"/>
          <w:szCs w:val="28"/>
        </w:rPr>
        <w:t xml:space="preserve">    Следует иметь в виду, что в случае эмоциональной усталости у ребенка может проявляться «детское» поведение: плач, капризы, желание телесных контактов. При появлении таких симптомов следует разрешить ребенку не включаться в занятия, а можно, например, порисовать.</w:t>
      </w:r>
    </w:p>
    <w:p w:rsidR="0068683B" w:rsidRPr="00E53085" w:rsidRDefault="0068683B" w:rsidP="0068683B">
      <w:pPr>
        <w:pStyle w:val="a6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E53085">
        <w:rPr>
          <w:b/>
          <w:color w:val="002060"/>
          <w:sz w:val="28"/>
          <w:szCs w:val="28"/>
        </w:rPr>
        <w:t xml:space="preserve">   Особенности организации</w:t>
      </w:r>
      <w:r w:rsidRPr="00E53085">
        <w:rPr>
          <w:color w:val="002060"/>
          <w:sz w:val="28"/>
          <w:szCs w:val="28"/>
        </w:rPr>
        <w:t xml:space="preserve"> образовательного процесса.  </w:t>
      </w:r>
    </w:p>
    <w:p w:rsidR="0068683B" w:rsidRPr="00E53085" w:rsidRDefault="0068683B" w:rsidP="0068683B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E53085">
        <w:rPr>
          <w:rFonts w:ascii="Times New Roman" w:hAnsi="Times New Roman"/>
          <w:color w:val="002060"/>
          <w:sz w:val="28"/>
          <w:szCs w:val="28"/>
        </w:rPr>
        <w:t xml:space="preserve">Предлагаемый курс рассчитан на 1год и представлен в двух частях. </w:t>
      </w:r>
    </w:p>
    <w:p w:rsidR="0068683B" w:rsidRPr="00E53085" w:rsidRDefault="0068683B" w:rsidP="0068683B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E53085">
        <w:rPr>
          <w:rFonts w:ascii="Times New Roman" w:hAnsi="Times New Roman"/>
          <w:i/>
          <w:color w:val="002060"/>
          <w:sz w:val="28"/>
          <w:szCs w:val="28"/>
        </w:rPr>
        <w:t>Первая часть</w:t>
      </w:r>
      <w:r w:rsidRPr="00E53085">
        <w:rPr>
          <w:rFonts w:ascii="Times New Roman" w:hAnsi="Times New Roman"/>
          <w:color w:val="002060"/>
          <w:sz w:val="28"/>
          <w:szCs w:val="28"/>
        </w:rPr>
        <w:t xml:space="preserve"> «Я поступил в первый класс!» представлена в количестве 10 часов. Включает в себя адаптационно-развивающие занятия, направленные на знакомство со школой, с учениками своего класса, привыканию требованиям обучения.</w:t>
      </w:r>
    </w:p>
    <w:p w:rsidR="0068683B" w:rsidRPr="00E53085" w:rsidRDefault="0068683B" w:rsidP="0068683B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E53085">
        <w:rPr>
          <w:rFonts w:ascii="Times New Roman" w:hAnsi="Times New Roman"/>
          <w:i/>
          <w:color w:val="002060"/>
          <w:sz w:val="28"/>
          <w:szCs w:val="28"/>
        </w:rPr>
        <w:t>Вторая часть</w:t>
      </w:r>
      <w:r w:rsidRPr="00E53085">
        <w:rPr>
          <w:rFonts w:ascii="Times New Roman" w:hAnsi="Times New Roman"/>
          <w:color w:val="002060"/>
          <w:sz w:val="28"/>
          <w:szCs w:val="28"/>
        </w:rPr>
        <w:t xml:space="preserve"> «Мой эмоциональный мир» представлена в количестве 15 часов. Включает в себя занятия, направленные на обучение умения понимать и контролировать свои эмоциональные состояния, на снижения высокого уровня тревожности.</w:t>
      </w:r>
    </w:p>
    <w:p w:rsidR="0068683B" w:rsidRPr="00E53085" w:rsidRDefault="0068683B" w:rsidP="0068683B">
      <w:pPr>
        <w:pStyle w:val="a4"/>
        <w:ind w:left="720" w:firstLine="0"/>
        <w:rPr>
          <w:color w:val="002060"/>
          <w:sz w:val="28"/>
        </w:rPr>
      </w:pPr>
    </w:p>
    <w:p w:rsidR="0068683B" w:rsidRPr="00E53085" w:rsidRDefault="0068683B" w:rsidP="0068683B">
      <w:pPr>
        <w:pStyle w:val="a4"/>
        <w:ind w:left="720" w:firstLine="0"/>
        <w:rPr>
          <w:color w:val="002060"/>
          <w:sz w:val="28"/>
        </w:rPr>
      </w:pPr>
    </w:p>
    <w:p w:rsidR="0068683B" w:rsidRPr="00E53085" w:rsidRDefault="0068683B" w:rsidP="0068683B">
      <w:pPr>
        <w:pStyle w:val="a4"/>
        <w:ind w:left="720" w:firstLine="0"/>
        <w:rPr>
          <w:color w:val="002060"/>
          <w:sz w:val="28"/>
        </w:rPr>
      </w:pPr>
    </w:p>
    <w:p w:rsidR="0068683B" w:rsidRDefault="0068683B" w:rsidP="006868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8683B" w:rsidRDefault="0068683B" w:rsidP="006868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8683B" w:rsidRPr="00E53085" w:rsidRDefault="0068683B" w:rsidP="006868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53085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Тематический план занятий по программе психологических адаптационно-развивающих занятий  в первом классе.</w:t>
      </w:r>
    </w:p>
    <w:tbl>
      <w:tblPr>
        <w:tblStyle w:val="a3"/>
        <w:tblW w:w="0" w:type="auto"/>
        <w:tblLook w:val="04A0"/>
      </w:tblPr>
      <w:tblGrid>
        <w:gridCol w:w="590"/>
        <w:gridCol w:w="3192"/>
        <w:gridCol w:w="4579"/>
        <w:gridCol w:w="1210"/>
      </w:tblGrid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Тема 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Задачи 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Кол-во часов</w:t>
            </w:r>
          </w:p>
        </w:tc>
      </w:tr>
      <w:tr w:rsidR="0068683B" w:rsidRPr="00E53085" w:rsidTr="00BB0805">
        <w:tc>
          <w:tcPr>
            <w:tcW w:w="8361" w:type="dxa"/>
            <w:gridSpan w:val="3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Первая часть «Я поступил в первый класс!»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Знакомство. Введение в мир психологии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Содействовать осознанию позиции школьника. Предоставить детям возможность назвать свои имена и создание условий для запоминания.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2-3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Правила школьной жизни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Знакомство друг с другом и правилами поведения. Создание доброжелательной атмосферы. Формирование у детей реалистических представлений о правах и обязанностей школьника и дошкольника. Практическое освоение правил поведения во время занятий.  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Для чего дети ходят в школу.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Осознание детьми своего нового статуса школьника. Формирование учебной мотивации. Формирование навыков учебного сотрудничества. Создание доброжелательной атмосферы.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Мой класс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Создание доброжелательной атмосферы. Организация взаимодействия между учащимися. Создание предпосылок для формирования навыков учебного сотрудничества.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6-7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Учимся работать дружно 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Формирование у детей отношения друг к другу как к партнерам в учебном сотрудничестве. Создание предпосылок для групповой сплоченности класса.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Мои успехи в школе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Развитие уверенности в себе и своих учебных возможностях. Создание условий для снижения высокого уровня тревожности.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9-10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Моя «учебная сила»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Развитие уверенности в себе и своих учебных возможностях.</w:t>
            </w:r>
          </w:p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Закрепление позитивного эмоционального отношения к учебе и школе в целом.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68683B" w:rsidRPr="00E53085" w:rsidTr="00BB0805">
        <w:tc>
          <w:tcPr>
            <w:tcW w:w="8361" w:type="dxa"/>
            <w:gridSpan w:val="3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Вторая часть «Мой эмоциональный мир»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15часов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Мои чувства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Знакомство с разнообразным эмоциональным миром. Обучение распознаванию и описанию своих чувств и чу</w:t>
            </w:r>
            <w:proofErr w:type="gramStart"/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вств др</w:t>
            </w:r>
            <w:proofErr w:type="gramEnd"/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угих людей.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Рисуем настроение 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Создание доброжелательной атмосферы. Обучение выражать свое эмоциональное состояние. Продолжение знакомства с самим собой.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13-14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Радость 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Знакомство с эмоцией «радость». Обучение умению различать эмоции. Обучение умению выражать данную эмоцию. Обучение умению говорить.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15-16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Грусть 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Знакомство с эмоцией «грусть». Обучение умению различать эмоции. Обучение умению выражать данную эмоцию. Обучение умению говорить.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17-18-19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Страх 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Знакомство с эмоцией «страх». Обучение умению различать эмоции. Обучение умению выражать данную эмоцию. Формирование умения справляться со своим страхом.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20-21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Злость 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Знакомство с эмоцией «злость». Обучение умению различать эмоции. Обучение умению выражать данную эмоцию. Обучение умению говорить.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22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Зависть 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Знакомство с состоянием «зависть». Обучение умению выражать данное состояние. Формирование умения справляться с завистью.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23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Автопортрет 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Формирование умения принимать себя таким, какой ты есть. Создание ситуации успеха и благополучия.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</w:p>
        </w:tc>
      </w:tr>
      <w:tr w:rsidR="0068683B" w:rsidRPr="00E53085" w:rsidTr="00BB0805">
        <w:tc>
          <w:tcPr>
            <w:tcW w:w="590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24-25</w:t>
            </w:r>
          </w:p>
        </w:tc>
        <w:tc>
          <w:tcPr>
            <w:tcW w:w="3192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4579" w:type="dxa"/>
          </w:tcPr>
          <w:p w:rsidR="0068683B" w:rsidRPr="00E53085" w:rsidRDefault="0068683B" w:rsidP="00BB080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Закрепление знакомства с разнообразием эмоционального мира. Закрепление умения принимать себя и умения выражать свое эмоциональное состояние. Создание </w:t>
            </w:r>
            <w:proofErr w:type="spellStart"/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доброж</w:t>
            </w:r>
            <w:proofErr w:type="spellEnd"/>
            <w:r w:rsidRPr="00E530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атмосферы.</w:t>
            </w:r>
          </w:p>
        </w:tc>
        <w:tc>
          <w:tcPr>
            <w:tcW w:w="1210" w:type="dxa"/>
          </w:tcPr>
          <w:p w:rsidR="0068683B" w:rsidRPr="00E53085" w:rsidRDefault="0068683B" w:rsidP="00BB080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530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</w:tbl>
    <w:p w:rsidR="000E5933" w:rsidRDefault="000E5933"/>
    <w:sectPr w:rsidR="000E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682"/>
    <w:multiLevelType w:val="hybridMultilevel"/>
    <w:tmpl w:val="A7DACF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C331B"/>
    <w:multiLevelType w:val="hybridMultilevel"/>
    <w:tmpl w:val="E33E7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83B"/>
    <w:rsid w:val="000E5933"/>
    <w:rsid w:val="0068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68683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68683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8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Powered By CoolAller</dc:creator>
  <cp:keywords/>
  <dc:description/>
  <cp:lastModifiedBy>Powered By CoolAller</cp:lastModifiedBy>
  <cp:revision>2</cp:revision>
  <dcterms:created xsi:type="dcterms:W3CDTF">2011-10-12T15:10:00Z</dcterms:created>
  <dcterms:modified xsi:type="dcterms:W3CDTF">2011-10-12T15:11:00Z</dcterms:modified>
</cp:coreProperties>
</file>