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B5" w:rsidRP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AE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95AE6" w:rsidRP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AE6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№16 ст. </w:t>
      </w:r>
      <w:proofErr w:type="gramStart"/>
      <w:r w:rsidRPr="00295AE6">
        <w:rPr>
          <w:rFonts w:ascii="Times New Roman" w:hAnsi="Times New Roman" w:cs="Times New Roman"/>
          <w:sz w:val="28"/>
          <w:szCs w:val="28"/>
        </w:rPr>
        <w:t>Георгиевской</w:t>
      </w:r>
      <w:proofErr w:type="gramEnd"/>
      <w:r w:rsidRPr="00295AE6">
        <w:rPr>
          <w:rFonts w:ascii="Times New Roman" w:hAnsi="Times New Roman" w:cs="Times New Roman"/>
          <w:sz w:val="28"/>
          <w:szCs w:val="28"/>
        </w:rPr>
        <w:t>»</w:t>
      </w:r>
    </w:p>
    <w:p w:rsidR="00295AE6" w:rsidRP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AE6" w:rsidRP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AE6" w:rsidRP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AE6" w:rsidRP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AE6" w:rsidRP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AE6" w:rsidRP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AE6">
        <w:rPr>
          <w:rFonts w:ascii="Times New Roman" w:hAnsi="Times New Roman" w:cs="Times New Roman"/>
          <w:sz w:val="28"/>
          <w:szCs w:val="28"/>
        </w:rPr>
        <w:t>Конкурс «Учитель года-2015»</w:t>
      </w:r>
    </w:p>
    <w:p w:rsid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AE6">
        <w:rPr>
          <w:rFonts w:ascii="Times New Roman" w:hAnsi="Times New Roman" w:cs="Times New Roman"/>
          <w:sz w:val="28"/>
          <w:szCs w:val="28"/>
        </w:rPr>
        <w:t>Номинация «Педагогический дебют»</w:t>
      </w:r>
    </w:p>
    <w:p w:rsidR="00295AE6" w:rsidRP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AE6" w:rsidRPr="00295AE6" w:rsidRDefault="00295AE6" w:rsidP="00295AE6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95AE6">
        <w:rPr>
          <w:rFonts w:ascii="Times New Roman" w:hAnsi="Times New Roman" w:cs="Times New Roman"/>
          <w:b/>
          <w:sz w:val="48"/>
          <w:szCs w:val="48"/>
        </w:rPr>
        <w:t>Творческая работа</w:t>
      </w:r>
    </w:p>
    <w:p w:rsidR="00295AE6" w:rsidRPr="00295AE6" w:rsidRDefault="00295AE6" w:rsidP="00295AE6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95AE6">
        <w:rPr>
          <w:rFonts w:ascii="Times New Roman" w:hAnsi="Times New Roman" w:cs="Times New Roman"/>
          <w:b/>
          <w:sz w:val="48"/>
          <w:szCs w:val="48"/>
        </w:rPr>
        <w:t>«Новые возможности для творчества в образовательном процессе»</w:t>
      </w:r>
    </w:p>
    <w:p w:rsid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AE6" w:rsidRP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AE6">
        <w:rPr>
          <w:rFonts w:ascii="Times New Roman" w:hAnsi="Times New Roman" w:cs="Times New Roman"/>
          <w:sz w:val="28"/>
          <w:szCs w:val="28"/>
        </w:rPr>
        <w:t>Банной Александры Константиновны,</w:t>
      </w:r>
    </w:p>
    <w:p w:rsidR="00295AE6" w:rsidRP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95AE6">
        <w:rPr>
          <w:rFonts w:ascii="Times New Roman" w:hAnsi="Times New Roman" w:cs="Times New Roman"/>
          <w:sz w:val="28"/>
          <w:szCs w:val="28"/>
        </w:rPr>
        <w:t>чителя русского языка и литературы</w:t>
      </w:r>
    </w:p>
    <w:p w:rsid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AE6" w:rsidRP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AE6" w:rsidRPr="00295AE6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AE6" w:rsidRPr="008974D9" w:rsidRDefault="00295AE6" w:rsidP="00295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AE6"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 w:rsidRPr="00295AE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95AE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95AE6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408">
        <w:rPr>
          <w:rFonts w:ascii="Times New Roman" w:hAnsi="Times New Roman" w:cs="Times New Roman"/>
          <w:b/>
          <w:sz w:val="28"/>
          <w:szCs w:val="28"/>
        </w:rPr>
        <w:lastRenderedPageBreak/>
        <w:t>Новые возможности для творчества в образовательном процессе.</w:t>
      </w:r>
    </w:p>
    <w:p w:rsidR="008974D9" w:rsidRPr="00E74408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0B">
        <w:rPr>
          <w:rFonts w:ascii="Times New Roman" w:hAnsi="Times New Roman" w:cs="Times New Roman"/>
          <w:sz w:val="28"/>
          <w:szCs w:val="28"/>
        </w:rPr>
        <w:t>Наше время предъявляет к педагогам и учащимся новые требования. Объем информации, которую каждому из нас приходится перерабатывать, растет изо дня в день. Средства информационных и коммуникационных технологий (ИКТ), которыми мы пользуемся (от справочников, телефона, стиральных машин до компьютеров), становятся все более сложными и требуют от нас больших знаний и умений для работы с ними. Поэтому особую актуальность сегодня приобретает информационная культура.</w:t>
      </w:r>
    </w:p>
    <w:p w:rsidR="008974D9" w:rsidRPr="002D130B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0B">
        <w:rPr>
          <w:rFonts w:ascii="Times New Roman" w:hAnsi="Times New Roman" w:cs="Times New Roman"/>
          <w:sz w:val="28"/>
          <w:szCs w:val="28"/>
        </w:rPr>
        <w:t>Современные информ</w:t>
      </w:r>
      <w:r>
        <w:rPr>
          <w:rFonts w:ascii="Times New Roman" w:hAnsi="Times New Roman" w:cs="Times New Roman"/>
          <w:sz w:val="28"/>
          <w:szCs w:val="28"/>
        </w:rPr>
        <w:t>ационные технологии открывают ученикам</w:t>
      </w:r>
      <w:r w:rsidRPr="002D130B">
        <w:rPr>
          <w:rFonts w:ascii="Times New Roman" w:hAnsi="Times New Roman" w:cs="Times New Roman"/>
          <w:sz w:val="28"/>
          <w:szCs w:val="28"/>
        </w:rPr>
        <w:t xml:space="preserve"> доступ к нетрадиционным источникам информации, повышают эффективность самостоятельной работы, дают совершенно новые возможности для творчества, обретения и закрепления различных навыков, позволяют реализовать принципиально новые формы и методы обучения и воспитания. Педагог получает дополнительные возможности для поддержки и направления личности обучаемого, творческого поиска и организации их совместной работы. Благодаря доступу к сетям телекоммуникаций педагог не только существенно повышает информационную вооружённость, но и получает уникальную возможность общения со своими коллегами практически во всём мире. Это создаёт идеальные условия и для профессионального общения, ведения совместной учебно-методической и научной работы, обмена учебными и воспитательными разработками, компьютерными программами  и т.п.</w:t>
      </w:r>
    </w:p>
    <w:p w:rsidR="008974D9" w:rsidRPr="002D130B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0B">
        <w:rPr>
          <w:rFonts w:ascii="Times New Roman" w:hAnsi="Times New Roman" w:cs="Times New Roman"/>
          <w:sz w:val="28"/>
          <w:szCs w:val="28"/>
        </w:rPr>
        <w:t>Формирование творческой личности, одна из главных задач, провозглашённых в концепции модернизации российского образования. Её реализация диктует необходимость развития познавательных интересов, способностей и возможностей ребёнка. Прекрасная пора детства! Ребёнок, впервые переступивший порог школы, попадает в мир знаний, где ему предстоит открывать много неизвестного, искать оригинальные, нестандартные решения в различных видах деятельности.</w:t>
      </w:r>
    </w:p>
    <w:p w:rsidR="008974D9" w:rsidRPr="002D130B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0B">
        <w:rPr>
          <w:rFonts w:ascii="Times New Roman" w:hAnsi="Times New Roman" w:cs="Times New Roman"/>
          <w:sz w:val="28"/>
          <w:szCs w:val="28"/>
        </w:rPr>
        <w:lastRenderedPageBreak/>
        <w:t>Наиболее эффективными средствами включения ребёнка в процесс творчества на уроках и занятиях  является: игровая деятельность, создание положительных эмоциональных ситуаций, работа в парах, проблемное обучение. На начальном этапе формирования познавательных интересов, детей привлекают собственно игровые действия, где игра служит эмо</w:t>
      </w:r>
      <w:r>
        <w:rPr>
          <w:rFonts w:ascii="Times New Roman" w:hAnsi="Times New Roman" w:cs="Times New Roman"/>
          <w:sz w:val="28"/>
          <w:szCs w:val="28"/>
        </w:rPr>
        <w:t xml:space="preserve">циональным фоном.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Pr="002D130B">
        <w:rPr>
          <w:rFonts w:ascii="Times New Roman" w:hAnsi="Times New Roman" w:cs="Times New Roman"/>
          <w:sz w:val="28"/>
          <w:szCs w:val="28"/>
        </w:rPr>
        <w:t>использую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2D130B">
        <w:rPr>
          <w:rFonts w:ascii="Times New Roman" w:hAnsi="Times New Roman" w:cs="Times New Roman"/>
          <w:sz w:val="28"/>
          <w:szCs w:val="28"/>
        </w:rPr>
        <w:t xml:space="preserve"> дидактические и сюжетно-ролевые игры, кросс</w:t>
      </w:r>
      <w:r>
        <w:rPr>
          <w:rFonts w:ascii="Times New Roman" w:hAnsi="Times New Roman" w:cs="Times New Roman"/>
          <w:sz w:val="28"/>
          <w:szCs w:val="28"/>
        </w:rPr>
        <w:t>ворды, загадки, ребусы,</w:t>
      </w:r>
      <w:r w:rsidRPr="002D130B">
        <w:rPr>
          <w:rFonts w:ascii="Times New Roman" w:hAnsi="Times New Roman" w:cs="Times New Roman"/>
          <w:sz w:val="28"/>
          <w:szCs w:val="28"/>
        </w:rPr>
        <w:t xml:space="preserve"> материал </w:t>
      </w:r>
      <w:r>
        <w:rPr>
          <w:rFonts w:ascii="Times New Roman" w:hAnsi="Times New Roman" w:cs="Times New Roman"/>
          <w:sz w:val="28"/>
          <w:szCs w:val="28"/>
        </w:rPr>
        <w:t xml:space="preserve">преподносится </w:t>
      </w:r>
      <w:r w:rsidRPr="002D130B">
        <w:rPr>
          <w:rFonts w:ascii="Times New Roman" w:hAnsi="Times New Roman" w:cs="Times New Roman"/>
          <w:sz w:val="28"/>
          <w:szCs w:val="28"/>
        </w:rPr>
        <w:t>в необычной форме: круглый-стол, диспут-игра, урок-путешествие, ток-шоу, урок-исследование и т.п.</w:t>
      </w:r>
      <w:proofErr w:type="gramEnd"/>
    </w:p>
    <w:p w:rsidR="008974D9" w:rsidRPr="002D130B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0B">
        <w:rPr>
          <w:rFonts w:ascii="Times New Roman" w:hAnsi="Times New Roman" w:cs="Times New Roman"/>
          <w:sz w:val="28"/>
          <w:szCs w:val="28"/>
        </w:rPr>
        <w:t>Подготовка таких занятий требует мног</w:t>
      </w:r>
      <w:r>
        <w:rPr>
          <w:rFonts w:ascii="Times New Roman" w:hAnsi="Times New Roman" w:cs="Times New Roman"/>
          <w:sz w:val="28"/>
          <w:szCs w:val="28"/>
        </w:rPr>
        <w:t xml:space="preserve">о времени и усилий. В </w:t>
      </w:r>
      <w:r w:rsidRPr="002D130B">
        <w:rPr>
          <w:rFonts w:ascii="Times New Roman" w:hAnsi="Times New Roman" w:cs="Times New Roman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 xml:space="preserve">уже становится </w:t>
      </w:r>
      <w:r w:rsidRPr="002D130B">
        <w:rPr>
          <w:rFonts w:ascii="Times New Roman" w:hAnsi="Times New Roman" w:cs="Times New Roman"/>
          <w:sz w:val="28"/>
          <w:szCs w:val="28"/>
        </w:rPr>
        <w:t xml:space="preserve">невозможно провести урок без привлечения средств наглядности. Где найти нужный материал? На помощь приходит компьютер. Информационные технологии помогают нам отправиться хоть на </w:t>
      </w:r>
      <w:r>
        <w:rPr>
          <w:rFonts w:ascii="Times New Roman" w:hAnsi="Times New Roman" w:cs="Times New Roman"/>
          <w:sz w:val="28"/>
          <w:szCs w:val="28"/>
        </w:rPr>
        <w:t>край света.</w:t>
      </w:r>
      <w:r w:rsidRPr="002D130B">
        <w:rPr>
          <w:rFonts w:ascii="Times New Roman" w:hAnsi="Times New Roman" w:cs="Times New Roman"/>
          <w:sz w:val="28"/>
          <w:szCs w:val="28"/>
        </w:rPr>
        <w:t xml:space="preserve"> Компьютер является одним из современных средств обучения и воспитания обладающим уникальными возможностями. Сочетая в себе возможности телевизора, видеомагнитофона, книги, калькулятора, являясь универсальной игрушкой, способной имитировать другие игрушки и самые различные игры. Использование компьютеров в учебной и внеурочной деятельности школы выглядит очень естественно с точки зрения ребёнка и является одним из эффективных способов повышения мотивации   и индивидуализации его учения, развития творческих способностей   и создания благополучного эмоционального фона.</w:t>
      </w: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0B">
        <w:rPr>
          <w:rFonts w:ascii="Times New Roman" w:hAnsi="Times New Roman" w:cs="Times New Roman"/>
          <w:sz w:val="28"/>
          <w:szCs w:val="28"/>
        </w:rPr>
        <w:t>Использование ИКТ на занятиях позволяет в полной мере реализовывать основные принципы активизации познавательной деятельности: принцип равенства позиций, принцип доверительности, принцип обратной связи, принцип занятия исследовательской позиции. ИКТ вызывают у ребёнка интерес: анимационные фрагменты приближают изучаемые процессы к жизни ребёнка. </w:t>
      </w: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педагогическая деятельность? Э</w:t>
      </w:r>
      <w:r w:rsidRPr="002D130B">
        <w:rPr>
          <w:rFonts w:ascii="Times New Roman" w:hAnsi="Times New Roman" w:cs="Times New Roman"/>
          <w:sz w:val="28"/>
          <w:szCs w:val="28"/>
        </w:rPr>
        <w:t>то проявление постоянно</w:t>
      </w:r>
      <w:r>
        <w:rPr>
          <w:rFonts w:ascii="Times New Roman" w:hAnsi="Times New Roman" w:cs="Times New Roman"/>
          <w:sz w:val="28"/>
          <w:szCs w:val="28"/>
        </w:rPr>
        <w:t>го разностороннего творчества. А т</w:t>
      </w:r>
      <w:r w:rsidRPr="002D130B">
        <w:rPr>
          <w:rFonts w:ascii="Times New Roman" w:hAnsi="Times New Roman" w:cs="Times New Roman"/>
          <w:sz w:val="28"/>
          <w:szCs w:val="28"/>
        </w:rPr>
        <w:t xml:space="preserve">ворчество – это всё, что нас окружает. Прежде всего, это процесс и результат творческой деятельности: культура, искусство, знание, труд, красота. Творческий учитель – «это тот, кто открывает, умудряет и ободряет» (Н. Рерих) Цель педагогики творчества: формирование творческой </w:t>
      </w:r>
      <w:r w:rsidRPr="002D130B">
        <w:rPr>
          <w:rFonts w:ascii="Times New Roman" w:hAnsi="Times New Roman" w:cs="Times New Roman"/>
          <w:sz w:val="28"/>
          <w:szCs w:val="28"/>
        </w:rPr>
        <w:lastRenderedPageBreak/>
        <w:t>личности, для которой характерна устойчивая, высокого уровня направленность на творчество, творческий стиль в одном или нескольких видах деятельности</w:t>
      </w:r>
      <w:r>
        <w:rPr>
          <w:rFonts w:ascii="Times New Roman" w:hAnsi="Times New Roman" w:cs="Times New Roman"/>
          <w:sz w:val="28"/>
          <w:szCs w:val="28"/>
        </w:rPr>
        <w:t>. В современном образовательном процессе основа творчества учителя, его новые возможности для реализации своего творческого потенциала – это информационно-коммуникативные технологии.</w:t>
      </w:r>
    </w:p>
    <w:p w:rsidR="008974D9" w:rsidRPr="007450F1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0F1">
        <w:rPr>
          <w:rFonts w:ascii="Times New Roman" w:hAnsi="Times New Roman" w:cs="Times New Roman"/>
          <w:sz w:val="28"/>
          <w:szCs w:val="28"/>
        </w:rPr>
        <w:t xml:space="preserve">Приход новых информационных </w:t>
      </w:r>
      <w:r>
        <w:rPr>
          <w:rFonts w:ascii="Times New Roman" w:hAnsi="Times New Roman" w:cs="Times New Roman"/>
          <w:sz w:val="28"/>
          <w:szCs w:val="28"/>
        </w:rPr>
        <w:t xml:space="preserve">технологий и коммуникаций </w:t>
      </w:r>
      <w:r w:rsidRPr="007450F1">
        <w:rPr>
          <w:rFonts w:ascii="Times New Roman" w:hAnsi="Times New Roman" w:cs="Times New Roman"/>
          <w:sz w:val="28"/>
          <w:szCs w:val="28"/>
        </w:rPr>
        <w:t>в учебный мир, появляется из новых</w:t>
      </w:r>
      <w:r>
        <w:rPr>
          <w:rFonts w:ascii="Times New Roman" w:hAnsi="Times New Roman" w:cs="Times New Roman"/>
          <w:sz w:val="28"/>
          <w:szCs w:val="28"/>
        </w:rPr>
        <w:t xml:space="preserve"> парадигм в обучении</w:t>
      </w:r>
      <w:r w:rsidRPr="007450F1">
        <w:rPr>
          <w:rFonts w:ascii="Times New Roman" w:hAnsi="Times New Roman" w:cs="Times New Roman"/>
          <w:sz w:val="28"/>
          <w:szCs w:val="28"/>
        </w:rPr>
        <w:t>. На самом деле они обращаются к отношению учитель-ученик, добавляя новых посредников: компьютер и новые технологии. Такая «добавка» предполагает сразу, что педагоги будут чувствовать себя комфортно с новыми информационными технологиями и коммуникациями и что обучающиеся будут мотивированы по отношению к новому обучению. Внедрение новых технологий не только заставляет размышлять над вопросами: «чему учить?», «зачем учить?», «как учить?», но и привносит еще один вопрос: «Как учить резул</w:t>
      </w:r>
      <w:r>
        <w:rPr>
          <w:rFonts w:ascii="Times New Roman" w:hAnsi="Times New Roman" w:cs="Times New Roman"/>
          <w:sz w:val="28"/>
          <w:szCs w:val="28"/>
        </w:rPr>
        <w:t>ьтативно?».</w:t>
      </w:r>
    </w:p>
    <w:p w:rsidR="008974D9" w:rsidRPr="007450F1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0F1">
        <w:rPr>
          <w:rFonts w:ascii="Times New Roman" w:hAnsi="Times New Roman" w:cs="Times New Roman"/>
          <w:sz w:val="28"/>
          <w:szCs w:val="28"/>
        </w:rPr>
        <w:t xml:space="preserve">Разнообразный иллюстративный материал, мультимедийные и интерактивные модели поднимают процесс обучения на качественно новый уровень. Нельзя сбрасывать со счетов и психологический фактор: современному ребенку намного интереснее воспринимать информацию именно в такой форме, нежели при помощи устаревших схем и таблиц. При использовании компьютера на уроке информация представляется не статичной </w:t>
      </w:r>
      <w:proofErr w:type="spellStart"/>
      <w:r w:rsidRPr="007450F1">
        <w:rPr>
          <w:rFonts w:ascii="Times New Roman" w:hAnsi="Times New Roman" w:cs="Times New Roman"/>
          <w:sz w:val="28"/>
          <w:szCs w:val="28"/>
        </w:rPr>
        <w:t>неозвученной</w:t>
      </w:r>
      <w:proofErr w:type="spellEnd"/>
      <w:r w:rsidRPr="007450F1">
        <w:rPr>
          <w:rFonts w:ascii="Times New Roman" w:hAnsi="Times New Roman" w:cs="Times New Roman"/>
          <w:sz w:val="28"/>
          <w:szCs w:val="28"/>
        </w:rPr>
        <w:t xml:space="preserve"> картинкой, а динамичными видео- и звукорядом, что значительно повышает эффективность усвоения материала.</w:t>
      </w: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0F1">
        <w:rPr>
          <w:rFonts w:ascii="Times New Roman" w:hAnsi="Times New Roman" w:cs="Times New Roman"/>
          <w:sz w:val="28"/>
          <w:szCs w:val="28"/>
        </w:rPr>
        <w:t>Интерактивные же элементы обучающих программ позволяют перейти от пассивного усвоения к активному, так как учащиеся получают возможность самостоятельно моделировать явления и процессы, воспринимать информацию не линейно, с возвратом, при необходимости, к какому-либо фрагменту, с повторением виртуального эксперимента с теми же или другими начальными параметрами.</w:t>
      </w: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0F1">
        <w:rPr>
          <w:rFonts w:ascii="Times New Roman" w:hAnsi="Times New Roman" w:cs="Times New Roman"/>
          <w:sz w:val="28"/>
          <w:szCs w:val="28"/>
        </w:rPr>
        <w:t>Таким образом, вышеозначенные технологии поз</w:t>
      </w:r>
      <w:r>
        <w:rPr>
          <w:rFonts w:ascii="Times New Roman" w:hAnsi="Times New Roman" w:cs="Times New Roman"/>
          <w:sz w:val="28"/>
          <w:szCs w:val="28"/>
        </w:rPr>
        <w:t>воляют добиться решения основных задач</w:t>
      </w:r>
      <w:r w:rsidRPr="007450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74D9" w:rsidRPr="00E74408" w:rsidRDefault="008974D9" w:rsidP="008974D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08">
        <w:rPr>
          <w:rFonts w:ascii="Times New Roman" w:hAnsi="Times New Roman" w:cs="Times New Roman"/>
          <w:sz w:val="28"/>
          <w:szCs w:val="28"/>
        </w:rPr>
        <w:lastRenderedPageBreak/>
        <w:t>развития познавательных навыков учащихся, умений самостоятельно конструировать свои знания, ориентироваться в информационном пространстве,</w:t>
      </w:r>
    </w:p>
    <w:p w:rsidR="008974D9" w:rsidRPr="00E74408" w:rsidRDefault="008974D9" w:rsidP="008974D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08">
        <w:rPr>
          <w:rFonts w:ascii="Times New Roman" w:hAnsi="Times New Roman" w:cs="Times New Roman"/>
          <w:sz w:val="28"/>
          <w:szCs w:val="28"/>
        </w:rPr>
        <w:t>развития критического и творческого мышления.</w:t>
      </w: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50F1">
        <w:rPr>
          <w:rFonts w:ascii="Times New Roman" w:hAnsi="Times New Roman" w:cs="Times New Roman"/>
          <w:sz w:val="28"/>
          <w:szCs w:val="28"/>
        </w:rPr>
        <w:t>овременные информационные и коммуникационные технологии открывают доступ к нетрадиционным источникам информации, повышают эффективность самостоятельной работы, дают совершенно новые возможности для творчества учителя.</w:t>
      </w: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74D9" w:rsidRP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Pr="00E74408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40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974D9" w:rsidRPr="007450F1" w:rsidRDefault="008974D9" w:rsidP="008974D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F1">
        <w:rPr>
          <w:rFonts w:ascii="Times New Roman" w:hAnsi="Times New Roman" w:cs="Times New Roman"/>
          <w:sz w:val="28"/>
          <w:szCs w:val="28"/>
        </w:rPr>
        <w:t>Новые педагогические и информационные технологии в системе образования</w:t>
      </w:r>
      <w:proofErr w:type="gramStart"/>
      <w:r w:rsidRPr="007450F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450F1">
        <w:rPr>
          <w:rFonts w:ascii="Times New Roman" w:hAnsi="Times New Roman" w:cs="Times New Roman"/>
          <w:sz w:val="28"/>
          <w:szCs w:val="28"/>
        </w:rPr>
        <w:t xml:space="preserve">од ред. Е.С. </w:t>
      </w:r>
      <w:proofErr w:type="spellStart"/>
      <w:r w:rsidRPr="007450F1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7450F1">
        <w:rPr>
          <w:rFonts w:ascii="Times New Roman" w:hAnsi="Times New Roman" w:cs="Times New Roman"/>
          <w:sz w:val="28"/>
          <w:szCs w:val="28"/>
        </w:rPr>
        <w:t>. - М., 2000.</w:t>
      </w:r>
    </w:p>
    <w:p w:rsidR="008974D9" w:rsidRPr="007450F1" w:rsidRDefault="008974D9" w:rsidP="008974D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0F1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7450F1">
        <w:rPr>
          <w:rFonts w:ascii="Times New Roman" w:hAnsi="Times New Roman" w:cs="Times New Roman"/>
          <w:sz w:val="28"/>
          <w:szCs w:val="28"/>
        </w:rPr>
        <w:t xml:space="preserve"> Г. К. Педагогические технологии на основе информационно-коммуникационных средств. //Москва, НИИ школьных технологий. – 2005. – С. 54 112.</w:t>
      </w:r>
    </w:p>
    <w:p w:rsidR="008974D9" w:rsidRPr="007450F1" w:rsidRDefault="008974D9" w:rsidP="008974D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0F1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7450F1">
        <w:rPr>
          <w:rFonts w:ascii="Times New Roman" w:hAnsi="Times New Roman" w:cs="Times New Roman"/>
          <w:sz w:val="28"/>
          <w:szCs w:val="28"/>
        </w:rPr>
        <w:t xml:space="preserve"> Г. К. Современные образовательные технологии. //Москва, «Народное образование». – 1998. – С. 114 – 119.</w:t>
      </w:r>
    </w:p>
    <w:p w:rsidR="008974D9" w:rsidRPr="002D130B" w:rsidRDefault="008974D9" w:rsidP="008974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Pr="008974D9" w:rsidRDefault="008974D9" w:rsidP="00295A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74D9" w:rsidRPr="008974D9" w:rsidSect="008974D9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03" w:rsidRDefault="004D7C03" w:rsidP="008974D9">
      <w:pPr>
        <w:spacing w:after="0" w:line="240" w:lineRule="auto"/>
      </w:pPr>
      <w:r>
        <w:separator/>
      </w:r>
    </w:p>
  </w:endnote>
  <w:endnote w:type="continuationSeparator" w:id="0">
    <w:p w:rsidR="004D7C03" w:rsidRDefault="004D7C03" w:rsidP="0089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294293"/>
      <w:docPartObj>
        <w:docPartGallery w:val="Page Numbers (Bottom of Page)"/>
        <w:docPartUnique/>
      </w:docPartObj>
    </w:sdtPr>
    <w:sdtContent>
      <w:p w:rsidR="008974D9" w:rsidRDefault="008974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974D9" w:rsidRDefault="008974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03" w:rsidRDefault="004D7C03" w:rsidP="008974D9">
      <w:pPr>
        <w:spacing w:after="0" w:line="240" w:lineRule="auto"/>
      </w:pPr>
      <w:r>
        <w:separator/>
      </w:r>
    </w:p>
  </w:footnote>
  <w:footnote w:type="continuationSeparator" w:id="0">
    <w:p w:rsidR="004D7C03" w:rsidRDefault="004D7C03" w:rsidP="00897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A6F"/>
    <w:multiLevelType w:val="hybridMultilevel"/>
    <w:tmpl w:val="0B14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E4C6E"/>
    <w:multiLevelType w:val="hybridMultilevel"/>
    <w:tmpl w:val="D4F2CDFA"/>
    <w:lvl w:ilvl="0" w:tplc="3FF89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E6"/>
    <w:rsid w:val="00295AE6"/>
    <w:rsid w:val="003E38B5"/>
    <w:rsid w:val="004D7C03"/>
    <w:rsid w:val="008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4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4D9"/>
  </w:style>
  <w:style w:type="paragraph" w:styleId="a6">
    <w:name w:val="footer"/>
    <w:basedOn w:val="a"/>
    <w:link w:val="a7"/>
    <w:uiPriority w:val="99"/>
    <w:unhideWhenUsed/>
    <w:rsid w:val="0089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4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4D9"/>
  </w:style>
  <w:style w:type="paragraph" w:styleId="a6">
    <w:name w:val="footer"/>
    <w:basedOn w:val="a"/>
    <w:link w:val="a7"/>
    <w:uiPriority w:val="99"/>
    <w:unhideWhenUsed/>
    <w:rsid w:val="0089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2014-12-16T04:57:00Z</dcterms:created>
  <dcterms:modified xsi:type="dcterms:W3CDTF">2015-02-02T14:10:00Z</dcterms:modified>
</cp:coreProperties>
</file>