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C4" w:rsidRPr="00CC39A3" w:rsidRDefault="004F36C4" w:rsidP="00C6763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</w:rPr>
      </w:pPr>
      <w:r w:rsidRPr="00096F8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096F8A">
        <w:rPr>
          <w:rFonts w:ascii="Times New Roman" w:hAnsi="Times New Roman" w:cs="Times New Roman"/>
          <w:sz w:val="28"/>
          <w:szCs w:val="28"/>
        </w:rPr>
        <w:t>Балаганская</w:t>
      </w:r>
      <w:proofErr w:type="spellEnd"/>
      <w:r w:rsidRPr="00096F8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5"/>
        <w:gridCol w:w="7125"/>
      </w:tblGrid>
      <w:tr w:rsidR="00CC39A3" w:rsidRPr="00096F8A" w:rsidTr="00F43E0A">
        <w:tc>
          <w:tcPr>
            <w:tcW w:w="7393" w:type="dxa"/>
          </w:tcPr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__________________ М. В. Комарова</w:t>
            </w: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«___» __________________ 2014</w:t>
            </w:r>
          </w:p>
        </w:tc>
        <w:tc>
          <w:tcPr>
            <w:tcW w:w="7393" w:type="dxa"/>
          </w:tcPr>
          <w:p w:rsidR="00CC39A3" w:rsidRPr="00096F8A" w:rsidRDefault="00CC39A3" w:rsidP="00F43E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C39A3" w:rsidRPr="00096F8A" w:rsidRDefault="00CC39A3" w:rsidP="00F43E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  <w:p w:rsidR="00CC39A3" w:rsidRPr="00096F8A" w:rsidRDefault="00CC39A3" w:rsidP="00F43E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__________________ О.Г. Ермакова</w:t>
            </w:r>
          </w:p>
          <w:p w:rsidR="00CC39A3" w:rsidRPr="00096F8A" w:rsidRDefault="00CC39A3" w:rsidP="00F43E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«____» ________________ 2014 г.</w:t>
            </w:r>
          </w:p>
        </w:tc>
      </w:tr>
    </w:tbl>
    <w:p w:rsidR="00CC39A3" w:rsidRPr="00096F8A" w:rsidRDefault="00CC39A3" w:rsidP="00CC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8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6F8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096F8A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</w:rPr>
      </w:pPr>
      <w:r w:rsidRPr="00096F8A">
        <w:rPr>
          <w:rFonts w:ascii="Times New Roman" w:hAnsi="Times New Roman" w:cs="Times New Roman"/>
          <w:sz w:val="28"/>
          <w:szCs w:val="28"/>
        </w:rPr>
        <w:t>Класс, год</w:t>
      </w:r>
      <w:bookmarkStart w:id="0" w:name="_GoBack"/>
      <w:bookmarkEnd w:id="0"/>
      <w:r w:rsidRPr="00096F8A">
        <w:rPr>
          <w:rFonts w:ascii="Times New Roman" w:hAnsi="Times New Roman" w:cs="Times New Roman"/>
          <w:sz w:val="28"/>
          <w:szCs w:val="28"/>
        </w:rPr>
        <w:t xml:space="preserve"> разработки__</w:t>
      </w:r>
      <w:r w:rsidRPr="00096F8A">
        <w:rPr>
          <w:rFonts w:ascii="Times New Roman" w:hAnsi="Times New Roman" w:cs="Times New Roman"/>
          <w:sz w:val="28"/>
          <w:szCs w:val="28"/>
          <w:u w:val="single"/>
        </w:rPr>
        <w:t>8_класс, 2014 г</w:t>
      </w: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</w:rPr>
      </w:pPr>
      <w:r w:rsidRPr="00096F8A">
        <w:rPr>
          <w:rFonts w:ascii="Times New Roman" w:hAnsi="Times New Roman" w:cs="Times New Roman"/>
          <w:sz w:val="28"/>
          <w:szCs w:val="28"/>
        </w:rPr>
        <w:t>Срок реализации_</w:t>
      </w:r>
      <w:r w:rsidRPr="00096F8A">
        <w:rPr>
          <w:rFonts w:ascii="Times New Roman" w:hAnsi="Times New Roman" w:cs="Times New Roman"/>
          <w:sz w:val="28"/>
          <w:szCs w:val="28"/>
          <w:u w:val="single"/>
        </w:rPr>
        <w:t>1 год</w:t>
      </w:r>
      <w:r w:rsidRPr="00096F8A">
        <w:rPr>
          <w:rFonts w:ascii="Times New Roman" w:hAnsi="Times New Roman" w:cs="Times New Roman"/>
          <w:sz w:val="28"/>
          <w:szCs w:val="28"/>
        </w:rPr>
        <w:t>_______</w:t>
      </w: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6F8A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 </w:t>
      </w:r>
      <w:r w:rsidRPr="00096F8A">
        <w:rPr>
          <w:rFonts w:ascii="Times New Roman" w:hAnsi="Times New Roman" w:cs="Times New Roman"/>
          <w:sz w:val="28"/>
          <w:szCs w:val="28"/>
          <w:u w:val="single"/>
        </w:rPr>
        <w:t>1 час в неделю</w:t>
      </w: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96F8A">
        <w:rPr>
          <w:rFonts w:ascii="Times New Roman" w:hAnsi="Times New Roman" w:cs="Times New Roman"/>
          <w:sz w:val="28"/>
          <w:szCs w:val="28"/>
        </w:rPr>
        <w:t>Учитель_</w:t>
      </w:r>
      <w:r w:rsidRPr="00096F8A">
        <w:rPr>
          <w:rFonts w:ascii="Times New Roman" w:hAnsi="Times New Roman" w:cs="Times New Roman"/>
          <w:sz w:val="28"/>
          <w:szCs w:val="28"/>
          <w:u w:val="single"/>
        </w:rPr>
        <w:t>Васильева</w:t>
      </w:r>
      <w:proofErr w:type="spellEnd"/>
      <w:r w:rsidRPr="00096F8A">
        <w:rPr>
          <w:rFonts w:ascii="Times New Roman" w:hAnsi="Times New Roman" w:cs="Times New Roman"/>
          <w:sz w:val="28"/>
          <w:szCs w:val="28"/>
          <w:u w:val="single"/>
        </w:rPr>
        <w:t xml:space="preserve"> Галина Владимировна</w:t>
      </w:r>
    </w:p>
    <w:p w:rsidR="00CC39A3" w:rsidRPr="00096F8A" w:rsidRDefault="00CC39A3" w:rsidP="00CC39A3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8A">
        <w:rPr>
          <w:rFonts w:ascii="Times New Roman" w:hAnsi="Times New Roman" w:cs="Times New Roman"/>
          <w:sz w:val="28"/>
          <w:szCs w:val="28"/>
        </w:rPr>
        <w:t xml:space="preserve">УМК Учебник: </w:t>
      </w:r>
      <w:r w:rsidRPr="000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Обществознание. 8 класс: учебник для общеобразовательных учреждений (Л. Н. Боголюбов, Н. И. Городецкая, Л. Ф. Иванова и др.); под ред. Л. Н. Боголюбова, Н. И. Городецкой;– М.: Просвещение, 2013.</w:t>
      </w:r>
    </w:p>
    <w:p w:rsidR="00CC39A3" w:rsidRPr="00096F8A" w:rsidRDefault="00CC39A3" w:rsidP="00CC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9A3" w:rsidRPr="00096F8A" w:rsidRDefault="00CC39A3" w:rsidP="00CC39A3">
      <w:pPr>
        <w:rPr>
          <w:rFonts w:ascii="Times New Roman" w:hAnsi="Times New Roman" w:cs="Times New Roman"/>
          <w:sz w:val="28"/>
          <w:szCs w:val="28"/>
        </w:rPr>
      </w:pPr>
    </w:p>
    <w:p w:rsidR="008207A2" w:rsidRPr="00096F8A" w:rsidRDefault="008207A2" w:rsidP="00CC39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6881"/>
      </w:tblGrid>
      <w:tr w:rsidR="00CC39A3" w:rsidRPr="00096F8A" w:rsidTr="00F43E0A">
        <w:tc>
          <w:tcPr>
            <w:tcW w:w="7905" w:type="dxa"/>
          </w:tcPr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Составлена</w:t>
            </w:r>
            <w:proofErr w:type="gramEnd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программы</w:t>
            </w: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общеобразовательных учреждений</w:t>
            </w:r>
          </w:p>
          <w:p w:rsidR="00CC39A3" w:rsidRPr="00096F8A" w:rsidRDefault="00CC39A3" w:rsidP="00F4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учреждений. 6-11 классы</w:t>
            </w:r>
          </w:p>
          <w:p w:rsidR="00CC39A3" w:rsidRPr="00096F8A" w:rsidRDefault="00CC39A3" w:rsidP="00F4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(авторы:</w:t>
            </w:r>
            <w:proofErr w:type="gramEnd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Л.Н. Боголюбов, Н.И. Городецкая и др.)</w:t>
            </w:r>
            <w:proofErr w:type="gramEnd"/>
          </w:p>
          <w:p w:rsidR="00CC39A3" w:rsidRPr="00096F8A" w:rsidRDefault="00CC39A3" w:rsidP="00F4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 xml:space="preserve"> М. «Просвещение» 2011 г.</w:t>
            </w:r>
          </w:p>
          <w:p w:rsidR="00CC39A3" w:rsidRPr="00096F8A" w:rsidRDefault="00CC39A3" w:rsidP="00F43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1" w:type="dxa"/>
          </w:tcPr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Прошла экспертизу на заседании методического объединения</w:t>
            </w:r>
          </w:p>
          <w:p w:rsidR="00CC39A3" w:rsidRPr="00096F8A" w:rsidRDefault="00CC39A3" w:rsidP="00F43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F8A">
              <w:rPr>
                <w:rFonts w:ascii="Times New Roman" w:hAnsi="Times New Roman" w:cs="Times New Roman"/>
                <w:sz w:val="28"/>
                <w:szCs w:val="28"/>
              </w:rPr>
              <w:t>Протокол № _____ от «_______» ____________________________ 2014г.</w:t>
            </w:r>
          </w:p>
        </w:tc>
      </w:tr>
    </w:tbl>
    <w:p w:rsidR="004F36C4" w:rsidRPr="00096F8A" w:rsidRDefault="00096F8A" w:rsidP="00096F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курсу  обществознания составлена на основе Программы общеобразовательных учреждений – Обществознание. 6-11 классы. Л. Н. Боголюбов, Н. И. Городецкая, Л. Ф. Иванова, А. И. Матвеев. Москва, «Просвещение», 201</w:t>
      </w:r>
      <w:r w:rsidR="00CC39A3" w:rsidRPr="00CC39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обучения.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Цели.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развитие личности в ответственный период социального взросления человека (13-15 лет), ее познавательных интересов, критического мышления в процессе 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 на уровне функциональной грамотности системы </w:t>
      </w:r>
      <w:proofErr w:type="spell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знаний</w:t>
      </w:r>
      <w:proofErr w:type="gram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еобходимых</w:t>
      </w:r>
      <w:proofErr w:type="spell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 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формирование опыта применения полученных знаний для решения типичных задач в области социальных отношений;  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достижение учениками уровня функциональной грамотности, необходимой в современном обществе;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 к осознанному и ответственному выбору жизненного и профессионального пути.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 сознательно организовывать  свою познавательную деятельность (от постановки цели до получения и оценки результата);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такими видами публичных выступлений  (высказывания, монолог, дискуссия), следование этическим нормам и правилам ведения диалога;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выполнять познавательные и практические задания: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 использование элементов причинно-следственного анализа;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исследование несложных реальных связей и зависимостей;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на определение сущностных характеристик изучаемого объекта; выбор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верных критериев для сравнения, сопоставления, оценки объектов;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поиск  и извлечение нужной информации по заданной теме в адаптированных источниках различного типа;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 перевод  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объяснение изученных положений на конкретных примерах;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 среде, выполнение в повседневной  жизни этических и правовых норм, экологических требований;</w:t>
      </w:r>
    </w:p>
    <w:p w:rsidR="00001C18" w:rsidRPr="00CC39A3" w:rsidRDefault="00001C18" w:rsidP="00CC39A3">
      <w:pPr>
        <w:pStyle w:val="a8"/>
        <w:rPr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на определение собственного отношения к явлениям современной</w:t>
      </w:r>
      <w:r w:rsidRPr="00CC39A3">
        <w:rPr>
          <w:sz w:val="24"/>
          <w:szCs w:val="24"/>
          <w:lang w:eastAsia="ru-RU"/>
        </w:rPr>
        <w:t xml:space="preserve"> жизни, формулирование своей точки зрения.</w:t>
      </w:r>
    </w:p>
    <w:p w:rsidR="00001C18" w:rsidRPr="00CC39A3" w:rsidRDefault="00001C18" w:rsidP="00001C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C18" w:rsidRPr="00CC39A3" w:rsidRDefault="00001C18" w:rsidP="00001C1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Знать/понимать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-социальные свойства человека, его взаимодействие с другими людьми;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-сущность общества как формы совместной  деятельности людей;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-характерные черты и признаки основных сфер жизни общества;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содержание и значение социальных норм, регулирующих общественные отношения.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Уметь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-описывать основные социальные объекты,  выделяя их существенные признаки;  человека как социально-деятельное существо; основные социальные роли;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 сравнивать социальные объекты, суждения об обществе и человеке, выявлять  их общие черты и различия;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объяснять    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  социальных объектов определенного типа, социальных отношений;  ситуаций, регулируемых различными видами социальных норм;    деятельности людей в различных сферах;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оценивать поведение людей с точки зрения социальных норм, экономической рациональности;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решать    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 осуществлять 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 в практической деятельности и повседневной жизни </w:t>
      </w:r>
      <w:proofErr w:type="gramStart"/>
      <w:r w:rsidRPr="00CC39A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C39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 xml:space="preserve">-полноценного выполнения типичных для подростка социальных ролей; 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-общей ориентации в актуальных общественных событиях и процессах;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-нравственной и правовой оценки конкретных поступков людей;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-реализации и защиты прав человека и гражданина, осознанного выполнения гражданских обязанностей</w:t>
      </w:r>
    </w:p>
    <w:p w:rsidR="00001C18" w:rsidRPr="00CC39A3" w:rsidRDefault="00001C18" w:rsidP="00CC39A3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sz w:val="24"/>
          <w:szCs w:val="24"/>
          <w:lang w:eastAsia="ru-RU"/>
        </w:rPr>
        <w:t>-первичного анализа и использования социальной  информации;</w:t>
      </w:r>
    </w:p>
    <w:p w:rsidR="008438AE" w:rsidRPr="00CC39A3" w:rsidRDefault="00001C18" w:rsidP="00CC39A3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39A3"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  <w:t>-</w:t>
      </w:r>
      <w:r w:rsidRPr="00CC39A3">
        <w:rPr>
          <w:rFonts w:ascii="Times New Roman" w:hAnsi="Times New Roman" w:cs="Times New Roman"/>
          <w:b/>
          <w:sz w:val="24"/>
          <w:szCs w:val="24"/>
          <w:lang w:eastAsia="ru-RU"/>
        </w:rPr>
        <w:t>сознательного неприятия антиобщественного поведения.</w:t>
      </w:r>
    </w:p>
    <w:p w:rsidR="008438AE" w:rsidRPr="00CC39A3" w:rsidRDefault="008438AE" w:rsidP="00CC39A3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7A2" w:rsidRDefault="008207A2" w:rsidP="00C676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7A2" w:rsidRDefault="008207A2" w:rsidP="00C676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2C1" w:rsidRPr="00CC39A3" w:rsidRDefault="004162C1" w:rsidP="00C676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Личность и общество (4 часа)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</w:t>
      </w:r>
      <w:proofErr w:type="gram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</w:t>
      </w:r>
      <w:proofErr w:type="spell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Сфера духовной культуры (8 часов)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Экономика (13 часов)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4. Социальная сфера (5 часов)</w:t>
      </w:r>
    </w:p>
    <w:p w:rsidR="001E5ACA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C1" w:rsidRPr="00CC39A3" w:rsidRDefault="004162C1" w:rsidP="00C676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знаний учащихся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проведение тестирования; письменные контрольные работы по итогам полугодия; письменные проверочные работы, рефераты. 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целями данного курса.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обществознания ученик должен: 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социальные свойства человека, его взаимодействие с другими людьми;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общества как формы совместной деятельности людей;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характерные черты и признаки основных сфер жизни общества;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социальные объекты, суждения об обществе и человеке, выявлять их общие черты и различия;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взаимосвязи изученных социальных объектов (включая взаимодействие общества и природы, человека и общества, сфер общественной жизни, гражданина и государства);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социальных объектов определённого типа; социальных отношений; ситуаций, регулируемых различными видами социальных норм; деятельности людей в различных сферах;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поведение людей с точки зрения социальных норм, экономической рациональности; типичные ситуации в различных сферах деятельности человека;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социальной информации по заданной теме, используя различные носители (СМИ, учебный текст и т. д.),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 социальной информации факты и мнения;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приобретённые знания и умения в практической деятельности и повседневной жизни </w:t>
      </w:r>
      <w:proofErr w:type="gram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полноценного выполнения типичных для подростка социальных ролей;</w:t>
      </w:r>
    </w:p>
    <w:p w:rsidR="004162C1" w:rsidRPr="00CC39A3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общей ориентации в актуальных общественных событиях и процессах;</w:t>
      </w:r>
    </w:p>
    <w:p w:rsidR="004162C1" w:rsidRDefault="004162C1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нравственной и правовой оценки конкретных поступков людей.</w:t>
      </w:r>
    </w:p>
    <w:p w:rsidR="008207A2" w:rsidRPr="00CC39A3" w:rsidRDefault="008207A2" w:rsidP="00C67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2C1" w:rsidRDefault="00001C18" w:rsidP="00001C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8207A2" w:rsidRDefault="008207A2" w:rsidP="00001C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737" w:tblpY="546"/>
        <w:tblW w:w="0" w:type="auto"/>
        <w:tblLook w:val="04A0"/>
      </w:tblPr>
      <w:tblGrid>
        <w:gridCol w:w="1235"/>
        <w:gridCol w:w="2989"/>
        <w:gridCol w:w="1706"/>
      </w:tblGrid>
      <w:tr w:rsidR="008207A2" w:rsidRPr="00CC39A3" w:rsidTr="008207A2">
        <w:tc>
          <w:tcPr>
            <w:tcW w:w="0" w:type="auto"/>
            <w:hideMark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0" w:type="auto"/>
            <w:hideMark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hideMark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I.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II.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III.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IV.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0" w:type="auto"/>
          </w:tcPr>
          <w:p w:rsidR="008207A2" w:rsidRPr="00CC39A3" w:rsidRDefault="00096F8A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07A2" w:rsidRPr="00CC39A3" w:rsidTr="008207A2"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207A2" w:rsidRPr="00CC39A3" w:rsidRDefault="008207A2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8207A2" w:rsidRPr="00CC39A3" w:rsidRDefault="008207A2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9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207A2" w:rsidRPr="00CC39A3" w:rsidRDefault="008207A2" w:rsidP="00001C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4886"/>
        <w:tblW w:w="15769" w:type="dxa"/>
        <w:tblLayout w:type="fixed"/>
        <w:tblLook w:val="04A0"/>
      </w:tblPr>
      <w:tblGrid>
        <w:gridCol w:w="1277"/>
        <w:gridCol w:w="5278"/>
        <w:gridCol w:w="709"/>
        <w:gridCol w:w="4110"/>
        <w:gridCol w:w="2268"/>
        <w:gridCol w:w="2127"/>
      </w:tblGrid>
      <w:tr w:rsidR="00CC39A3" w:rsidRPr="00CC39A3" w:rsidTr="008207A2">
        <w:tc>
          <w:tcPr>
            <w:tcW w:w="1277" w:type="dxa"/>
            <w:vMerge w:val="restart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10" w:type="dxa"/>
            <w:vMerge w:val="restart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395" w:type="dxa"/>
            <w:gridSpan w:val="2"/>
            <w:hideMark/>
          </w:tcPr>
          <w:p w:rsidR="00CC39A3" w:rsidRPr="00CC39A3" w:rsidRDefault="00CC39A3" w:rsidP="008207A2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C39A3" w:rsidRPr="00CC39A3" w:rsidTr="008207A2">
        <w:tc>
          <w:tcPr>
            <w:tcW w:w="1277" w:type="dxa"/>
            <w:vMerge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vMerge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недель</w:t>
            </w: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личностью [§1]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(объяснение, беседа, работа с учебным текстом)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форма жизнедеятельности людей [§2]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общества [§3]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Итоговый </w:t>
            </w:r>
            <w:proofErr w:type="spell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духовной жизни [§4]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с текстами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[§5]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 и совесть [§6]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Моральный выбор – это ответственность [§7]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[§8]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недель</w:t>
            </w:r>
          </w:p>
        </w:tc>
      </w:tr>
      <w:tr w:rsidR="00CC39A3" w:rsidRPr="00CC39A3" w:rsidTr="008207A2">
        <w:trPr>
          <w:trHeight w:val="776"/>
        </w:trPr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в современном обществе [§9]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</w:t>
            </w:r>
          </w:p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одна из форм культуры [§10]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решением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задач.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Итоговый </w:t>
            </w:r>
            <w:proofErr w:type="spell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разноуровневый</w:t>
            </w:r>
            <w:proofErr w:type="spellEnd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29.11.14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её роль в жизни общества [§11]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вопросы экономики [§12]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[§13]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с элементами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эвристической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экономика [§14]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27.12.14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недель</w:t>
            </w: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– основа экономики [§15]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 [§16]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 [§17]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комбинированного</w:t>
            </w:r>
            <w:proofErr w:type="gramEnd"/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типа, частично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поисковый метод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работа с текстом </w:t>
            </w: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31.01.15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доходов [§18]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[§19]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решением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задач,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 и семейная экономика [§20]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решением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задач,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Безработица, её причины и последствия [§21]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хозяйство и международная торговля [§22]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 решением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задач,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круглый стол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 [§23]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недель</w:t>
            </w: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статусы и роли [§24]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статусы и роли [§24]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39A3" w:rsidRPr="00CC39A3" w:rsidTr="008207A2">
        <w:tc>
          <w:tcPr>
            <w:tcW w:w="1277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 [§25]</w:t>
            </w:r>
          </w:p>
        </w:tc>
        <w:tc>
          <w:tcPr>
            <w:tcW w:w="709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аналитическая работа с текстом учебника</w:t>
            </w:r>
          </w:p>
        </w:tc>
        <w:tc>
          <w:tcPr>
            <w:tcW w:w="2268" w:type="dxa"/>
            <w:hideMark/>
          </w:tcPr>
          <w:p w:rsidR="00CC39A3" w:rsidRPr="00CC39A3" w:rsidRDefault="00CC39A3" w:rsidP="008207A2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18.04.15</w:t>
            </w:r>
          </w:p>
        </w:tc>
        <w:tc>
          <w:tcPr>
            <w:tcW w:w="2127" w:type="dxa"/>
          </w:tcPr>
          <w:p w:rsidR="00CC39A3" w:rsidRPr="00CC39A3" w:rsidRDefault="00CC39A3" w:rsidP="008207A2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F8A" w:rsidRPr="00CC39A3" w:rsidTr="008207A2">
        <w:tc>
          <w:tcPr>
            <w:tcW w:w="1277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8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 поведение [§26]</w:t>
            </w:r>
          </w:p>
        </w:tc>
        <w:tc>
          <w:tcPr>
            <w:tcW w:w="709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hideMark/>
          </w:tcPr>
          <w:p w:rsidR="00096F8A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02.05.15</w:t>
            </w:r>
          </w:p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09.05.05</w:t>
            </w:r>
          </w:p>
        </w:tc>
        <w:tc>
          <w:tcPr>
            <w:tcW w:w="2127" w:type="dxa"/>
          </w:tcPr>
          <w:p w:rsidR="00096F8A" w:rsidRPr="00CC39A3" w:rsidRDefault="00096F8A" w:rsidP="00096F8A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F8A" w:rsidRPr="00CC39A3" w:rsidTr="008207A2">
        <w:tc>
          <w:tcPr>
            <w:tcW w:w="1277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709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Урок-дискуссия</w:t>
            </w:r>
          </w:p>
        </w:tc>
        <w:tc>
          <w:tcPr>
            <w:tcW w:w="2268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.05.15</w:t>
            </w:r>
          </w:p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96F8A" w:rsidRPr="00CC39A3" w:rsidRDefault="00096F8A" w:rsidP="00096F8A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F8A" w:rsidRPr="00CC39A3" w:rsidTr="008207A2">
        <w:tc>
          <w:tcPr>
            <w:tcW w:w="1277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hideMark/>
          </w:tcPr>
          <w:p w:rsidR="00096F8A" w:rsidRPr="00CC39A3" w:rsidRDefault="00096F8A" w:rsidP="00096F8A">
            <w:pPr>
              <w:spacing w:line="276" w:lineRule="auto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9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Итоговый </w:t>
            </w:r>
            <w:proofErr w:type="spellStart"/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разноуровневый</w:t>
            </w:r>
            <w:proofErr w:type="spellEnd"/>
          </w:p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268" w:type="dxa"/>
            <w:hideMark/>
          </w:tcPr>
          <w:p w:rsidR="00096F8A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CC3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.05.15</w:t>
            </w:r>
          </w:p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31.05.15</w:t>
            </w:r>
          </w:p>
        </w:tc>
        <w:tc>
          <w:tcPr>
            <w:tcW w:w="2127" w:type="dxa"/>
          </w:tcPr>
          <w:p w:rsidR="00096F8A" w:rsidRPr="00CC39A3" w:rsidRDefault="00096F8A" w:rsidP="00096F8A">
            <w:pPr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F8A" w:rsidRPr="00CC39A3" w:rsidTr="008207A2">
        <w:tc>
          <w:tcPr>
            <w:tcW w:w="1277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0" w:type="dxa"/>
            <w:hideMark/>
          </w:tcPr>
          <w:p w:rsidR="00096F8A" w:rsidRPr="00CC39A3" w:rsidRDefault="00096F8A" w:rsidP="00096F8A">
            <w:pPr>
              <w:spacing w:line="276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096F8A" w:rsidRPr="00CC39A3" w:rsidRDefault="00096F8A" w:rsidP="00096F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96F8A" w:rsidRPr="00CC39A3" w:rsidRDefault="00096F8A" w:rsidP="00096F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7A2" w:rsidRDefault="008207A2" w:rsidP="00CC3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9A3" w:rsidRPr="00CC39A3" w:rsidRDefault="00CC39A3" w:rsidP="00CC3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CC39A3" w:rsidRPr="00CC39A3" w:rsidRDefault="00CC39A3" w:rsidP="00CC3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9A3" w:rsidRPr="00CC39A3" w:rsidRDefault="00CC39A3" w:rsidP="00CC39A3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8 класс: учебник для </w:t>
      </w:r>
      <w:proofErr w:type="spell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(Л. Н. Боголюбов, Н. И. Городецкая, Л. Ф. Иванова и др.); под ред. Л. Н. Боголюбова, Н. И. Городецкой;– М.: Просвещение, 2013.</w:t>
      </w:r>
    </w:p>
    <w:p w:rsidR="00CC39A3" w:rsidRPr="00CC39A3" w:rsidRDefault="00CC39A3" w:rsidP="00CC39A3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9A3" w:rsidRPr="00CC39A3" w:rsidRDefault="00CC39A3" w:rsidP="00CC39A3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Обществознание. Поурочные разработки. 8 класс: пособие для учителей для </w:t>
      </w:r>
      <w:proofErr w:type="spell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(Л. Н. Боголюбов, Н. И. Городецкая, Л. Ф. Иванова и др.); под ред. Л. Н. Боголюбова;– М.: Просвещение, 2013.</w:t>
      </w:r>
    </w:p>
    <w:p w:rsidR="00CC39A3" w:rsidRPr="00CC39A3" w:rsidRDefault="00CC39A3" w:rsidP="00CC39A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9A3" w:rsidRPr="00CC39A3" w:rsidRDefault="00CC39A3" w:rsidP="00CC39A3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Обществознание. 8 класс: рабочая тетрадь для учащихся общеобразовательных учреждений (О. А. Котова, Т. Е. </w:t>
      </w:r>
      <w:proofErr w:type="spell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proofErr w:type="gramStart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),. – </w:t>
      </w:r>
      <w:proofErr w:type="gramEnd"/>
      <w:r w:rsidRPr="00CC3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2013</w:t>
      </w:r>
    </w:p>
    <w:p w:rsidR="00CC39A3" w:rsidRPr="00CC39A3" w:rsidRDefault="00CC39A3" w:rsidP="00CC39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Планирование составлено   </w:t>
      </w:r>
      <w:r w:rsidRPr="00CC3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соответствии с Федеральным компонентом государственного стандарта общего образования, программой основного общего образования по обществознанию. </w:t>
      </w:r>
      <w:proofErr w:type="gramStart"/>
      <w:r w:rsidRPr="00CC3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Боголюбов Л. Н., Городецкая Н. И., Иванова Л. Ф., Матвеева А. И. (Просвещение, 2011</w:t>
      </w:r>
      <w:proofErr w:type="gramEnd"/>
    </w:p>
    <w:p w:rsidR="00CC39A3" w:rsidRPr="00CC39A3" w:rsidRDefault="00CC39A3" w:rsidP="00C6763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39A3" w:rsidRPr="00CC39A3" w:rsidSect="00CA327F">
      <w:footerReference w:type="default" r:id="rId8"/>
      <w:pgSz w:w="16838" w:h="11906" w:orient="landscape"/>
      <w:pgMar w:top="709" w:right="1103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66" w:rsidRDefault="00582666" w:rsidP="00CA327F">
      <w:pPr>
        <w:spacing w:after="0" w:line="240" w:lineRule="auto"/>
      </w:pPr>
      <w:r>
        <w:separator/>
      </w:r>
    </w:p>
  </w:endnote>
  <w:endnote w:type="continuationSeparator" w:id="0">
    <w:p w:rsidR="00582666" w:rsidRDefault="00582666" w:rsidP="00CA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0158"/>
    </w:sdtPr>
    <w:sdtContent>
      <w:p w:rsidR="00CA327F" w:rsidRDefault="007A5C17">
        <w:pPr>
          <w:pStyle w:val="ab"/>
          <w:jc w:val="right"/>
        </w:pPr>
        <w:fldSimple w:instr=" PAGE   \* MERGEFORMAT ">
          <w:r w:rsidR="00B05FB4">
            <w:rPr>
              <w:noProof/>
            </w:rPr>
            <w:t>5</w:t>
          </w:r>
        </w:fldSimple>
      </w:p>
    </w:sdtContent>
  </w:sdt>
  <w:p w:rsidR="00CA327F" w:rsidRDefault="00CA32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66" w:rsidRDefault="00582666" w:rsidP="00CA327F">
      <w:pPr>
        <w:spacing w:after="0" w:line="240" w:lineRule="auto"/>
      </w:pPr>
      <w:r>
        <w:separator/>
      </w:r>
    </w:p>
  </w:footnote>
  <w:footnote w:type="continuationSeparator" w:id="0">
    <w:p w:rsidR="00582666" w:rsidRDefault="00582666" w:rsidP="00CA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C47"/>
    <w:multiLevelType w:val="multilevel"/>
    <w:tmpl w:val="764A5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0DA2"/>
    <w:multiLevelType w:val="multilevel"/>
    <w:tmpl w:val="7CEE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07AC7"/>
    <w:multiLevelType w:val="hybridMultilevel"/>
    <w:tmpl w:val="E3B4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D13FA"/>
    <w:multiLevelType w:val="multilevel"/>
    <w:tmpl w:val="0A4E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E0F41"/>
    <w:multiLevelType w:val="multilevel"/>
    <w:tmpl w:val="A084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5159"/>
    <w:rsid w:val="00001C18"/>
    <w:rsid w:val="00096F8A"/>
    <w:rsid w:val="0010708C"/>
    <w:rsid w:val="001A5159"/>
    <w:rsid w:val="001E5ACA"/>
    <w:rsid w:val="00202A6C"/>
    <w:rsid w:val="00217152"/>
    <w:rsid w:val="00253E60"/>
    <w:rsid w:val="002B28C0"/>
    <w:rsid w:val="003E1A89"/>
    <w:rsid w:val="004162C1"/>
    <w:rsid w:val="004F36C4"/>
    <w:rsid w:val="00582666"/>
    <w:rsid w:val="006436DB"/>
    <w:rsid w:val="007A5C17"/>
    <w:rsid w:val="00801E9E"/>
    <w:rsid w:val="008207A2"/>
    <w:rsid w:val="008438AE"/>
    <w:rsid w:val="00904CF3"/>
    <w:rsid w:val="0093179B"/>
    <w:rsid w:val="00934D9D"/>
    <w:rsid w:val="00A42872"/>
    <w:rsid w:val="00B05FB4"/>
    <w:rsid w:val="00BC196E"/>
    <w:rsid w:val="00C05A03"/>
    <w:rsid w:val="00C67632"/>
    <w:rsid w:val="00CA327F"/>
    <w:rsid w:val="00CC39A3"/>
    <w:rsid w:val="00CC52CF"/>
    <w:rsid w:val="00CE70E6"/>
    <w:rsid w:val="00DC1134"/>
    <w:rsid w:val="00E51E64"/>
    <w:rsid w:val="00EF1F83"/>
    <w:rsid w:val="00F9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217152"/>
  </w:style>
  <w:style w:type="paragraph" w:customStyle="1" w:styleId="c24">
    <w:name w:val="c24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17152"/>
  </w:style>
  <w:style w:type="character" w:customStyle="1" w:styleId="c2">
    <w:name w:val="c2"/>
    <w:basedOn w:val="a0"/>
    <w:rsid w:val="00217152"/>
  </w:style>
  <w:style w:type="paragraph" w:customStyle="1" w:styleId="c11">
    <w:name w:val="c11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7152"/>
  </w:style>
  <w:style w:type="character" w:customStyle="1" w:styleId="c13">
    <w:name w:val="c13"/>
    <w:basedOn w:val="a0"/>
    <w:rsid w:val="00217152"/>
  </w:style>
  <w:style w:type="table" w:styleId="a3">
    <w:name w:val="Table Grid"/>
    <w:basedOn w:val="a1"/>
    <w:uiPriority w:val="59"/>
    <w:rsid w:val="0021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2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E64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C196E"/>
    <w:rPr>
      <w:b/>
      <w:bCs/>
    </w:rPr>
  </w:style>
  <w:style w:type="paragraph" w:styleId="a8">
    <w:name w:val="No Spacing"/>
    <w:uiPriority w:val="1"/>
    <w:qFormat/>
    <w:rsid w:val="00CC39A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A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27F"/>
  </w:style>
  <w:style w:type="paragraph" w:styleId="ab">
    <w:name w:val="footer"/>
    <w:basedOn w:val="a"/>
    <w:link w:val="ac"/>
    <w:uiPriority w:val="99"/>
    <w:unhideWhenUsed/>
    <w:rsid w:val="00CA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3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217152"/>
  </w:style>
  <w:style w:type="paragraph" w:customStyle="1" w:styleId="c24">
    <w:name w:val="c24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17152"/>
  </w:style>
  <w:style w:type="character" w:customStyle="1" w:styleId="c2">
    <w:name w:val="c2"/>
    <w:basedOn w:val="a0"/>
    <w:rsid w:val="00217152"/>
  </w:style>
  <w:style w:type="paragraph" w:customStyle="1" w:styleId="c11">
    <w:name w:val="c11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1715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7152"/>
  </w:style>
  <w:style w:type="character" w:customStyle="1" w:styleId="c13">
    <w:name w:val="c13"/>
    <w:basedOn w:val="a0"/>
    <w:rsid w:val="00217152"/>
  </w:style>
  <w:style w:type="table" w:styleId="a3">
    <w:name w:val="Table Grid"/>
    <w:basedOn w:val="a1"/>
    <w:uiPriority w:val="59"/>
    <w:rsid w:val="0021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329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36366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72474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6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2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1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4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44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8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57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0D4D-2818-47C8-A83F-CE8A2ED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2015-01-21T04:37:00Z</cp:lastPrinted>
  <dcterms:created xsi:type="dcterms:W3CDTF">2015-03-01T11:39:00Z</dcterms:created>
  <dcterms:modified xsi:type="dcterms:W3CDTF">2015-03-01T11:39:00Z</dcterms:modified>
</cp:coreProperties>
</file>