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B9" w:rsidRDefault="008F6FD2" w:rsidP="00504F18">
      <w:pPr>
        <w:pStyle w:val="20"/>
        <w:shd w:val="clear" w:color="auto" w:fill="auto"/>
        <w:ind w:left="20" w:right="20"/>
        <w:jc w:val="center"/>
      </w:pPr>
      <w:r w:rsidRPr="00504F18">
        <w:rPr>
          <w:rStyle w:val="21"/>
          <w:b/>
          <w:bCs/>
          <w:i w:val="0"/>
        </w:rPr>
        <w:t>Приемы</w:t>
      </w:r>
      <w:r w:rsidRPr="00504F18">
        <w:rPr>
          <w:rStyle w:val="22"/>
          <w:b/>
          <w:i/>
        </w:rPr>
        <w:t>,</w:t>
      </w:r>
      <w:r>
        <w:rPr>
          <w:rStyle w:val="22"/>
        </w:rPr>
        <w:t xml:space="preserve"> </w:t>
      </w:r>
      <w:r>
        <w:t>способствующие созданию активной и комфортной атмосферы на уроке:</w:t>
      </w:r>
    </w:p>
    <w:p w:rsidR="008F5BB9" w:rsidRDefault="008F6FD2">
      <w:pPr>
        <w:pStyle w:val="1"/>
        <w:numPr>
          <w:ilvl w:val="0"/>
          <w:numId w:val="1"/>
        </w:numPr>
        <w:shd w:val="clear" w:color="auto" w:fill="auto"/>
        <w:tabs>
          <w:tab w:val="left" w:pos="1441"/>
        </w:tabs>
        <w:ind w:left="20" w:right="20" w:firstLine="700"/>
      </w:pPr>
      <w:r>
        <w:rPr>
          <w:rStyle w:val="a8"/>
        </w:rPr>
        <w:t>Считалки</w:t>
      </w:r>
      <w:r>
        <w:t xml:space="preserve"> - это небольшие стихотворные тексты с четкой </w:t>
      </w:r>
      <w:proofErr w:type="spellStart"/>
      <w:r>
        <w:t>рифмо-ритмической</w:t>
      </w:r>
      <w:proofErr w:type="spellEnd"/>
      <w:r>
        <w:t xml:space="preserve"> структурой. Особенности считалки - это строгая ритмичность, обилие рифм, особое внимание, уделяемое не смыслу произносимых слов, а результатам, получаемым при счете. Считалки - это не только и</w:t>
      </w:r>
      <w:r>
        <w:t>нтересный языковой материал, но и замечательный способ эстетического, психологического, физического и умственного развития ребенка, также они служат для снятия эмоциональной напряженности.</w:t>
      </w:r>
    </w:p>
    <w:p w:rsidR="008F5BB9" w:rsidRDefault="008F6FD2">
      <w:pPr>
        <w:pStyle w:val="1"/>
        <w:numPr>
          <w:ilvl w:val="0"/>
          <w:numId w:val="1"/>
        </w:numPr>
        <w:shd w:val="clear" w:color="auto" w:fill="auto"/>
        <w:tabs>
          <w:tab w:val="left" w:pos="1422"/>
        </w:tabs>
        <w:ind w:left="20" w:right="20" w:firstLine="700"/>
      </w:pPr>
      <w:r>
        <w:rPr>
          <w:rStyle w:val="a8"/>
        </w:rPr>
        <w:t>Рифмовки</w:t>
      </w:r>
      <w:r>
        <w:t xml:space="preserve"> - это специально составленные стихотворные тексты, построе</w:t>
      </w:r>
      <w:r>
        <w:t xml:space="preserve">нные по законам ритма и рифмы. Использование рифмовок и стихов на уроке обеспечивает активность и работоспособность учащихся, творческую деятельность и высокий уровень владения </w:t>
      </w:r>
      <w:proofErr w:type="spellStart"/>
      <w:r>
        <w:t>лексико</w:t>
      </w:r>
      <w:r>
        <w:softHyphen/>
        <w:t>грамматическим</w:t>
      </w:r>
      <w:proofErr w:type="spellEnd"/>
      <w:r>
        <w:t xml:space="preserve"> материалом, поддерживает у детей интерес к изучению инос</w:t>
      </w:r>
      <w:r>
        <w:t>транного языка. Рифмовки повышают настроение на уроках, объединяют и организуют детей своим ритмом. Они, оживляя урок, помогают многим ребятам преодолеть психическое напряжение, то есть справиться с утомляемостью.</w:t>
      </w:r>
    </w:p>
    <w:p w:rsidR="00225F58" w:rsidRDefault="00225F58" w:rsidP="00225F58">
      <w:pPr>
        <w:pStyle w:val="1"/>
        <w:numPr>
          <w:ilvl w:val="0"/>
          <w:numId w:val="1"/>
        </w:numPr>
        <w:tabs>
          <w:tab w:val="left" w:pos="1422"/>
        </w:tabs>
        <w:ind w:left="20" w:right="20" w:firstLine="700"/>
      </w:pPr>
      <w:r>
        <w:rPr>
          <w:rStyle w:val="a8"/>
        </w:rPr>
        <w:t xml:space="preserve">Скороговорки </w:t>
      </w:r>
      <w:r w:rsidR="00AD32FF">
        <w:t>–</w:t>
      </w:r>
      <w:r>
        <w:t xml:space="preserve"> </w:t>
      </w:r>
      <w:r w:rsidR="00AD32FF">
        <w:t xml:space="preserve">это </w:t>
      </w:r>
      <w:r w:rsidR="00AD32FF" w:rsidRPr="00AD32FF">
        <w:t>коротк</w:t>
      </w:r>
      <w:r w:rsidR="00AD32FF">
        <w:t>ие</w:t>
      </w:r>
      <w:r w:rsidR="00AD32FF" w:rsidRPr="00AD32FF">
        <w:t>, синтаксически правильн</w:t>
      </w:r>
      <w:r w:rsidR="00AD32FF">
        <w:t>ые</w:t>
      </w:r>
      <w:r w:rsidR="00AD32FF" w:rsidRPr="00AD32FF">
        <w:t xml:space="preserve"> фраз</w:t>
      </w:r>
      <w:r w:rsidR="00AD32FF">
        <w:t>ы</w:t>
      </w:r>
      <w:r w:rsidR="00AD32FF" w:rsidRPr="00AD32FF">
        <w:t xml:space="preserve"> с искусственно усложнённой артикуляцией</w:t>
      </w:r>
      <w:proofErr w:type="gramStart"/>
      <w:r w:rsidR="00AD32FF" w:rsidRPr="00AD32FF">
        <w:t>.</w:t>
      </w:r>
      <w:proofErr w:type="gramEnd"/>
      <w:r w:rsidR="00AD32FF">
        <w:t xml:space="preserve"> С</w:t>
      </w:r>
      <w:r>
        <w:t>пособствуют обеспечению коммуникации, поддерживают интерес учащихся к языку. Они воздействуют на эмоциональную сторону восприятия учеников, вызывают положительные эмоции, создают благоприятный климат на уроке.</w:t>
      </w:r>
    </w:p>
    <w:p w:rsidR="008F5BB9" w:rsidRDefault="008F6FD2">
      <w:pPr>
        <w:pStyle w:val="1"/>
        <w:numPr>
          <w:ilvl w:val="0"/>
          <w:numId w:val="1"/>
        </w:numPr>
        <w:shd w:val="clear" w:color="auto" w:fill="auto"/>
        <w:tabs>
          <w:tab w:val="left" w:pos="1422"/>
        </w:tabs>
        <w:ind w:left="20" w:right="20" w:firstLine="700"/>
      </w:pPr>
      <w:r>
        <w:rPr>
          <w:rStyle w:val="a8"/>
        </w:rPr>
        <w:t>Песни -</w:t>
      </w:r>
      <w:r>
        <w:t xml:space="preserve"> способствуют созданию на уроке ест</w:t>
      </w:r>
      <w:r>
        <w:t xml:space="preserve">ественного речевого общения, снимают напряжение, непроизвольно побуждают </w:t>
      </w:r>
      <w:proofErr w:type="gramStart"/>
      <w:r>
        <w:t>к</w:t>
      </w:r>
      <w:proofErr w:type="gramEnd"/>
      <w:r>
        <w:t xml:space="preserve"> активному участию в уроке, вносят элемент праздничности, эмоциональности, способствуют запоминанию материала, снимают усталость на уроке.</w:t>
      </w:r>
    </w:p>
    <w:p w:rsidR="008F5BB9" w:rsidRPr="00504F18" w:rsidRDefault="008F6FD2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20" w:right="20" w:firstLine="700"/>
        <w:rPr>
          <w:rStyle w:val="a8"/>
          <w:b w:val="0"/>
          <w:bCs w:val="0"/>
          <w:i w:val="0"/>
          <w:iCs w:val="0"/>
        </w:rPr>
      </w:pPr>
      <w:r>
        <w:rPr>
          <w:rStyle w:val="a8"/>
        </w:rPr>
        <w:t>Игра</w:t>
      </w:r>
      <w:r>
        <w:t xml:space="preserve"> на уроках английского языка развивает </w:t>
      </w:r>
      <w:r>
        <w:t>познавательную активность, наблюдательность, внимание, память, мышление, поддерживает интерес к изучаемому материалу, развивает творческое воображение, образное мышление, снимает утомление у детей, так как она делает процесс обучения занимательным для ребе</w:t>
      </w:r>
      <w:r>
        <w:t>нка</w:t>
      </w:r>
      <w:r w:rsidRPr="00504F18">
        <w:rPr>
          <w:rStyle w:val="a8"/>
          <w:b w:val="0"/>
        </w:rPr>
        <w:t>.</w:t>
      </w:r>
    </w:p>
    <w:p w:rsidR="00504F18" w:rsidRDefault="00504F18" w:rsidP="00504F18">
      <w:pPr>
        <w:pStyle w:val="1"/>
        <w:shd w:val="clear" w:color="auto" w:fill="auto"/>
        <w:tabs>
          <w:tab w:val="left" w:pos="1412"/>
        </w:tabs>
        <w:ind w:left="720" w:right="20"/>
      </w:pPr>
    </w:p>
    <w:p w:rsidR="00504F18" w:rsidRDefault="008F6FD2" w:rsidP="00504F18">
      <w:pPr>
        <w:pStyle w:val="1"/>
        <w:shd w:val="clear" w:color="auto" w:fill="auto"/>
        <w:ind w:left="20" w:right="20" w:firstLine="700"/>
        <w:jc w:val="center"/>
      </w:pPr>
      <w:r>
        <w:rPr>
          <w:rStyle w:val="a8"/>
        </w:rPr>
        <w:t>Медитативно - релаксационные упражнения</w:t>
      </w:r>
    </w:p>
    <w:p w:rsidR="008F5BB9" w:rsidRDefault="00504F18">
      <w:pPr>
        <w:pStyle w:val="1"/>
        <w:shd w:val="clear" w:color="auto" w:fill="auto"/>
        <w:ind w:left="20" w:right="20" w:firstLine="700"/>
      </w:pPr>
      <w:r>
        <w:t>Д</w:t>
      </w:r>
      <w:r w:rsidR="008F6FD2">
        <w:t>ают возможность ученику передохнуть, восстановить силы для дальнейшей деятельности. Следует помнить, что при проведении релаксации не нужно ставить перед учениками цель запомнить языковой материал. Релакса</w:t>
      </w:r>
      <w:r w:rsidR="008F6FD2">
        <w:t>ция должна освобождать ученика на какое-то время от умственного напряжения.</w:t>
      </w:r>
    </w:p>
    <w:p w:rsidR="008F5BB9" w:rsidRDefault="008F6FD2">
      <w:pPr>
        <w:pStyle w:val="30"/>
        <w:shd w:val="clear" w:color="auto" w:fill="auto"/>
        <w:ind w:left="20"/>
      </w:pPr>
      <w:r>
        <w:rPr>
          <w:rStyle w:val="31"/>
          <w:b/>
          <w:bCs/>
        </w:rPr>
        <w:t xml:space="preserve">1 .Упражнение </w:t>
      </w:r>
      <w:r>
        <w:rPr>
          <w:rStyle w:val="32"/>
        </w:rPr>
        <w:t xml:space="preserve">« </w:t>
      </w:r>
      <w:r>
        <w:t>Я вижу, я слышу, я чувствую».</w:t>
      </w:r>
    </w:p>
    <w:p w:rsidR="008F5BB9" w:rsidRDefault="008F6FD2">
      <w:pPr>
        <w:pStyle w:val="1"/>
        <w:shd w:val="clear" w:color="auto" w:fill="auto"/>
        <w:ind w:left="20" w:right="20" w:firstLine="700"/>
      </w:pPr>
      <w:r>
        <w:t>Ученик должен сказать три предложения, что он видит; три предложения, что он слышит, три предложения о том, что он чувствует. Количест</w:t>
      </w:r>
      <w:r>
        <w:t>во предложений зависит от уровня обучения.</w:t>
      </w:r>
    </w:p>
    <w:p w:rsidR="008F5BB9" w:rsidRDefault="008F6FD2" w:rsidP="00504F18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ind w:left="20"/>
      </w:pPr>
      <w:r>
        <w:t>Упражнение</w:t>
      </w:r>
      <w:r>
        <w:rPr>
          <w:rStyle w:val="22"/>
        </w:rPr>
        <w:tab/>
      </w:r>
      <w:r w:rsidR="00504F18">
        <w:rPr>
          <w:rStyle w:val="22"/>
        </w:rPr>
        <w:t xml:space="preserve"> </w:t>
      </w:r>
      <w:r>
        <w:rPr>
          <w:rStyle w:val="21"/>
          <w:b/>
          <w:bCs/>
        </w:rPr>
        <w:t>«Деревянная кукла</w:t>
      </w:r>
      <w:r>
        <w:rPr>
          <w:rStyle w:val="22"/>
        </w:rPr>
        <w:t xml:space="preserve"> » </w:t>
      </w:r>
      <w:r>
        <w:t xml:space="preserve">в формате </w:t>
      </w:r>
      <w:proofErr w:type="spellStart"/>
      <w:r>
        <w:t>физминутки</w:t>
      </w:r>
      <w:proofErr w:type="spellEnd"/>
      <w:r>
        <w:t>.</w:t>
      </w:r>
    </w:p>
    <w:p w:rsidR="008F5BB9" w:rsidRDefault="008F6FD2" w:rsidP="00504F18">
      <w:pPr>
        <w:pStyle w:val="30"/>
        <w:numPr>
          <w:ilvl w:val="0"/>
          <w:numId w:val="2"/>
        </w:numPr>
        <w:shd w:val="clear" w:color="auto" w:fill="auto"/>
        <w:tabs>
          <w:tab w:val="left" w:pos="1134"/>
        </w:tabs>
        <w:ind w:left="20"/>
      </w:pPr>
      <w:r>
        <w:rPr>
          <w:rStyle w:val="31"/>
          <w:b/>
          <w:bCs/>
        </w:rPr>
        <w:lastRenderedPageBreak/>
        <w:t>Упражнение</w:t>
      </w:r>
      <w:r>
        <w:rPr>
          <w:rStyle w:val="31"/>
          <w:b/>
          <w:bCs/>
        </w:rPr>
        <w:tab/>
        <w:t xml:space="preserve">на </w:t>
      </w:r>
      <w:r>
        <w:t>релаксацию и визуализацию.</w:t>
      </w:r>
    </w:p>
    <w:p w:rsidR="008F5BB9" w:rsidRDefault="008F6FD2">
      <w:pPr>
        <w:pStyle w:val="1"/>
        <w:shd w:val="clear" w:color="auto" w:fill="auto"/>
        <w:ind w:left="20" w:right="20" w:firstLine="700"/>
      </w:pPr>
      <w:r>
        <w:t>Расслабленная поза, глубокое дыхание, тишина. Учитель на английском языке просит представить лес, аромат лесной поляны,</w:t>
      </w:r>
      <w:r>
        <w:t xml:space="preserve"> тихий шелест листвы и т.п.</w:t>
      </w:r>
    </w:p>
    <w:p w:rsidR="008F5BB9" w:rsidRDefault="008F6FD2">
      <w:pPr>
        <w:pStyle w:val="1"/>
        <w:numPr>
          <w:ilvl w:val="0"/>
          <w:numId w:val="2"/>
        </w:numPr>
        <w:shd w:val="clear" w:color="auto" w:fill="auto"/>
        <w:tabs>
          <w:tab w:val="left" w:pos="1003"/>
        </w:tabs>
        <w:ind w:left="20" w:firstLine="700"/>
      </w:pPr>
      <w:r>
        <w:rPr>
          <w:rStyle w:val="a8"/>
        </w:rPr>
        <w:t>«Качели»</w:t>
      </w:r>
      <w:r>
        <w:t xml:space="preserve"> (упражнение стимулирует мыслительные процессы):</w:t>
      </w:r>
    </w:p>
    <w:p w:rsidR="008F5BB9" w:rsidRDefault="008F6FD2">
      <w:pPr>
        <w:pStyle w:val="1"/>
        <w:shd w:val="clear" w:color="auto" w:fill="auto"/>
        <w:ind w:left="20" w:firstLine="700"/>
      </w:pPr>
      <w:r>
        <w:t>Дышите глубоко, расслабьте плечи и уроните голову вперёд. Позвольте</w:t>
      </w:r>
    </w:p>
    <w:p w:rsidR="008F5BB9" w:rsidRDefault="008F6FD2">
      <w:pPr>
        <w:pStyle w:val="1"/>
        <w:shd w:val="clear" w:color="auto" w:fill="auto"/>
        <w:ind w:left="20"/>
        <w:jc w:val="left"/>
      </w:pPr>
      <w:r>
        <w:t>голове медленно качаться из стороны в сторону, пока при помощи дыхания</w:t>
      </w:r>
    </w:p>
    <w:p w:rsidR="008F5BB9" w:rsidRDefault="008F6FD2">
      <w:pPr>
        <w:pStyle w:val="1"/>
        <w:shd w:val="clear" w:color="auto" w:fill="auto"/>
        <w:ind w:left="20" w:right="20"/>
      </w:pPr>
      <w:r>
        <w:t>уходит напряжение. Подбородок вы</w:t>
      </w:r>
      <w:r>
        <w:t>черчивает слегка изогнутую линию на груди по мере расслабления шеи. Выполнять 30 секунд.</w:t>
      </w:r>
    </w:p>
    <w:p w:rsidR="008F5BB9" w:rsidRDefault="008F6FD2" w:rsidP="00504F18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left="20" w:right="20" w:firstLine="720"/>
      </w:pPr>
      <w:r>
        <w:rPr>
          <w:rStyle w:val="a8"/>
        </w:rPr>
        <w:t>«Бабочки»</w:t>
      </w:r>
      <w:r>
        <w:tab/>
        <w:t>(упражнение активизирует структуры мозга, обеспечивающие запоминание, повышает устойчивость внимания):</w:t>
      </w:r>
    </w:p>
    <w:p w:rsidR="008F5BB9" w:rsidRDefault="008F6FD2" w:rsidP="00504F18">
      <w:pPr>
        <w:pStyle w:val="1"/>
        <w:shd w:val="clear" w:color="auto" w:fill="auto"/>
        <w:ind w:left="993" w:right="20" w:firstLine="720"/>
      </w:pPr>
      <w:r>
        <w:t>Нарисовать в воздухе в горизонтальной плоскости «бабоч</w:t>
      </w:r>
      <w:r>
        <w:t>ку (восьмёрку)» по три раза каждой рукой, а затем обеими руками.</w:t>
      </w:r>
    </w:p>
    <w:p w:rsidR="008F5BB9" w:rsidRDefault="008F6FD2" w:rsidP="00504F18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left="20" w:firstLine="720"/>
      </w:pPr>
      <w:proofErr w:type="gramStart"/>
      <w:r>
        <w:rPr>
          <w:rStyle w:val="a8"/>
        </w:rPr>
        <w:t>«Ушки</w:t>
      </w:r>
      <w:r>
        <w:rPr>
          <w:rStyle w:val="a8"/>
        </w:rPr>
        <w:tab/>
        <w:t>на макушке»</w:t>
      </w:r>
      <w:r>
        <w:t xml:space="preserve"> (улучшает внимание, ясность восприятия и</w:t>
      </w:r>
      <w:proofErr w:type="gramEnd"/>
    </w:p>
    <w:p w:rsidR="008F5BB9" w:rsidRDefault="008F6FD2" w:rsidP="00504F18">
      <w:pPr>
        <w:pStyle w:val="1"/>
        <w:shd w:val="clear" w:color="auto" w:fill="auto"/>
        <w:ind w:left="20"/>
      </w:pPr>
      <w:r>
        <w:t>речь):</w:t>
      </w:r>
      <w:r w:rsidR="00504F18">
        <w:t xml:space="preserve"> м</w:t>
      </w:r>
      <w:r>
        <w:t>ягко заверните уши от верхней точки до мочки три раза.</w:t>
      </w:r>
    </w:p>
    <w:p w:rsidR="00504F18" w:rsidRDefault="00504F18">
      <w:pPr>
        <w:pStyle w:val="1"/>
        <w:shd w:val="clear" w:color="auto" w:fill="auto"/>
        <w:ind w:left="20" w:firstLine="720"/>
      </w:pPr>
    </w:p>
    <w:p w:rsidR="008F5BB9" w:rsidRDefault="008F6FD2" w:rsidP="00504F18">
      <w:pPr>
        <w:pStyle w:val="1"/>
        <w:shd w:val="clear" w:color="auto" w:fill="auto"/>
        <w:ind w:left="20" w:right="20"/>
      </w:pPr>
      <w:r>
        <w:t xml:space="preserve">Одним из важных </w:t>
      </w:r>
      <w:r w:rsidRPr="00504F18">
        <w:rPr>
          <w:b/>
          <w:i/>
        </w:rPr>
        <w:t>средств создания благоприятного микроклимата</w:t>
      </w:r>
      <w:r>
        <w:t xml:space="preserve"> является </w:t>
      </w:r>
      <w:r w:rsidRPr="00504F18">
        <w:rPr>
          <w:rStyle w:val="aa"/>
          <w:b/>
        </w:rPr>
        <w:t>похвала ученика</w:t>
      </w:r>
      <w:r>
        <w:t>:</w:t>
      </w:r>
    </w:p>
    <w:p w:rsidR="008F5BB9" w:rsidRPr="00225F58" w:rsidRDefault="008F6FD2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ind w:left="20" w:firstLine="720"/>
        <w:rPr>
          <w:lang w:val="en-US"/>
        </w:rPr>
      </w:pPr>
      <w:r>
        <w:t>вербальная</w:t>
      </w:r>
      <w:proofErr w:type="gramStart"/>
      <w:r w:rsidRPr="00225F58">
        <w:rPr>
          <w:lang w:val="en-US"/>
        </w:rPr>
        <w:t xml:space="preserve"> :</w:t>
      </w:r>
      <w:proofErr w:type="gramEnd"/>
      <w:r w:rsidRPr="00225F58">
        <w:rPr>
          <w:lang w:val="en-US"/>
        </w:rPr>
        <w:t xml:space="preserve"> </w:t>
      </w:r>
      <w:r>
        <w:rPr>
          <w:lang w:val="en-US"/>
        </w:rPr>
        <w:t>«Well done</w:t>
      </w:r>
      <w:proofErr w:type="gramStart"/>
      <w:r>
        <w:rPr>
          <w:lang w:val="en-US"/>
        </w:rPr>
        <w:t>!»</w:t>
      </w:r>
      <w:proofErr w:type="gramEnd"/>
      <w:r>
        <w:rPr>
          <w:lang w:val="en-US"/>
        </w:rPr>
        <w:t>, «How clever you are!», «Good boy/girl!»...</w:t>
      </w:r>
    </w:p>
    <w:p w:rsidR="008F5BB9" w:rsidRDefault="008F6FD2">
      <w:pPr>
        <w:pStyle w:val="1"/>
        <w:shd w:val="clear" w:color="auto" w:fill="auto"/>
        <w:ind w:left="20" w:firstLine="720"/>
      </w:pPr>
      <w:r>
        <w:t>-невербальные методы поощрения: улыбка, жесты, мимика,</w:t>
      </w:r>
    </w:p>
    <w:p w:rsidR="008F5BB9" w:rsidRDefault="008F6FD2">
      <w:pPr>
        <w:pStyle w:val="1"/>
        <w:shd w:val="clear" w:color="auto" w:fill="auto"/>
        <w:ind w:left="20"/>
      </w:pPr>
      <w:r>
        <w:t>аплодисменты и т.д.</w:t>
      </w:r>
    </w:p>
    <w:p w:rsidR="008F5BB9" w:rsidRDefault="008F6FD2">
      <w:pPr>
        <w:pStyle w:val="1"/>
        <w:shd w:val="clear" w:color="auto" w:fill="auto"/>
        <w:ind w:left="20" w:right="20" w:firstLine="720"/>
        <w:rPr>
          <w:rStyle w:val="a8"/>
          <w:b w:val="0"/>
          <w:i w:val="0"/>
        </w:rPr>
      </w:pPr>
      <w:r>
        <w:t>Похвалу учителя можно вы</w:t>
      </w:r>
      <w:r>
        <w:t>разить в раздаточных жетонах, карточках. Оценивание в виде солнышка, где лучики выдаются в виде бонуса за удачный ответ. Побеждает тот, чье солнышко ярче</w:t>
      </w:r>
      <w:r w:rsidRPr="00504F18">
        <w:rPr>
          <w:rStyle w:val="a8"/>
          <w:b w:val="0"/>
          <w:i w:val="0"/>
        </w:rPr>
        <w:t>.</w:t>
      </w:r>
    </w:p>
    <w:p w:rsidR="00504F18" w:rsidRDefault="00504F18">
      <w:pPr>
        <w:pStyle w:val="1"/>
        <w:shd w:val="clear" w:color="auto" w:fill="auto"/>
        <w:ind w:left="20" w:right="20" w:firstLine="720"/>
      </w:pPr>
    </w:p>
    <w:p w:rsidR="008F5BB9" w:rsidRDefault="008F6FD2">
      <w:pPr>
        <w:pStyle w:val="1"/>
        <w:shd w:val="clear" w:color="auto" w:fill="auto"/>
        <w:ind w:left="20" w:right="20" w:firstLine="720"/>
      </w:pPr>
      <w:r>
        <w:t>Поддерживать ребенка - значит верить в него. Подлинная поддержка должна основываться на подчеркивании способностей ребенка, его положительных сторон.</w:t>
      </w:r>
    </w:p>
    <w:p w:rsidR="008F5BB9" w:rsidRDefault="008F6FD2">
      <w:pPr>
        <w:pStyle w:val="30"/>
        <w:shd w:val="clear" w:color="auto" w:fill="auto"/>
        <w:ind w:left="20" w:firstLine="720"/>
      </w:pPr>
      <w:r>
        <w:rPr>
          <w:rStyle w:val="31"/>
          <w:b/>
          <w:bCs/>
        </w:rPr>
        <w:t xml:space="preserve">Для того </w:t>
      </w:r>
      <w:r>
        <w:t>чтобы поддержать ребенка, необходимо:</w:t>
      </w:r>
    </w:p>
    <w:p w:rsidR="008F5BB9" w:rsidRPr="00504F18" w:rsidRDefault="008F6FD2">
      <w:pPr>
        <w:pStyle w:val="40"/>
        <w:numPr>
          <w:ilvl w:val="0"/>
          <w:numId w:val="3"/>
        </w:numPr>
        <w:shd w:val="clear" w:color="auto" w:fill="auto"/>
        <w:tabs>
          <w:tab w:val="left" w:pos="903"/>
        </w:tabs>
        <w:ind w:left="20" w:firstLine="720"/>
        <w:rPr>
          <w:i w:val="0"/>
        </w:rPr>
      </w:pPr>
      <w:r w:rsidRPr="00504F18">
        <w:rPr>
          <w:i w:val="0"/>
        </w:rPr>
        <w:t>опираться на сильные стороны ребен</w:t>
      </w:r>
      <w:r w:rsidRPr="00504F18">
        <w:rPr>
          <w:i w:val="0"/>
        </w:rPr>
        <w:t>ка;</w:t>
      </w:r>
    </w:p>
    <w:p w:rsidR="008F5BB9" w:rsidRPr="00504F18" w:rsidRDefault="008F6FD2" w:rsidP="00504F18">
      <w:pPr>
        <w:pStyle w:val="40"/>
        <w:numPr>
          <w:ilvl w:val="0"/>
          <w:numId w:val="3"/>
        </w:numPr>
        <w:shd w:val="clear" w:color="auto" w:fill="auto"/>
        <w:tabs>
          <w:tab w:val="left" w:pos="879"/>
        </w:tabs>
        <w:spacing w:line="346" w:lineRule="exact"/>
        <w:ind w:left="851" w:right="20" w:hanging="111"/>
        <w:rPr>
          <w:i w:val="0"/>
        </w:rPr>
      </w:pPr>
      <w:r w:rsidRPr="00504F18">
        <w:rPr>
          <w:i w:val="0"/>
        </w:rPr>
        <w:t xml:space="preserve">не подчеркивать его промахи, а подчеркивать временный характер его </w:t>
      </w:r>
      <w:r w:rsidR="00504F18">
        <w:rPr>
          <w:i w:val="0"/>
        </w:rPr>
        <w:t xml:space="preserve">              </w:t>
      </w:r>
      <w:r w:rsidRPr="00504F18">
        <w:rPr>
          <w:i w:val="0"/>
        </w:rPr>
        <w:t>неудач;</w:t>
      </w:r>
    </w:p>
    <w:p w:rsidR="008F5BB9" w:rsidRPr="00504F18" w:rsidRDefault="008F6FD2">
      <w:pPr>
        <w:pStyle w:val="40"/>
        <w:numPr>
          <w:ilvl w:val="0"/>
          <w:numId w:val="3"/>
        </w:numPr>
        <w:shd w:val="clear" w:color="auto" w:fill="auto"/>
        <w:tabs>
          <w:tab w:val="left" w:pos="903"/>
        </w:tabs>
        <w:spacing w:line="280" w:lineRule="exact"/>
        <w:ind w:left="20" w:firstLine="720"/>
        <w:rPr>
          <w:i w:val="0"/>
        </w:rPr>
      </w:pPr>
      <w:r w:rsidRPr="00504F18">
        <w:rPr>
          <w:i w:val="0"/>
        </w:rPr>
        <w:t>научить ребенка оптимизму;</w:t>
      </w:r>
    </w:p>
    <w:p w:rsidR="008F5BB9" w:rsidRPr="00504F18" w:rsidRDefault="008F6FD2">
      <w:pPr>
        <w:pStyle w:val="40"/>
        <w:numPr>
          <w:ilvl w:val="0"/>
          <w:numId w:val="3"/>
        </w:numPr>
        <w:shd w:val="clear" w:color="auto" w:fill="auto"/>
        <w:tabs>
          <w:tab w:val="left" w:pos="903"/>
        </w:tabs>
        <w:spacing w:line="280" w:lineRule="exact"/>
        <w:ind w:left="20" w:firstLine="720"/>
        <w:rPr>
          <w:i w:val="0"/>
        </w:rPr>
      </w:pPr>
      <w:r w:rsidRPr="00504F18">
        <w:rPr>
          <w:i w:val="0"/>
        </w:rPr>
        <w:t>принимать индивидуальность ребенка;</w:t>
      </w:r>
    </w:p>
    <w:p w:rsidR="008F5BB9" w:rsidRPr="00504F18" w:rsidRDefault="008F6FD2">
      <w:pPr>
        <w:pStyle w:val="40"/>
        <w:numPr>
          <w:ilvl w:val="0"/>
          <w:numId w:val="3"/>
        </w:numPr>
        <w:shd w:val="clear" w:color="auto" w:fill="auto"/>
        <w:tabs>
          <w:tab w:val="left" w:pos="878"/>
        </w:tabs>
        <w:spacing w:line="317" w:lineRule="exact"/>
        <w:ind w:left="20"/>
        <w:rPr>
          <w:i w:val="0"/>
        </w:rPr>
      </w:pPr>
      <w:r w:rsidRPr="00504F18">
        <w:rPr>
          <w:i w:val="0"/>
        </w:rPr>
        <w:t>предоставлять больше самостоятельности;</w:t>
      </w:r>
    </w:p>
    <w:p w:rsidR="008F5BB9" w:rsidRPr="00504F18" w:rsidRDefault="008F6FD2">
      <w:pPr>
        <w:pStyle w:val="40"/>
        <w:numPr>
          <w:ilvl w:val="0"/>
          <w:numId w:val="3"/>
        </w:numPr>
        <w:shd w:val="clear" w:color="auto" w:fill="auto"/>
        <w:tabs>
          <w:tab w:val="left" w:pos="883"/>
        </w:tabs>
        <w:spacing w:line="317" w:lineRule="exact"/>
        <w:ind w:left="20"/>
        <w:rPr>
          <w:i w:val="0"/>
        </w:rPr>
      </w:pPr>
      <w:r w:rsidRPr="00504F18">
        <w:rPr>
          <w:i w:val="0"/>
        </w:rPr>
        <w:t xml:space="preserve">демонстрировать </w:t>
      </w:r>
      <w:proofErr w:type="spellStart"/>
      <w:r w:rsidRPr="00504F18">
        <w:rPr>
          <w:i w:val="0"/>
        </w:rPr>
        <w:t>эмпатию</w:t>
      </w:r>
      <w:proofErr w:type="spellEnd"/>
      <w:r w:rsidRPr="00504F18">
        <w:rPr>
          <w:i w:val="0"/>
        </w:rPr>
        <w:t xml:space="preserve"> к нему;</w:t>
      </w:r>
    </w:p>
    <w:p w:rsidR="008F5BB9" w:rsidRPr="00504F18" w:rsidRDefault="008F6FD2">
      <w:pPr>
        <w:pStyle w:val="40"/>
        <w:numPr>
          <w:ilvl w:val="0"/>
          <w:numId w:val="3"/>
        </w:numPr>
        <w:shd w:val="clear" w:color="auto" w:fill="auto"/>
        <w:tabs>
          <w:tab w:val="left" w:pos="883"/>
        </w:tabs>
        <w:spacing w:line="317" w:lineRule="exact"/>
        <w:ind w:left="20"/>
        <w:rPr>
          <w:i w:val="0"/>
        </w:rPr>
      </w:pPr>
      <w:r w:rsidRPr="00504F18">
        <w:rPr>
          <w:i w:val="0"/>
        </w:rPr>
        <w:t xml:space="preserve">вносить юмор </w:t>
      </w:r>
      <w:proofErr w:type="gramStart"/>
      <w:r w:rsidRPr="00504F18">
        <w:rPr>
          <w:i w:val="0"/>
        </w:rPr>
        <w:t>в</w:t>
      </w:r>
      <w:proofErr w:type="gramEnd"/>
      <w:r w:rsidRPr="00504F18">
        <w:rPr>
          <w:i w:val="0"/>
        </w:rPr>
        <w:t xml:space="preserve"> отношений с учащимся.</w:t>
      </w:r>
    </w:p>
    <w:p w:rsidR="008F5BB9" w:rsidRDefault="008F5BB9" w:rsidP="00504F18">
      <w:pPr>
        <w:pStyle w:val="1"/>
        <w:shd w:val="clear" w:color="auto" w:fill="auto"/>
        <w:tabs>
          <w:tab w:val="left" w:pos="1508"/>
        </w:tabs>
        <w:spacing w:line="326" w:lineRule="exact"/>
        <w:ind w:left="720" w:right="20"/>
      </w:pPr>
    </w:p>
    <w:p w:rsidR="00504F18" w:rsidRPr="00504F18" w:rsidRDefault="00504F18" w:rsidP="00504F18">
      <w:pPr>
        <w:pStyle w:val="1"/>
        <w:shd w:val="clear" w:color="auto" w:fill="auto"/>
        <w:tabs>
          <w:tab w:val="left" w:pos="1508"/>
        </w:tabs>
        <w:spacing w:line="326" w:lineRule="exact"/>
        <w:ind w:left="720" w:right="20"/>
        <w:rPr>
          <w:sz w:val="24"/>
          <w:szCs w:val="24"/>
        </w:rPr>
      </w:pPr>
      <w:r w:rsidRPr="00504F18">
        <w:rPr>
          <w:sz w:val="24"/>
          <w:szCs w:val="24"/>
        </w:rPr>
        <w:t>Источник:</w:t>
      </w:r>
    </w:p>
    <w:p w:rsidR="00504F18" w:rsidRPr="00504F18" w:rsidRDefault="00504F18" w:rsidP="00504F18">
      <w:pPr>
        <w:pStyle w:val="1"/>
        <w:shd w:val="clear" w:color="auto" w:fill="auto"/>
        <w:tabs>
          <w:tab w:val="left" w:pos="1508"/>
        </w:tabs>
        <w:spacing w:line="326" w:lineRule="exact"/>
        <w:ind w:left="720" w:right="20"/>
        <w:rPr>
          <w:sz w:val="24"/>
          <w:szCs w:val="24"/>
        </w:rPr>
      </w:pPr>
      <w:proofErr w:type="spellStart"/>
      <w:r w:rsidRPr="00504F18">
        <w:rPr>
          <w:sz w:val="24"/>
          <w:szCs w:val="24"/>
        </w:rPr>
        <w:t>Якиманская</w:t>
      </w:r>
      <w:proofErr w:type="spellEnd"/>
      <w:r w:rsidRPr="00504F18">
        <w:rPr>
          <w:sz w:val="24"/>
          <w:szCs w:val="24"/>
        </w:rPr>
        <w:t xml:space="preserve"> И. С. Личностно - ориентированное обучение в современной школе. – М., 1996 – 96 с.</w:t>
      </w:r>
    </w:p>
    <w:sectPr w:rsidR="00504F18" w:rsidRPr="00504F18" w:rsidSect="008F5BB9">
      <w:headerReference w:type="default" r:id="rId7"/>
      <w:type w:val="continuous"/>
      <w:pgSz w:w="11909" w:h="16838"/>
      <w:pgMar w:top="1552" w:right="1249" w:bottom="1029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D2" w:rsidRDefault="008F6FD2" w:rsidP="008F5BB9">
      <w:r>
        <w:separator/>
      </w:r>
    </w:p>
  </w:endnote>
  <w:endnote w:type="continuationSeparator" w:id="0">
    <w:p w:rsidR="008F6FD2" w:rsidRDefault="008F6FD2" w:rsidP="008F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D2" w:rsidRDefault="008F6FD2"/>
  </w:footnote>
  <w:footnote w:type="continuationSeparator" w:id="0">
    <w:p w:rsidR="008F6FD2" w:rsidRDefault="008F6F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B9" w:rsidRDefault="008F5BB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43A"/>
    <w:multiLevelType w:val="multilevel"/>
    <w:tmpl w:val="755EF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253E9"/>
    <w:multiLevelType w:val="multilevel"/>
    <w:tmpl w:val="2F2C06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2041E"/>
    <w:multiLevelType w:val="multilevel"/>
    <w:tmpl w:val="428430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F5BB9"/>
    <w:rsid w:val="00225F58"/>
    <w:rsid w:val="00504F18"/>
    <w:rsid w:val="008F5BB9"/>
    <w:rsid w:val="008F6FD2"/>
    <w:rsid w:val="00AD0B41"/>
    <w:rsid w:val="00AD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B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5BB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F5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8F5BB9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Не полужирный"/>
    <w:basedOn w:val="2"/>
    <w:rsid w:val="008F5BB9"/>
    <w:rPr>
      <w:b/>
      <w:bCs/>
      <w:color w:val="000000"/>
      <w:spacing w:val="0"/>
      <w:w w:val="100"/>
      <w:position w:val="0"/>
      <w:lang w:val="ru-RU"/>
    </w:rPr>
  </w:style>
  <w:style w:type="character" w:customStyle="1" w:styleId="2155pt">
    <w:name w:val="Основной текст (2) + 15;5 pt;Не полужирный;Курсив"/>
    <w:basedOn w:val="2"/>
    <w:rsid w:val="008F5BB9"/>
    <w:rPr>
      <w:b/>
      <w:bCs/>
      <w:i/>
      <w:i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a4">
    <w:name w:val="Колонтитул_"/>
    <w:basedOn w:val="a0"/>
    <w:link w:val="a5"/>
    <w:rsid w:val="008F5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8F5BB9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1"/>
    <w:rsid w:val="008F5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Полужирный;Курсив"/>
    <w:basedOn w:val="a7"/>
    <w:rsid w:val="008F5BB9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F5BB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8F5BB9"/>
    <w:rPr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 + Не полужирный;Не курсив"/>
    <w:basedOn w:val="3"/>
    <w:rsid w:val="008F5BB9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"/>
    <w:basedOn w:val="a7"/>
    <w:rsid w:val="008F5BB9"/>
    <w:rPr>
      <w:b/>
      <w:bCs/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Курсив"/>
    <w:basedOn w:val="a7"/>
    <w:rsid w:val="008F5BB9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8F5B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4pt">
    <w:name w:val="Основной текст (4) + 4 pt;Не курсив"/>
    <w:basedOn w:val="4"/>
    <w:rsid w:val="008F5BB9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33">
    <w:name w:val="Основной текст (3) + Не полужирный"/>
    <w:basedOn w:val="3"/>
    <w:rsid w:val="008F5BB9"/>
    <w:rPr>
      <w:b/>
      <w:bCs/>
      <w:color w:val="000000"/>
      <w:spacing w:val="0"/>
      <w:w w:val="100"/>
      <w:position w:val="0"/>
      <w:lang w:val="ru-RU"/>
    </w:rPr>
  </w:style>
  <w:style w:type="character" w:customStyle="1" w:styleId="34pt">
    <w:name w:val="Основной текст (3) + 4 pt;Не полужирный;Не курсив"/>
    <w:basedOn w:val="3"/>
    <w:rsid w:val="008F5BB9"/>
    <w:rPr>
      <w:b/>
      <w:bCs/>
      <w:i/>
      <w:iCs/>
      <w:color w:val="000000"/>
      <w:spacing w:val="0"/>
      <w:w w:val="100"/>
      <w:position w:val="0"/>
      <w:sz w:val="8"/>
      <w:szCs w:val="8"/>
    </w:rPr>
  </w:style>
  <w:style w:type="paragraph" w:customStyle="1" w:styleId="20">
    <w:name w:val="Основной текст (2)"/>
    <w:basedOn w:val="a"/>
    <w:link w:val="2"/>
    <w:rsid w:val="008F5BB9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8F5B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7"/>
    <w:rsid w:val="008F5BB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F5BB9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8F5BB9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504F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04F1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504F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04F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2013-12-01T10:11:00Z</dcterms:created>
  <dcterms:modified xsi:type="dcterms:W3CDTF">2013-12-01T10:33:00Z</dcterms:modified>
</cp:coreProperties>
</file>