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D1" w:rsidRDefault="000F5097" w:rsidP="00AC30D1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при на</w:t>
      </w:r>
      <w:r w:rsidR="00AC30D1">
        <w:rPr>
          <w:rFonts w:ascii="Times New Roman" w:hAnsi="Times New Roman" w:cs="Times New Roman"/>
          <w:sz w:val="24"/>
          <w:szCs w:val="24"/>
        </w:rPr>
        <w:t>писании научно-исследовательской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C30D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5097" w:rsidRDefault="000F5097" w:rsidP="00AC30D1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 часто встречаемые ошибки</w:t>
      </w:r>
    </w:p>
    <w:p w:rsidR="00AC30D1" w:rsidRDefault="00AC30D1" w:rsidP="00AC30D1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C30D1" w:rsidRDefault="00AC30D1" w:rsidP="00AC30D1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Михайлова, МОУ «СОШ № 51», г. Ижевск Удмуртской Республики</w:t>
      </w:r>
    </w:p>
    <w:p w:rsidR="00FA3682" w:rsidRDefault="00FA3682" w:rsidP="00AC30D1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A3682" w:rsidRDefault="00FA3682" w:rsidP="00FA36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Аннотация: Исследовательская деятельность учащихся становится обязательным атрибутом как урочной, так и внеурочной деятельности (особенно в рамках введения ФГОС), являясь процессом совместной работы учащегося и педагога. В связи с этим, одной из актуальных проблем учителя при работе с одаренными и творческими детьми является незнание, как правильно организовать научно-исследовательскую деятельность и неумение правильно оформить результаты работы. </w:t>
      </w:r>
    </w:p>
    <w:p w:rsidR="00FA3682" w:rsidRDefault="00FA3682" w:rsidP="00FA36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Будучи экспертом и председателем жюри НПК разного уровня, я часто консультирую педагогов и учащихся, решивших заниматься исследовательской деятельностью, провожу семинары по структуре исследовательской работы. В данной статье мне хотелось бы представить основные структурные элементы исследовательской работы, с которыми при написании возникает много вопросов и затруднений, а также затронуть ошибки, которые часто встречаются в работах учащихся.</w:t>
      </w:r>
    </w:p>
    <w:p w:rsidR="00FA3682" w:rsidRDefault="00FA3682" w:rsidP="00FA3682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F5097" w:rsidRDefault="000F5097" w:rsidP="00C720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A7B0E" w:rsidRDefault="00C720E4" w:rsidP="00C720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Современную школу трудно сегодня представить без постоянного поиска, эксперимента, инновационных технологий, особенно в свете введения ФГОС. Исследовательская деятельность учащихся становится обязательным атрибутом как урочной, так и внеурочной деятельности, являясь</w:t>
      </w:r>
      <w:r w:rsidR="00F44C97">
        <w:rPr>
          <w:rFonts w:ascii="Times New Roman" w:hAnsi="Times New Roman" w:cs="Times New Roman"/>
          <w:sz w:val="24"/>
          <w:szCs w:val="24"/>
        </w:rPr>
        <w:t xml:space="preserve"> процессом совместной работы учащегося и педагога, а нередко и родителей. </w:t>
      </w:r>
      <w:r w:rsidR="00BD5009">
        <w:rPr>
          <w:rFonts w:ascii="Times New Roman" w:hAnsi="Times New Roman" w:cs="Times New Roman"/>
          <w:sz w:val="24"/>
          <w:szCs w:val="24"/>
        </w:rPr>
        <w:t>В связи с этим, одной из актуальных проблем учителя при работе с одаренными и творческими детьми является незнание</w:t>
      </w:r>
      <w:r w:rsidR="003609C8">
        <w:rPr>
          <w:rFonts w:ascii="Times New Roman" w:hAnsi="Times New Roman" w:cs="Times New Roman"/>
          <w:sz w:val="24"/>
          <w:szCs w:val="24"/>
        </w:rPr>
        <w:t>,</w:t>
      </w:r>
      <w:r w:rsidR="00BD5009">
        <w:rPr>
          <w:rFonts w:ascii="Times New Roman" w:hAnsi="Times New Roman" w:cs="Times New Roman"/>
          <w:sz w:val="24"/>
          <w:szCs w:val="24"/>
        </w:rPr>
        <w:t xml:space="preserve"> как правильно организовать научно-исследовательскую деятельность и неумение правильно оформить результаты работы. </w:t>
      </w:r>
    </w:p>
    <w:p w:rsidR="00C720E4" w:rsidRDefault="002A7B0E" w:rsidP="00C720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педагогический стаж – 15 лет, из них 12 лет я занимаюсь исследовательской деятельностью с учащимися. Первоначально под моим руководством готовились работы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НПК, затем мы стали выступать на районных научно-практических конференциях, а с 2005 года и на российских, организованных МАН «Интеллект будущего». И где бы не выступали учащиеся нашей школы –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Обнинске, Златоусте, Москве, Новосибирске, Санкт-Петербурге, мы везде учились, учились правильно оформлять работы, правильно формулировать цели</w:t>
      </w:r>
      <w:r w:rsidR="006D1C4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задачи, выдвигать гипотезы, организовывать свою исследовательскую </w:t>
      </w:r>
      <w:r w:rsidR="006D1C43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1C43">
        <w:rPr>
          <w:rFonts w:ascii="Times New Roman" w:hAnsi="Times New Roman" w:cs="Times New Roman"/>
          <w:sz w:val="24"/>
          <w:szCs w:val="24"/>
        </w:rPr>
        <w:t>Полученные знания и опыт помогали одерживать по</w:t>
      </w:r>
      <w:r w:rsidR="0004707D">
        <w:rPr>
          <w:rFonts w:ascii="Times New Roman" w:hAnsi="Times New Roman" w:cs="Times New Roman"/>
          <w:sz w:val="24"/>
          <w:szCs w:val="24"/>
        </w:rPr>
        <w:t>беды и получать медали за лучшие работы</w:t>
      </w:r>
      <w:r w:rsidR="006D1C43">
        <w:rPr>
          <w:rFonts w:ascii="Times New Roman" w:hAnsi="Times New Roman" w:cs="Times New Roman"/>
          <w:sz w:val="24"/>
          <w:szCs w:val="24"/>
        </w:rPr>
        <w:t xml:space="preserve"> на секции. Будучи экспертом и председателем жюри районных и республиканских НПК, </w:t>
      </w:r>
      <w:r w:rsidR="0004707D">
        <w:rPr>
          <w:rFonts w:ascii="Times New Roman" w:hAnsi="Times New Roman" w:cs="Times New Roman"/>
          <w:sz w:val="24"/>
          <w:szCs w:val="24"/>
        </w:rPr>
        <w:t xml:space="preserve">я </w:t>
      </w:r>
      <w:r w:rsidR="006D1C43">
        <w:rPr>
          <w:rFonts w:ascii="Times New Roman" w:hAnsi="Times New Roman" w:cs="Times New Roman"/>
          <w:sz w:val="24"/>
          <w:szCs w:val="24"/>
        </w:rPr>
        <w:t>часто консультирую педагогов</w:t>
      </w:r>
      <w:r w:rsidR="0004707D">
        <w:rPr>
          <w:rFonts w:ascii="Times New Roman" w:hAnsi="Times New Roman" w:cs="Times New Roman"/>
          <w:sz w:val="24"/>
          <w:szCs w:val="24"/>
        </w:rPr>
        <w:t xml:space="preserve"> и учащихся</w:t>
      </w:r>
      <w:r w:rsidR="006D1C43">
        <w:rPr>
          <w:rFonts w:ascii="Times New Roman" w:hAnsi="Times New Roman" w:cs="Times New Roman"/>
          <w:sz w:val="24"/>
          <w:szCs w:val="24"/>
        </w:rPr>
        <w:t>, решивших заниматься исследовательской деятельностью</w:t>
      </w:r>
      <w:r w:rsidR="00FD38B2">
        <w:rPr>
          <w:rFonts w:ascii="Times New Roman" w:hAnsi="Times New Roman" w:cs="Times New Roman"/>
          <w:sz w:val="24"/>
          <w:szCs w:val="24"/>
        </w:rPr>
        <w:t>, провожу семинары по структуре исследовательской работы</w:t>
      </w:r>
      <w:r w:rsidR="00B6447E">
        <w:rPr>
          <w:rFonts w:ascii="Times New Roman" w:hAnsi="Times New Roman" w:cs="Times New Roman"/>
          <w:sz w:val="24"/>
          <w:szCs w:val="24"/>
        </w:rPr>
        <w:t xml:space="preserve"> с учителями-предметниками и заместителями директоров по научно-методической работе</w:t>
      </w:r>
      <w:r w:rsidR="00FD38B2">
        <w:rPr>
          <w:rFonts w:ascii="Times New Roman" w:hAnsi="Times New Roman" w:cs="Times New Roman"/>
          <w:sz w:val="24"/>
          <w:szCs w:val="24"/>
        </w:rPr>
        <w:t xml:space="preserve">. В данной статье мне хотелось бы представить основные структурные элементы исследовательской </w:t>
      </w:r>
      <w:r w:rsidR="00F94FEE">
        <w:rPr>
          <w:rFonts w:ascii="Times New Roman" w:hAnsi="Times New Roman" w:cs="Times New Roman"/>
          <w:sz w:val="24"/>
          <w:szCs w:val="24"/>
        </w:rPr>
        <w:t>работы</w:t>
      </w:r>
      <w:r w:rsidR="00AE04FE">
        <w:rPr>
          <w:rFonts w:ascii="Times New Roman" w:hAnsi="Times New Roman" w:cs="Times New Roman"/>
          <w:sz w:val="24"/>
          <w:szCs w:val="24"/>
        </w:rPr>
        <w:t xml:space="preserve">, с которыми </w:t>
      </w:r>
      <w:r w:rsidR="005D6862">
        <w:rPr>
          <w:rFonts w:ascii="Times New Roman" w:hAnsi="Times New Roman" w:cs="Times New Roman"/>
          <w:sz w:val="24"/>
          <w:szCs w:val="24"/>
        </w:rPr>
        <w:t xml:space="preserve">при написании </w:t>
      </w:r>
      <w:r w:rsidR="00AE04FE">
        <w:rPr>
          <w:rFonts w:ascii="Times New Roman" w:hAnsi="Times New Roman" w:cs="Times New Roman"/>
          <w:sz w:val="24"/>
          <w:szCs w:val="24"/>
        </w:rPr>
        <w:t>возникает много вопросов и затруднений</w:t>
      </w:r>
      <w:r w:rsidR="00F94FE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D6862">
        <w:rPr>
          <w:rFonts w:ascii="Times New Roman" w:hAnsi="Times New Roman" w:cs="Times New Roman"/>
          <w:sz w:val="24"/>
          <w:szCs w:val="24"/>
        </w:rPr>
        <w:t xml:space="preserve">затронуть </w:t>
      </w:r>
      <w:r w:rsidR="00FD38B2">
        <w:rPr>
          <w:rFonts w:ascii="Times New Roman" w:hAnsi="Times New Roman" w:cs="Times New Roman"/>
          <w:sz w:val="24"/>
          <w:szCs w:val="24"/>
        </w:rPr>
        <w:t>ошибки, которые часто встречаются в работах учащихся.</w:t>
      </w:r>
    </w:p>
    <w:p w:rsidR="00F94FEE" w:rsidRDefault="00F94FEE" w:rsidP="00C720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33D8" w:rsidRPr="00AC30D1" w:rsidRDefault="004A33D8" w:rsidP="00C72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0D1">
        <w:rPr>
          <w:rFonts w:ascii="Times New Roman" w:hAnsi="Times New Roman" w:cs="Times New Roman"/>
          <w:sz w:val="24"/>
          <w:szCs w:val="24"/>
        </w:rPr>
        <w:t>Структура исследовательской работ</w:t>
      </w:r>
      <w:r w:rsidR="00F94FEE" w:rsidRPr="00AC30D1">
        <w:rPr>
          <w:rFonts w:ascii="Times New Roman" w:hAnsi="Times New Roman" w:cs="Times New Roman"/>
          <w:sz w:val="24"/>
          <w:szCs w:val="24"/>
        </w:rPr>
        <w:t>ы</w:t>
      </w:r>
      <w:r w:rsidR="00933033" w:rsidRPr="00AC30D1">
        <w:rPr>
          <w:rFonts w:ascii="Times New Roman" w:hAnsi="Times New Roman" w:cs="Times New Roman"/>
          <w:sz w:val="24"/>
          <w:szCs w:val="24"/>
        </w:rPr>
        <w:t>, оформление и часто встречаемые ошибки</w:t>
      </w:r>
    </w:p>
    <w:p w:rsidR="00933033" w:rsidRPr="00933033" w:rsidRDefault="00933033" w:rsidP="00C72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463"/>
        <w:gridCol w:w="6391"/>
      </w:tblGrid>
      <w:tr w:rsidR="004A33D8" w:rsidRPr="00C720E4" w:rsidTr="009C3F5E">
        <w:tc>
          <w:tcPr>
            <w:tcW w:w="3463" w:type="dxa"/>
          </w:tcPr>
          <w:p w:rsidR="004A33D8" w:rsidRPr="00C720E4" w:rsidRDefault="00FD38B2" w:rsidP="002A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</w:t>
            </w:r>
          </w:p>
        </w:tc>
        <w:tc>
          <w:tcPr>
            <w:tcW w:w="6391" w:type="dxa"/>
          </w:tcPr>
          <w:p w:rsidR="004A33D8" w:rsidRPr="00C720E4" w:rsidRDefault="00F94FEE" w:rsidP="00F9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Оформление, о</w:t>
            </w:r>
            <w:r w:rsidR="004A33D8" w:rsidRPr="00C720E4">
              <w:rPr>
                <w:rFonts w:ascii="Times New Roman" w:hAnsi="Times New Roman" w:cs="Times New Roman"/>
                <w:sz w:val="24"/>
                <w:szCs w:val="24"/>
              </w:rPr>
              <w:t>сновные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ошибки</w:t>
            </w:r>
          </w:p>
        </w:tc>
      </w:tr>
      <w:tr w:rsidR="00CB2B72" w:rsidRPr="00C720E4" w:rsidTr="009C3F5E">
        <w:tc>
          <w:tcPr>
            <w:tcW w:w="3463" w:type="dxa"/>
          </w:tcPr>
          <w:p w:rsidR="00CB2B72" w:rsidRPr="00C720E4" w:rsidRDefault="00CB2B72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Оформление оглавления-содержания</w:t>
            </w:r>
          </w:p>
          <w:p w:rsidR="00666575" w:rsidRPr="00C720E4" w:rsidRDefault="00666575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5" w:rsidRPr="00C720E4" w:rsidRDefault="00666575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(титул и содержание не имеют номера страницы)</w:t>
            </w:r>
          </w:p>
        </w:tc>
        <w:tc>
          <w:tcPr>
            <w:tcW w:w="6391" w:type="dxa"/>
          </w:tcPr>
          <w:p w:rsidR="00F94FEE" w:rsidRDefault="00CB2B72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0A278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……………………….. 3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94FEE" w:rsidRDefault="00CB2B72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C7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. (или </w:t>
            </w:r>
            <w:r w:rsidRPr="00C7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0A278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 5</w:t>
            </w:r>
          </w:p>
          <w:p w:rsidR="00F94FEE" w:rsidRDefault="00F94FEE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 (или 1.1; 1.2)</w:t>
            </w:r>
            <w:r w:rsidR="00CB2B72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78F">
              <w:rPr>
                <w:rFonts w:ascii="Times New Roman" w:hAnsi="Times New Roman" w:cs="Times New Roman"/>
                <w:sz w:val="24"/>
                <w:szCs w:val="24"/>
              </w:rPr>
              <w:t>……………….. 9</w:t>
            </w:r>
          </w:p>
          <w:p w:rsidR="00F94FEE" w:rsidRDefault="00F94FEE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 (или 2.1; 2.2)…</w:t>
            </w:r>
          </w:p>
          <w:p w:rsidR="00F94FEE" w:rsidRPr="00C720E4" w:rsidRDefault="00F94FEE" w:rsidP="00F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CB2B72" w:rsidRPr="00C720E4" w:rsidRDefault="00CB2B72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Список источников (литературы)</w:t>
            </w:r>
          </w:p>
          <w:p w:rsidR="00F94FEE" w:rsidRDefault="00CB2B72" w:rsidP="00C720E4">
            <w:pPr>
              <w:pStyle w:val="a3"/>
              <w:numPr>
                <w:ilvl w:val="1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Pr="00F9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FEE">
              <w:rPr>
                <w:rFonts w:ascii="Times New Roman" w:hAnsi="Times New Roman" w:cs="Times New Roman"/>
                <w:sz w:val="24"/>
                <w:szCs w:val="24"/>
              </w:rPr>
              <w:t xml:space="preserve">. Таблицы. </w:t>
            </w:r>
          </w:p>
          <w:p w:rsidR="00CB2B72" w:rsidRPr="00F94FEE" w:rsidRDefault="00F94FEE" w:rsidP="00C720E4">
            <w:pPr>
              <w:pStyle w:val="a3"/>
              <w:numPr>
                <w:ilvl w:val="1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E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B72" w:rsidRPr="00F94FEE">
              <w:rPr>
                <w:rFonts w:ascii="Times New Roman" w:hAnsi="Times New Roman" w:cs="Times New Roman"/>
                <w:sz w:val="24"/>
                <w:szCs w:val="24"/>
              </w:rPr>
              <w:t xml:space="preserve">Карты. </w:t>
            </w:r>
            <w:proofErr w:type="gramStart"/>
            <w:r w:rsidRPr="000A27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2B72" w:rsidRPr="00F94FEE">
              <w:rPr>
                <w:rFonts w:ascii="Times New Roman" w:hAnsi="Times New Roman" w:cs="Times New Roman"/>
                <w:sz w:val="24"/>
                <w:szCs w:val="24"/>
              </w:rPr>
              <w:t>исунки.</w:t>
            </w:r>
            <w:proofErr w:type="gramEnd"/>
            <w:r w:rsidR="00CB2B72" w:rsidRPr="00F94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2B72" w:rsidRPr="00F94FE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0A27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2B72" w:rsidRPr="00F94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B2B72" w:rsidRPr="00C720E4" w:rsidRDefault="00CB2B72" w:rsidP="00F94F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Список сокращений</w:t>
            </w:r>
            <w:r w:rsidR="00887F07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(иногда еще список сносок)</w:t>
            </w:r>
          </w:p>
        </w:tc>
      </w:tr>
      <w:tr w:rsidR="004A33D8" w:rsidRPr="00C720E4" w:rsidTr="009C3F5E">
        <w:tc>
          <w:tcPr>
            <w:tcW w:w="3463" w:type="dxa"/>
          </w:tcPr>
          <w:p w:rsidR="004A33D8" w:rsidRPr="00C720E4" w:rsidRDefault="004A33D8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</w:t>
            </w:r>
            <w:r w:rsidR="00CB2B72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B72" w:rsidRDefault="00CB2B72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(объем 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 xml:space="preserve">лучше 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не более 3 страниц)</w:t>
            </w:r>
          </w:p>
          <w:p w:rsidR="005D33F7" w:rsidRPr="00C720E4" w:rsidRDefault="005D33F7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EE" w:rsidRPr="00C720E4" w:rsidRDefault="00887F07" w:rsidP="00C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Повествование в исследовании школьников может вестись от первого лица («я»</w:t>
            </w:r>
            <w:r w:rsidR="00A46CEE" w:rsidRPr="00C720E4">
              <w:rPr>
                <w:rFonts w:ascii="Times New Roman" w:hAnsi="Times New Roman" w:cs="Times New Roman"/>
                <w:sz w:val="24"/>
                <w:szCs w:val="24"/>
              </w:rPr>
              <w:t>) или от второго лица («мы» - ученик +научный руководитель).</w:t>
            </w:r>
          </w:p>
          <w:p w:rsidR="00A46CEE" w:rsidRDefault="00A46CEE" w:rsidP="00C7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D1" w:rsidRPr="00C720E4" w:rsidRDefault="00AC30D1" w:rsidP="00C7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F07" w:rsidRPr="00C720E4" w:rsidRDefault="00887F07" w:rsidP="00C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текстах </w:t>
            </w:r>
            <w:r w:rsidR="00A46CEE" w:rsidRPr="00C720E4">
              <w:rPr>
                <w:rFonts w:ascii="Times New Roman" w:hAnsi="Times New Roman" w:cs="Times New Roman"/>
                <w:sz w:val="24"/>
                <w:szCs w:val="24"/>
              </w:rPr>
              <w:t>обычно встречается безличное повествование.</w:t>
            </w:r>
          </w:p>
        </w:tc>
        <w:tc>
          <w:tcPr>
            <w:tcW w:w="6391" w:type="dxa"/>
          </w:tcPr>
          <w:p w:rsidR="004A33D8" w:rsidRPr="00C720E4" w:rsidRDefault="00DB7E2C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A33D8" w:rsidRPr="00C720E4">
              <w:rPr>
                <w:rFonts w:ascii="Times New Roman" w:hAnsi="Times New Roman" w:cs="Times New Roman"/>
                <w:sz w:val="24"/>
                <w:szCs w:val="24"/>
              </w:rPr>
              <w:t>Наличие «</w:t>
            </w:r>
            <w:r w:rsidR="004A33D8" w:rsidRPr="00C720E4">
              <w:rPr>
                <w:rFonts w:ascii="Times New Roman" w:hAnsi="Times New Roman" w:cs="Times New Roman"/>
                <w:b/>
                <w:sz w:val="24"/>
                <w:szCs w:val="24"/>
              </w:rPr>
              <w:t>шапки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» (вводных предложений). ОШИБКА: </w:t>
            </w:r>
            <w:r w:rsidR="004831B7" w:rsidRPr="00C720E4">
              <w:rPr>
                <w:rFonts w:ascii="Times New Roman" w:hAnsi="Times New Roman" w:cs="Times New Roman"/>
                <w:sz w:val="24"/>
                <w:szCs w:val="24"/>
              </w:rPr>
              <w:t>вводные предложения не должны перегружать введен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 xml:space="preserve">ие; кроме того, они по смыслу должны быть связаны с темой работы. </w:t>
            </w:r>
          </w:p>
          <w:p w:rsidR="004A33D8" w:rsidRPr="00C720E4" w:rsidRDefault="004A33D8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Pr="00C72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актуальности 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(тема актуальна: по времени – годовщина какого-то события; проведенные исследования, эксперименты, которые открыли новые аспекты в ранее изученных вопросах; развитие науки, техники, открытие новых неисследованных областей знания ИЛИ тема актуальна конкретно для 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школьника (услышал в СМИ, узнал на уроке и т.д.)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64C54" w:rsidRPr="00C720E4" w:rsidRDefault="004A33D8" w:rsidP="005D33F7">
            <w:pPr>
              <w:pStyle w:val="a6"/>
              <w:spacing w:before="0" w:beforeAutospacing="0" w:after="0" w:afterAutospacing="0"/>
              <w:ind w:right="-143"/>
            </w:pPr>
            <w:r w:rsidRPr="00C720E4">
              <w:t xml:space="preserve">3. Выдвижение </w:t>
            </w:r>
            <w:r w:rsidRPr="00C720E4">
              <w:rPr>
                <w:b/>
              </w:rPr>
              <w:t>гипотезы</w:t>
            </w:r>
            <w:r w:rsidR="00D139A9" w:rsidRPr="00C720E4">
              <w:t xml:space="preserve"> (гипотеза – это предположение или догадка; утверждение, предполагающее</w:t>
            </w:r>
            <w:r w:rsidR="005D33F7">
              <w:t xml:space="preserve"> д</w:t>
            </w:r>
            <w:r w:rsidR="00D139A9" w:rsidRPr="00C720E4">
              <w:t>оказательство</w:t>
            </w:r>
            <w:r w:rsidR="005D33F7">
              <w:t>)</w:t>
            </w:r>
            <w:r w:rsidR="00D139A9" w:rsidRPr="00C720E4">
              <w:t xml:space="preserve"> </w:t>
            </w:r>
          </w:p>
          <w:p w:rsidR="00D139A9" w:rsidRPr="00C720E4" w:rsidRDefault="00664C54" w:rsidP="00C720E4">
            <w:pPr>
              <w:pStyle w:val="a6"/>
              <w:spacing w:before="0" w:beforeAutospacing="0" w:after="0" w:afterAutospacing="0"/>
              <w:ind w:firstLine="318"/>
            </w:pPr>
            <w:r w:rsidRPr="00C720E4">
              <w:t>О</w:t>
            </w:r>
            <w:r w:rsidR="00D139A9" w:rsidRPr="00C720E4">
              <w:t>на может</w:t>
            </w:r>
            <w:r w:rsidRPr="00C720E4">
              <w:t xml:space="preserve"> определяться как форма развития</w:t>
            </w:r>
            <w:r w:rsidR="00D139A9" w:rsidRPr="00C720E4">
              <w:t xml:space="preserve"> знаний, представляющая собою обоснованное предположение, выдвигаемое с целью выяснения свойств и причин исследуемых явлений</w:t>
            </w:r>
            <w:r w:rsidRPr="00C720E4">
              <w:t xml:space="preserve">. </w:t>
            </w:r>
            <w:r w:rsidR="00D139A9" w:rsidRPr="00C720E4">
              <w:t>Как правило, гипотеза высказывается на основе ряда подтверждающих её наблюдений (</w:t>
            </w:r>
            <w:hyperlink r:id="rId6" w:tooltip="Пример" w:history="1">
              <w:r w:rsidR="00D139A9" w:rsidRPr="00C720E4">
                <w:rPr>
                  <w:rStyle w:val="a4"/>
                  <w:color w:val="auto"/>
                </w:rPr>
                <w:t>примеров</w:t>
              </w:r>
            </w:hyperlink>
            <w:r w:rsidRPr="00C720E4">
              <w:t xml:space="preserve">). </w:t>
            </w:r>
            <w:r w:rsidR="00D139A9" w:rsidRPr="00C720E4">
              <w:t xml:space="preserve">Гипотезу впоследствии или </w:t>
            </w:r>
            <w:r w:rsidR="00D139A9" w:rsidRPr="00C720E4">
              <w:rPr>
                <w:iCs/>
              </w:rPr>
              <w:t>доказывают</w:t>
            </w:r>
            <w:r w:rsidR="00D139A9" w:rsidRPr="00C720E4">
              <w:t xml:space="preserve">, превращая её в установленный </w:t>
            </w:r>
            <w:hyperlink r:id="rId7" w:tooltip="Факт" w:history="1">
              <w:r w:rsidR="00D139A9" w:rsidRPr="00C720E4">
                <w:rPr>
                  <w:rStyle w:val="a4"/>
                  <w:color w:val="auto"/>
                </w:rPr>
                <w:t>факт</w:t>
              </w:r>
            </w:hyperlink>
            <w:r w:rsidR="00D139A9" w:rsidRPr="00C720E4">
              <w:t xml:space="preserve">, или же </w:t>
            </w:r>
            <w:hyperlink r:id="rId8" w:tooltip="Опровержение" w:history="1">
              <w:r w:rsidR="00D139A9" w:rsidRPr="00C720E4">
                <w:rPr>
                  <w:rStyle w:val="a4"/>
                  <w:iCs/>
                  <w:color w:val="auto"/>
                </w:rPr>
                <w:t>опровергают</w:t>
              </w:r>
            </w:hyperlink>
            <w:r w:rsidR="00D139A9" w:rsidRPr="00C720E4">
              <w:t xml:space="preserve"> (например, указывая </w:t>
            </w:r>
            <w:hyperlink r:id="rId9" w:tooltip="Контрпример" w:history="1">
              <w:proofErr w:type="spellStart"/>
              <w:r w:rsidR="00D139A9" w:rsidRPr="00C720E4">
                <w:rPr>
                  <w:rStyle w:val="a4"/>
                  <w:color w:val="auto"/>
                </w:rPr>
                <w:t>контрпример</w:t>
              </w:r>
              <w:proofErr w:type="spellEnd"/>
            </w:hyperlink>
            <w:r w:rsidR="00D139A9" w:rsidRPr="00C720E4">
              <w:t xml:space="preserve">), переводя в разряд </w:t>
            </w:r>
            <w:hyperlink r:id="rId10" w:tooltip="Ложь" w:history="1">
              <w:r w:rsidR="00D139A9" w:rsidRPr="00C720E4">
                <w:rPr>
                  <w:rStyle w:val="a4"/>
                  <w:color w:val="auto"/>
                </w:rPr>
                <w:t>ложных</w:t>
              </w:r>
            </w:hyperlink>
            <w:r w:rsidR="00D139A9" w:rsidRPr="00C720E4">
              <w:t xml:space="preserve"> утверждений.</w:t>
            </w:r>
          </w:p>
          <w:p w:rsidR="00664C54" w:rsidRPr="00C720E4" w:rsidRDefault="00D139A9" w:rsidP="005D33F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Недоказанная и </w:t>
            </w:r>
            <w:proofErr w:type="spellStart"/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неопровергнутая</w:t>
            </w:r>
            <w:proofErr w:type="spellEnd"/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гипотеза называется </w:t>
            </w:r>
            <w:r w:rsidRPr="00C72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открытой проблемой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C54" w:rsidRPr="00C720E4" w:rsidRDefault="00664C54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20E4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(формулировка цели и задач). 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 xml:space="preserve">Цель  формулируется исходя из названия </w:t>
            </w:r>
            <w:r w:rsidR="005D33F7" w:rsidRPr="005D33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темы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, задачи – 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>являются отражением содержания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 xml:space="preserve"> (т.е. названия пунктов плана)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4C54" w:rsidRPr="00C720E4" w:rsidRDefault="00664C54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ОШИБКИ: несоответствие цели работы теме; несоответствие пунктов плана задачам и цели исследования.</w:t>
            </w:r>
          </w:p>
          <w:p w:rsidR="00664C54" w:rsidRPr="003A64B1" w:rsidRDefault="00664C54" w:rsidP="00C720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="004A33D8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 w:rsidR="004A33D8" w:rsidRPr="00C720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и объекта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>. Предмет должен быть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уже в названии работы.</w:t>
            </w:r>
            <w:r w:rsidR="004A33D8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Это понятие узкое. Объект – это понятие более широкое.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3F7" w:rsidRPr="003A64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(Напр., объект – история России </w:t>
            </w:r>
            <w:r w:rsidR="005D33F7" w:rsidRPr="003A64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</w:t>
            </w:r>
            <w:r w:rsidR="005D33F7" w:rsidRPr="003A64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в.; предмет – реформы Ивана Грозного).</w:t>
            </w:r>
          </w:p>
          <w:p w:rsidR="00CB2B72" w:rsidRPr="00C720E4" w:rsidRDefault="00664C54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720E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="004A33D8" w:rsidRPr="00C72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</w:t>
            </w:r>
            <w:r w:rsidR="004A33D8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2EA5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сравнительный, аналитический, </w:t>
            </w:r>
            <w:r w:rsidR="004A33D8" w:rsidRPr="00C720E4">
              <w:rPr>
                <w:rFonts w:ascii="Times New Roman" w:hAnsi="Times New Roman" w:cs="Times New Roman"/>
                <w:sz w:val="24"/>
                <w:szCs w:val="24"/>
              </w:rPr>
              <w:t>эмпирический</w:t>
            </w:r>
            <w:r w:rsidR="00CB2B72" w:rsidRPr="00C72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металлографический анализ</w:t>
            </w:r>
            <w:r w:rsidR="004A33D8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, аналитический, 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интервьюирование, анкетирование</w:t>
            </w:r>
            <w:r w:rsidR="009801A9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(во избежание большой погрешности цифр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 xml:space="preserve">а анкетируемых должна быть </w:t>
            </w:r>
            <w:r w:rsidR="009801A9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 xml:space="preserve">и более </w:t>
            </w:r>
            <w:r w:rsidR="009801A9" w:rsidRPr="00C720E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1A9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лучше анкетировать 100, 120, 150, 200 и т.д. человек)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3D8" w:rsidRPr="00C720E4">
              <w:rPr>
                <w:rFonts w:ascii="Times New Roman" w:hAnsi="Times New Roman" w:cs="Times New Roman"/>
                <w:sz w:val="24"/>
                <w:szCs w:val="24"/>
              </w:rPr>
              <w:t>метод исторических параллелей, работа с вещественными или письменными</w:t>
            </w:r>
            <w:r w:rsidR="00CB2B72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и др.). </w:t>
            </w:r>
          </w:p>
          <w:p w:rsidR="00664C54" w:rsidRPr="00C720E4" w:rsidRDefault="00CB2B72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ОШИБКА: </w:t>
            </w:r>
            <w:r w:rsidR="00DB7E2C" w:rsidRPr="00C7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  <w:r w:rsidR="00DB7E2C" w:rsidRPr="00C7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C72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(Это сравнительный анализ письменных источников</w:t>
            </w:r>
            <w:r w:rsidR="00136E85" w:rsidRPr="00C72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или источниковедческий анализ</w:t>
            </w:r>
            <w:r w:rsidRPr="00C72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C54" w:rsidRPr="00C720E4" w:rsidRDefault="00136E85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C54" w:rsidRPr="00C720E4">
              <w:rPr>
                <w:rFonts w:ascii="Times New Roman" w:hAnsi="Times New Roman" w:cs="Times New Roman"/>
                <w:sz w:val="24"/>
                <w:szCs w:val="24"/>
              </w:rPr>
              <w:t>7. О</w:t>
            </w:r>
            <w:r w:rsidR="004A33D8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 w:rsidR="004A33D8" w:rsidRPr="00C720E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теоретической и практической</w:t>
            </w:r>
            <w:r w:rsidR="00CB2B72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исследования (одной из них может и не быть).</w:t>
            </w:r>
            <w:r w:rsidR="004A33D8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0D1" w:rsidRPr="00C720E4" w:rsidRDefault="00664C54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C72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Краткая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3D8" w:rsidRPr="00C720E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источников и используемой литературы.</w:t>
            </w:r>
            <w:r w:rsidR="00CB2B72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ОШИБКА: излишне детальное описание изученной литературы. </w:t>
            </w:r>
          </w:p>
        </w:tc>
      </w:tr>
      <w:tr w:rsidR="00CB2B72" w:rsidRPr="00C720E4" w:rsidTr="009C3F5E">
        <w:tc>
          <w:tcPr>
            <w:tcW w:w="3463" w:type="dxa"/>
          </w:tcPr>
          <w:p w:rsidR="00CB2B72" w:rsidRPr="00C720E4" w:rsidRDefault="00CB2B72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887F07" w:rsidRPr="00C720E4" w:rsidRDefault="00887F07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(объем глав должен быть примерно одинаковым, или разница не должна составлять более </w:t>
            </w:r>
            <w:r w:rsidR="00E90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-4 страниц).</w:t>
            </w:r>
          </w:p>
          <w:p w:rsidR="00887F07" w:rsidRPr="00C720E4" w:rsidRDefault="00887F07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CB2B72" w:rsidRPr="00C720E4" w:rsidRDefault="00887F07" w:rsidP="00E90572">
            <w:pPr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1. Название главы должно</w:t>
            </w:r>
            <w:r w:rsidR="00CB2B72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="00CB2B72" w:rsidRPr="00C720E4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F07" w:rsidRPr="00C720E4" w:rsidRDefault="00887F07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2. Глава должна иметь «шапку</w:t>
            </w:r>
            <w:proofErr w:type="gramStart"/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введение, и логическое завершение – вывод по главе</w:t>
            </w:r>
            <w:r w:rsidR="003A64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64B1" w:rsidRPr="003A64B1">
              <w:rPr>
                <w:rFonts w:ascii="Times New Roman" w:hAnsi="Times New Roman" w:cs="Times New Roman"/>
                <w:i/>
                <w:sz w:val="24"/>
                <w:szCs w:val="24"/>
              </w:rPr>
              <w:t>Итак, …; Таким образом, …; В результате…; Подводя итог…</w:t>
            </w:r>
            <w:r w:rsidR="003A64B1">
              <w:rPr>
                <w:rFonts w:ascii="Times New Roman" w:hAnsi="Times New Roman" w:cs="Times New Roman"/>
                <w:sz w:val="24"/>
                <w:szCs w:val="24"/>
              </w:rPr>
              <w:t>. и т.д.)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F07" w:rsidRPr="00C720E4" w:rsidRDefault="00887F07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3. Содержание главы должно представлять собой анализ, исследование, сравнение мнений (приветствуется мнение автора-ученика, его согласие</w:t>
            </w:r>
            <w:r w:rsidR="002E5F23">
              <w:rPr>
                <w:rFonts w:ascii="Times New Roman" w:hAnsi="Times New Roman" w:cs="Times New Roman"/>
                <w:sz w:val="24"/>
                <w:szCs w:val="24"/>
              </w:rPr>
              <w:t xml:space="preserve"> и несогласие с учеными). ОШИБКИ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: содержание представляет собой реферат – копирование текстов из научных трудов, без их анал</w:t>
            </w:r>
            <w:r w:rsidR="004831B7" w:rsidRPr="00C720E4"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="003A64B1">
              <w:rPr>
                <w:rFonts w:ascii="Times New Roman" w:hAnsi="Times New Roman" w:cs="Times New Roman"/>
                <w:sz w:val="24"/>
                <w:szCs w:val="24"/>
              </w:rPr>
              <w:t xml:space="preserve"> и часто без соответствующих сносок</w:t>
            </w:r>
            <w:r w:rsidR="004831B7" w:rsidRPr="00C720E4">
              <w:rPr>
                <w:rFonts w:ascii="Times New Roman" w:hAnsi="Times New Roman" w:cs="Times New Roman"/>
                <w:sz w:val="24"/>
                <w:szCs w:val="24"/>
              </w:rPr>
              <w:t>; глава представляет собой «Словарь» терминов и понятий или классификацию  без логического начала и завершения.</w:t>
            </w:r>
            <w:r w:rsidR="002E5F23">
              <w:rPr>
                <w:rFonts w:ascii="Times New Roman" w:hAnsi="Times New Roman" w:cs="Times New Roman"/>
                <w:sz w:val="24"/>
                <w:szCs w:val="24"/>
              </w:rPr>
              <w:t xml:space="preserve"> Или глава носит характер школьного сочинения на заданную тему, а не исследование.</w:t>
            </w:r>
          </w:p>
          <w:p w:rsidR="001709C4" w:rsidRPr="00C720E4" w:rsidRDefault="001709C4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4. В содержании глав должны быть сноски на литературу и приложения. На все цифры, даты, имена, исторические события должны быть сноски, которые указывают источник (это может быт и ваше приложение).</w:t>
            </w:r>
          </w:p>
          <w:p w:rsidR="00887F07" w:rsidRPr="00C720E4" w:rsidRDefault="001709C4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F07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. Все абзацы, основные мысли должны быть соединены «мостиками». </w:t>
            </w:r>
            <w:r w:rsidR="009B0927" w:rsidRPr="00C720E4">
              <w:rPr>
                <w:rFonts w:ascii="Times New Roman" w:hAnsi="Times New Roman" w:cs="Times New Roman"/>
                <w:sz w:val="24"/>
                <w:szCs w:val="24"/>
              </w:rPr>
              <w:t>Как и отдельные главы. ОШИБКА: абзацы и главы не должны «жить своей</w:t>
            </w:r>
            <w:r w:rsidR="002E5F23">
              <w:rPr>
                <w:rFonts w:ascii="Times New Roman" w:hAnsi="Times New Roman" w:cs="Times New Roman"/>
                <w:sz w:val="24"/>
                <w:szCs w:val="24"/>
              </w:rPr>
              <w:t xml:space="preserve"> жизнью», они логически все должны быть</w:t>
            </w:r>
            <w:r w:rsidR="009B0927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объединены «мостиками».</w:t>
            </w:r>
          </w:p>
          <w:p w:rsidR="002E5F23" w:rsidRDefault="00136E85" w:rsidP="005D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6. Глава, содержащая результаты анкетирования или эксперимента должна быть оформлена как глава,</w:t>
            </w:r>
            <w:r w:rsidR="002E5F23">
              <w:rPr>
                <w:rFonts w:ascii="Times New Roman" w:hAnsi="Times New Roman" w:cs="Times New Roman"/>
                <w:sz w:val="24"/>
                <w:szCs w:val="24"/>
              </w:rPr>
              <w:t xml:space="preserve"> с соответствующим анализом;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табл</w:t>
            </w:r>
            <w:r w:rsidR="002E5F23">
              <w:rPr>
                <w:rFonts w:ascii="Times New Roman" w:hAnsi="Times New Roman" w:cs="Times New Roman"/>
                <w:sz w:val="24"/>
                <w:szCs w:val="24"/>
              </w:rPr>
              <w:t>ицы и графики по этой главе должны быть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вынесены в приложение.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3F7" w:rsidRPr="00C720E4" w:rsidRDefault="002E5F23" w:rsidP="005D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ОШИБКА: п</w:t>
            </w:r>
            <w:r w:rsidR="005D33F7">
              <w:rPr>
                <w:rFonts w:ascii="Times New Roman" w:hAnsi="Times New Roman" w:cs="Times New Roman"/>
                <w:sz w:val="24"/>
                <w:szCs w:val="24"/>
              </w:rPr>
              <w:t>ри анкетировании н</w:t>
            </w:r>
            <w:r w:rsidR="005D33F7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правильно составлять вопросы (нельзя </w:t>
            </w:r>
            <w:proofErr w:type="gramStart"/>
            <w:r w:rsidR="005D33F7" w:rsidRPr="00C720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D33F7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опрашиваемым играть в «поддавки»).</w:t>
            </w:r>
          </w:p>
          <w:p w:rsidR="00AC30D1" w:rsidRPr="00C720E4" w:rsidRDefault="00136E85" w:rsidP="00991990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0927" w:rsidRPr="00C720E4">
              <w:rPr>
                <w:rFonts w:ascii="Times New Roman" w:hAnsi="Times New Roman" w:cs="Times New Roman"/>
                <w:sz w:val="24"/>
                <w:szCs w:val="24"/>
              </w:rPr>
              <w:t>. Вывод по главе должен отражать ее содержание и иметь не очень большой объем.</w:t>
            </w:r>
          </w:p>
        </w:tc>
      </w:tr>
      <w:tr w:rsidR="00500E02" w:rsidRPr="00C720E4" w:rsidTr="009C3F5E">
        <w:tc>
          <w:tcPr>
            <w:tcW w:w="3463" w:type="dxa"/>
          </w:tcPr>
          <w:p w:rsidR="00500E02" w:rsidRPr="00C720E4" w:rsidRDefault="00500E02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Сноски на литературу</w:t>
            </w:r>
            <w:r w:rsidR="005D4F91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</w:t>
            </w:r>
          </w:p>
        </w:tc>
        <w:tc>
          <w:tcPr>
            <w:tcW w:w="6391" w:type="dxa"/>
          </w:tcPr>
          <w:p w:rsidR="00500E02" w:rsidRPr="00C720E4" w:rsidRDefault="00500E02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1) Построчные (нумерация на каждом листе своя), оформление как в списке литературы.</w:t>
            </w:r>
          </w:p>
          <w:p w:rsidR="00500E02" w:rsidRPr="00C720E4" w:rsidRDefault="00500E02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2) Со сквозной нумерацией, с указанием источников в конце работы.</w:t>
            </w:r>
          </w:p>
          <w:p w:rsidR="005D4F91" w:rsidRPr="00C720E4" w:rsidRDefault="005D4F91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3) В круглых скобках</w:t>
            </w:r>
            <w:r w:rsidR="00790267" w:rsidRPr="00C720E4">
              <w:rPr>
                <w:rFonts w:ascii="Times New Roman" w:hAnsi="Times New Roman" w:cs="Times New Roman"/>
                <w:sz w:val="24"/>
                <w:szCs w:val="24"/>
              </w:rPr>
              <w:t>, с указанием автора</w:t>
            </w:r>
            <w:r w:rsidR="009C6743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(Р.Д. Голдина, 1999. </w:t>
            </w:r>
            <w:proofErr w:type="gramStart"/>
            <w:r w:rsidR="009C6743" w:rsidRPr="00C720E4">
              <w:rPr>
                <w:rFonts w:ascii="Times New Roman" w:hAnsi="Times New Roman" w:cs="Times New Roman"/>
                <w:sz w:val="24"/>
                <w:szCs w:val="24"/>
              </w:rPr>
              <w:t>С.17)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00E02" w:rsidRPr="00C720E4" w:rsidRDefault="005D4F91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0E02" w:rsidRPr="00C720E4">
              <w:rPr>
                <w:rFonts w:ascii="Times New Roman" w:hAnsi="Times New Roman" w:cs="Times New Roman"/>
                <w:sz w:val="24"/>
                <w:szCs w:val="24"/>
              </w:rPr>
              <w:t>) В квадратных скобках [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7, с. 57</w:t>
            </w:r>
            <w:r w:rsidR="00500E02" w:rsidRPr="00C720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. Или [7, с. 57-58]. Или [7, с. 57; 17, с.12]. ОБРАТИТЬ ВНИМАНИЕ НА ПРОБЕЛЫ, ТОЧКИ и ЗАПЯТЫЕ!</w:t>
            </w:r>
          </w:p>
          <w:p w:rsidR="00AC30D1" w:rsidRPr="00C720E4" w:rsidRDefault="005D4F91" w:rsidP="00991990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5) Оформление сноски на приложение – (Приложение </w:t>
            </w:r>
            <w:r w:rsidRPr="00C7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. Табл. 1) или (Прил. </w:t>
            </w:r>
            <w:r w:rsidRPr="00C7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. Схема 3), или (Приложение </w:t>
            </w:r>
            <w:r w:rsidRPr="00C7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. Рис.12) или (Приложение </w:t>
            </w:r>
            <w:r w:rsidRPr="00C7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, рис.5).</w:t>
            </w:r>
          </w:p>
        </w:tc>
      </w:tr>
      <w:tr w:rsidR="003516EC" w:rsidRPr="00C720E4" w:rsidTr="009C3F5E">
        <w:tc>
          <w:tcPr>
            <w:tcW w:w="3463" w:type="dxa"/>
          </w:tcPr>
          <w:p w:rsidR="006978D2" w:rsidRPr="00C720E4" w:rsidRDefault="003516EC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6978D2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6EC" w:rsidRPr="00C720E4" w:rsidRDefault="006978D2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(1-2 страницы)</w:t>
            </w:r>
          </w:p>
          <w:p w:rsidR="003516EC" w:rsidRPr="00C720E4" w:rsidRDefault="003516EC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(не должно быть большим по объему, по крайне мере</w:t>
            </w:r>
            <w:r w:rsidR="002A346B" w:rsidRPr="00C72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превышать объема глав)</w:t>
            </w:r>
          </w:p>
        </w:tc>
        <w:tc>
          <w:tcPr>
            <w:tcW w:w="6391" w:type="dxa"/>
          </w:tcPr>
          <w:p w:rsidR="002A346B" w:rsidRPr="00C720E4" w:rsidRDefault="002A346B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завершение всей работы. При написании заключения необходимо держать перед глазами введение работы. </w:t>
            </w:r>
          </w:p>
          <w:p w:rsidR="00946C2A" w:rsidRPr="00C720E4" w:rsidRDefault="002A346B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В заключение указывается: была ли достигнута цель исследования и были ли решены все задачи, указанные во 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введении. </w:t>
            </w:r>
            <w:r w:rsidR="00946C2A" w:rsidRPr="00C720E4">
              <w:rPr>
                <w:rFonts w:ascii="Times New Roman" w:hAnsi="Times New Roman" w:cs="Times New Roman"/>
                <w:sz w:val="24"/>
                <w:szCs w:val="24"/>
              </w:rPr>
              <w:t>Основные выводы можно перечислить с пояснениями</w:t>
            </w:r>
            <w:r w:rsidR="002E5F23">
              <w:rPr>
                <w:rFonts w:ascii="Times New Roman" w:hAnsi="Times New Roman" w:cs="Times New Roman"/>
                <w:sz w:val="24"/>
                <w:szCs w:val="24"/>
              </w:rPr>
              <w:t xml:space="preserve"> (при этом опираясь на выводы после каждой главы)</w:t>
            </w:r>
            <w:r w:rsidR="00946C2A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16EC" w:rsidRPr="00C720E4" w:rsidRDefault="00946C2A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Кроме того, необходимо указать была ли подтверждена или опровергнута гипотеза.</w:t>
            </w:r>
          </w:p>
          <w:p w:rsidR="00946C2A" w:rsidRPr="00C720E4" w:rsidRDefault="00946C2A" w:rsidP="00C720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В конце заключения целесообразно указать на перспективу дальнейшей работы над данной темой.</w:t>
            </w:r>
          </w:p>
          <w:p w:rsidR="00AC30D1" w:rsidRPr="00C720E4" w:rsidRDefault="006978D2" w:rsidP="00991990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ОШИБКА: формальные фразы или формальные выводы</w:t>
            </w:r>
            <w:r w:rsidR="002E5F23">
              <w:rPr>
                <w:rFonts w:ascii="Times New Roman" w:hAnsi="Times New Roman" w:cs="Times New Roman"/>
                <w:sz w:val="24"/>
                <w:szCs w:val="24"/>
              </w:rPr>
              <w:t xml:space="preserve"> никак не связанные с основной частью работы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. Краткое перечисление выводов, без соответствующих пояснений. </w:t>
            </w:r>
          </w:p>
        </w:tc>
      </w:tr>
      <w:tr w:rsidR="00CC542B" w:rsidRPr="00C720E4" w:rsidTr="009C3F5E">
        <w:tc>
          <w:tcPr>
            <w:tcW w:w="3463" w:type="dxa"/>
          </w:tcPr>
          <w:p w:rsidR="00CC542B" w:rsidRPr="00C720E4" w:rsidRDefault="00CC542B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источников и литературы.</w:t>
            </w:r>
          </w:p>
        </w:tc>
        <w:tc>
          <w:tcPr>
            <w:tcW w:w="6391" w:type="dxa"/>
          </w:tcPr>
          <w:p w:rsidR="00CC542B" w:rsidRPr="00C720E4" w:rsidRDefault="002D471D" w:rsidP="00D81DE7">
            <w:pPr>
              <w:ind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542B" w:rsidRPr="00C720E4">
              <w:rPr>
                <w:rFonts w:ascii="Times New Roman" w:hAnsi="Times New Roman" w:cs="Times New Roman"/>
                <w:sz w:val="24"/>
                <w:szCs w:val="24"/>
              </w:rPr>
              <w:t>Источники, а затем Список литературы.</w:t>
            </w:r>
          </w:p>
          <w:p w:rsidR="002D471D" w:rsidRPr="00C720E4" w:rsidRDefault="002D471D" w:rsidP="00C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sz w:val="24"/>
                <w:szCs w:val="24"/>
              </w:rPr>
              <w:t>(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источники могут быть устные, письменные, вещественные, изобразительные, аудио-видеоисточники, комплексные).</w:t>
            </w:r>
          </w:p>
          <w:p w:rsidR="002D471D" w:rsidRPr="00C720E4" w:rsidRDefault="002D471D" w:rsidP="00C720E4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ОШИБКА: вместо «Списка литературы» - «Библиография»</w:t>
            </w:r>
            <w:r w:rsidR="002E5F23">
              <w:rPr>
                <w:rFonts w:ascii="Times New Roman" w:hAnsi="Times New Roman" w:cs="Times New Roman"/>
                <w:sz w:val="24"/>
                <w:szCs w:val="24"/>
              </w:rPr>
              <w:t xml:space="preserve"> (это целая наука!)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42B" w:rsidRPr="00C720E4" w:rsidRDefault="002E5F23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Литература должна быть</w:t>
            </w:r>
            <w:r w:rsidR="00CC542B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указана по алфавиту.</w:t>
            </w:r>
          </w:p>
          <w:p w:rsidR="00CC542B" w:rsidRPr="00C720E4" w:rsidRDefault="00CC542B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3. Если один и тот же автор – по названию работы.</w:t>
            </w:r>
          </w:p>
          <w:p w:rsidR="00CC542B" w:rsidRPr="00C720E4" w:rsidRDefault="00CC542B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4. Нумерация источников и литературы для прописывания сносок </w:t>
            </w:r>
            <w:r w:rsidR="00D81DE7">
              <w:rPr>
                <w:rFonts w:ascii="Times New Roman" w:hAnsi="Times New Roman" w:cs="Times New Roman"/>
                <w:sz w:val="24"/>
                <w:szCs w:val="24"/>
              </w:rPr>
              <w:t xml:space="preserve">(в квадратных скобках) 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в главах.</w:t>
            </w:r>
          </w:p>
          <w:p w:rsidR="00CC542B" w:rsidRPr="00C720E4" w:rsidRDefault="00CC542B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5. Прав</w:t>
            </w:r>
            <w:r w:rsidR="00D81DE7">
              <w:rPr>
                <w:rFonts w:ascii="Times New Roman" w:hAnsi="Times New Roman" w:cs="Times New Roman"/>
                <w:sz w:val="24"/>
                <w:szCs w:val="24"/>
              </w:rPr>
              <w:t>ила написания списка источников:</w:t>
            </w:r>
          </w:p>
          <w:p w:rsidR="00D81DE7" w:rsidRDefault="00D81DE7" w:rsidP="00C720E4">
            <w:pPr>
              <w:tabs>
                <w:tab w:val="left" w:pos="426"/>
              </w:tabs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(Например:</w:t>
            </w:r>
            <w:proofErr w:type="gramEnd"/>
          </w:p>
          <w:p w:rsidR="009801A9" w:rsidRPr="00C720E4" w:rsidRDefault="009801A9" w:rsidP="00C720E4">
            <w:pPr>
              <w:tabs>
                <w:tab w:val="left" w:pos="426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E4">
              <w:rPr>
                <w:rFonts w:ascii="Times New Roman" w:hAnsi="Times New Roman"/>
                <w:i/>
                <w:sz w:val="24"/>
                <w:szCs w:val="24"/>
              </w:rPr>
              <w:t>Икона нагрудная. «Образ Пресвятой Богородицы». Медный сплав. Литье. МИКСП. Фонды «Металл». КП-4015</w:t>
            </w:r>
            <w:r w:rsidRPr="00C720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1A9" w:rsidRDefault="00D81DE7" w:rsidP="00AC30D1">
            <w:pPr>
              <w:pStyle w:val="a7"/>
              <w:spacing w:line="276" w:lineRule="auto"/>
              <w:ind w:firstLine="36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81DE7">
              <w:rPr>
                <w:rFonts w:ascii="Times New Roman" w:hAnsi="Times New Roman"/>
                <w:i/>
                <w:sz w:val="24"/>
                <w:szCs w:val="24"/>
              </w:rPr>
              <w:t>Муракаева</w:t>
            </w:r>
            <w:proofErr w:type="spellEnd"/>
            <w:r w:rsidRPr="00D81DE7">
              <w:rPr>
                <w:rFonts w:ascii="Times New Roman" w:hAnsi="Times New Roman"/>
                <w:i/>
                <w:sz w:val="24"/>
                <w:szCs w:val="24"/>
              </w:rPr>
              <w:t xml:space="preserve"> В.Л. Старообрядчество на территории Вятской губернии в </w:t>
            </w:r>
            <w:r w:rsidRPr="00D81DE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XIX</w:t>
            </w:r>
            <w:r w:rsidRPr="00D81DE7">
              <w:rPr>
                <w:rFonts w:ascii="Times New Roman" w:hAnsi="Times New Roman"/>
                <w:i/>
                <w:sz w:val="24"/>
                <w:szCs w:val="24"/>
              </w:rPr>
              <w:t xml:space="preserve"> в. (культура и быт). Дипломная работа // Архив ИИКНП </w:t>
            </w:r>
            <w:proofErr w:type="spellStart"/>
            <w:r w:rsidRPr="00D81DE7">
              <w:rPr>
                <w:rFonts w:ascii="Times New Roman" w:hAnsi="Times New Roman"/>
                <w:i/>
                <w:sz w:val="24"/>
                <w:szCs w:val="24"/>
              </w:rPr>
              <w:t>УдГУ</w:t>
            </w:r>
            <w:proofErr w:type="spellEnd"/>
            <w:r w:rsidRPr="00D81DE7">
              <w:rPr>
                <w:rFonts w:ascii="Times New Roman" w:hAnsi="Times New Roman"/>
                <w:i/>
                <w:sz w:val="24"/>
                <w:szCs w:val="24"/>
              </w:rPr>
              <w:t>. Ф.1. Д.650.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65 л.).</w:t>
            </w:r>
          </w:p>
          <w:p w:rsidR="00D81DE7" w:rsidRPr="00D81DE7" w:rsidRDefault="00D81DE7" w:rsidP="00AC30D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DE7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написания литературы. Можно опираться на ГОСТ. А также в любой книге, на первых страницах, есть «паспорт» книги или сборника и краткая аннотация, именно там и можно посмотреть, как правильно оформить данную книгу (сборник).</w:t>
            </w:r>
          </w:p>
          <w:p w:rsidR="004F057E" w:rsidRDefault="00D81DE7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5514" w:rsidRPr="00C720E4">
              <w:rPr>
                <w:rFonts w:ascii="Times New Roman" w:hAnsi="Times New Roman" w:cs="Times New Roman"/>
                <w:sz w:val="24"/>
                <w:szCs w:val="24"/>
              </w:rPr>
              <w:t>.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ила написания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81DE7" w:rsidRDefault="00D81DE7" w:rsidP="004F057E">
            <w:pPr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Автор, название статьи (книги), указание сайта (лучше полное), дата просмотра данной статьи (книги). </w:t>
            </w:r>
          </w:p>
          <w:p w:rsidR="00F25514" w:rsidRPr="00D81DE7" w:rsidRDefault="00D81DE7" w:rsidP="00C720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Напр., </w:t>
            </w:r>
            <w:proofErr w:type="spellStart"/>
            <w:r w:rsidRPr="00D81DE7">
              <w:rPr>
                <w:rFonts w:ascii="Times New Roman" w:hAnsi="Times New Roman"/>
                <w:i/>
                <w:sz w:val="24"/>
                <w:szCs w:val="24"/>
              </w:rPr>
              <w:t>Винокурова</w:t>
            </w:r>
            <w:proofErr w:type="spellEnd"/>
            <w:r w:rsidRPr="00D81DE7">
              <w:rPr>
                <w:rFonts w:ascii="Times New Roman" w:hAnsi="Times New Roman"/>
                <w:i/>
                <w:sz w:val="24"/>
                <w:szCs w:val="24"/>
              </w:rPr>
              <w:t xml:space="preserve"> Э.П., Молчанова О.В., Петрова.</w:t>
            </w:r>
            <w:proofErr w:type="gramEnd"/>
            <w:r w:rsidRPr="00D81DE7">
              <w:rPr>
                <w:rFonts w:ascii="Times New Roman" w:hAnsi="Times New Roman"/>
                <w:i/>
                <w:sz w:val="24"/>
                <w:szCs w:val="24"/>
              </w:rPr>
              <w:t xml:space="preserve"> Медная пластика Выга. Мед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ное литье.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Литые кресты и иконы//</w:t>
            </w:r>
            <w:r w:rsidRPr="00D81D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11" w:history="1"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</w:rPr>
                <w:t>http://</w:t>
              </w:r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  <w:lang w:val="en-US"/>
                </w:rPr>
                <w:t>www</w:t>
              </w:r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</w:rPr>
                <w:t>.</w:t>
              </w:r>
              <w:proofErr w:type="spellStart"/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  <w:lang w:val="en-US"/>
                </w:rPr>
                <w:t>starover</w:t>
              </w:r>
              <w:proofErr w:type="spellEnd"/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</w:rPr>
                <w:t>-</w:t>
              </w:r>
              <w:proofErr w:type="spellStart"/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  <w:lang w:val="en-US"/>
                </w:rPr>
                <w:t>pomorec</w:t>
              </w:r>
              <w:proofErr w:type="spellEnd"/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</w:rPr>
                <w:t>.</w:t>
              </w:r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  <w:lang w:val="en-US"/>
                </w:rPr>
                <w:t>com</w:t>
              </w:r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</w:rPr>
                <w:t>/</w:t>
              </w:r>
              <w:proofErr w:type="spellStart"/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  <w:lang w:val="en-US"/>
                </w:rPr>
                <w:t>ikons</w:t>
              </w:r>
              <w:proofErr w:type="spellEnd"/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</w:rPr>
                <w:t>/</w:t>
              </w:r>
              <w:proofErr w:type="spellStart"/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  <w:lang w:val="en-US"/>
                </w:rPr>
                <w:t>litjo</w:t>
              </w:r>
              <w:proofErr w:type="spellEnd"/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</w:rPr>
                <w:t>.</w:t>
              </w:r>
              <w:r w:rsidRPr="004F057E">
                <w:rPr>
                  <w:rStyle w:val="a4"/>
                  <w:rFonts w:ascii="Times New Roman" w:hAnsi="Times New Roman"/>
                  <w:i/>
                  <w:color w:val="auto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12.11.2010).</w:t>
            </w:r>
            <w:proofErr w:type="gramEnd"/>
          </w:p>
          <w:p w:rsidR="00F25514" w:rsidRPr="00C720E4" w:rsidRDefault="00F25514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ОШИБКА: указание только сайта (</w:t>
            </w:r>
            <w:r w:rsidRPr="00C7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); указание статьи без даты ее просмотра.</w:t>
            </w:r>
          </w:p>
          <w:p w:rsidR="00AC30D1" w:rsidRPr="00C720E4" w:rsidRDefault="00D81DE7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471D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респондентов (ФИО, дата рождения, </w:t>
            </w:r>
            <w:r w:rsidR="00136E85" w:rsidRPr="00C720E4">
              <w:rPr>
                <w:rFonts w:ascii="Times New Roman" w:hAnsi="Times New Roman" w:cs="Times New Roman"/>
                <w:sz w:val="24"/>
                <w:szCs w:val="24"/>
              </w:rPr>
              <w:t>должность или место проживания).</w:t>
            </w:r>
            <w:bookmarkStart w:id="0" w:name="_GoBack"/>
            <w:bookmarkEnd w:id="0"/>
          </w:p>
        </w:tc>
      </w:tr>
      <w:tr w:rsidR="009801A9" w:rsidRPr="00C720E4" w:rsidTr="009C3F5E">
        <w:tc>
          <w:tcPr>
            <w:tcW w:w="3463" w:type="dxa"/>
          </w:tcPr>
          <w:p w:rsidR="009801A9" w:rsidRPr="00C720E4" w:rsidRDefault="009801A9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:rsidR="009801A9" w:rsidRPr="00C720E4" w:rsidRDefault="009801A9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(объем не ограничен)</w:t>
            </w:r>
          </w:p>
        </w:tc>
        <w:tc>
          <w:tcPr>
            <w:tcW w:w="6391" w:type="dxa"/>
          </w:tcPr>
          <w:p w:rsidR="009801A9" w:rsidRPr="00C720E4" w:rsidRDefault="009801A9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Содержат таблицы, графики, диаграммы, карты, схемы, рисунки, фотодокументы, тексты интервью, копии документов.</w:t>
            </w:r>
            <w:proofErr w:type="gramEnd"/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и описание эксперимента.</w:t>
            </w:r>
          </w:p>
          <w:p w:rsidR="009801A9" w:rsidRPr="00C720E4" w:rsidRDefault="009801A9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2. Необходим</w:t>
            </w:r>
            <w:r w:rsidR="009C3F5E">
              <w:rPr>
                <w:rFonts w:ascii="Times New Roman" w:hAnsi="Times New Roman" w:cs="Times New Roman"/>
                <w:sz w:val="24"/>
                <w:szCs w:val="24"/>
              </w:rPr>
              <w:t>о логически разделять приложения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. ОШИБКА: смешение в одном приложении таблиц, рисунков, фотодокументов и т.д.</w:t>
            </w:r>
          </w:p>
          <w:p w:rsidR="009801A9" w:rsidRPr="00C720E4" w:rsidRDefault="009801A9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3. Все графики, таблицы и т.п. должны быть подписаны. Личные фотографии должны указывать, не только кто </w:t>
            </w:r>
            <w:r w:rsidRPr="00C72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 и где, но и</w:t>
            </w:r>
            <w:r w:rsidR="003878D6"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 когда была сделана фотография и можно указать кем.</w:t>
            </w:r>
          </w:p>
          <w:p w:rsidR="00136E85" w:rsidRPr="00C720E4" w:rsidRDefault="009801A9" w:rsidP="00C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ОШИБКА: помещение копий документов без соответствующей подписи.</w:t>
            </w:r>
          </w:p>
          <w:p w:rsidR="00AC30D1" w:rsidRPr="00C720E4" w:rsidRDefault="003878D6" w:rsidP="00C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4. Картины. Указываются: автор, название, го</w:t>
            </w:r>
            <w:proofErr w:type="gramStart"/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ы) создания, где хра</w:t>
            </w:r>
            <w:r w:rsidR="009C3F5E">
              <w:rPr>
                <w:rFonts w:ascii="Times New Roman" w:hAnsi="Times New Roman" w:cs="Times New Roman"/>
                <w:sz w:val="24"/>
                <w:szCs w:val="24"/>
              </w:rPr>
              <w:t xml:space="preserve">нится, размер, </w:t>
            </w:r>
            <w:proofErr w:type="spellStart"/>
            <w:r w:rsidR="009C3F5E">
              <w:rPr>
                <w:rFonts w:ascii="Times New Roman" w:hAnsi="Times New Roman" w:cs="Times New Roman"/>
                <w:sz w:val="24"/>
                <w:szCs w:val="24"/>
              </w:rPr>
              <w:t>местопередвижение</w:t>
            </w:r>
            <w:proofErr w:type="spellEnd"/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7D5" w:rsidRPr="00C720E4" w:rsidTr="009C3F5E">
        <w:tc>
          <w:tcPr>
            <w:tcW w:w="3463" w:type="dxa"/>
          </w:tcPr>
          <w:p w:rsidR="005367D5" w:rsidRPr="00C720E4" w:rsidRDefault="005367D5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сокращений</w:t>
            </w:r>
          </w:p>
        </w:tc>
        <w:tc>
          <w:tcPr>
            <w:tcW w:w="6391" w:type="dxa"/>
          </w:tcPr>
          <w:p w:rsidR="005367D5" w:rsidRPr="00C720E4" w:rsidRDefault="005367D5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Обычно помещается в конце работы. Запись, например: </w:t>
            </w:r>
          </w:p>
          <w:p w:rsidR="005367D5" w:rsidRPr="00C720E4" w:rsidRDefault="005367D5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 xml:space="preserve">КВАЭ – Камско-Вятская археологическая экспедиция </w:t>
            </w:r>
          </w:p>
        </w:tc>
      </w:tr>
      <w:tr w:rsidR="005367D5" w:rsidRPr="00C720E4" w:rsidTr="009C3F5E">
        <w:tc>
          <w:tcPr>
            <w:tcW w:w="3463" w:type="dxa"/>
          </w:tcPr>
          <w:p w:rsidR="005367D5" w:rsidRPr="00C720E4" w:rsidRDefault="005367D5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Глоссарии и словари</w:t>
            </w:r>
          </w:p>
        </w:tc>
        <w:tc>
          <w:tcPr>
            <w:tcW w:w="6391" w:type="dxa"/>
          </w:tcPr>
          <w:p w:rsidR="005367D5" w:rsidRPr="00C720E4" w:rsidRDefault="005367D5" w:rsidP="00C7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4">
              <w:rPr>
                <w:rFonts w:ascii="Times New Roman" w:hAnsi="Times New Roman" w:cs="Times New Roman"/>
                <w:sz w:val="24"/>
                <w:szCs w:val="24"/>
              </w:rPr>
              <w:t>Лучше не пе</w:t>
            </w:r>
            <w:r w:rsidR="000401C5" w:rsidRPr="00C720E4">
              <w:rPr>
                <w:rFonts w:ascii="Times New Roman" w:hAnsi="Times New Roman" w:cs="Times New Roman"/>
                <w:sz w:val="24"/>
                <w:szCs w:val="24"/>
              </w:rPr>
              <w:t>регружать свою работу словарями и глоссариями.</w:t>
            </w:r>
          </w:p>
        </w:tc>
      </w:tr>
    </w:tbl>
    <w:p w:rsidR="00850318" w:rsidRPr="00C720E4" w:rsidRDefault="00850318" w:rsidP="00C72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23D5" w:rsidRPr="00C720E4" w:rsidRDefault="009C3F5E" w:rsidP="00C72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F623D5" w:rsidRPr="00C720E4">
        <w:rPr>
          <w:rFonts w:ascii="Times New Roman" w:hAnsi="Times New Roman" w:cs="Times New Roman"/>
          <w:sz w:val="24"/>
          <w:szCs w:val="24"/>
          <w:u w:val="single"/>
        </w:rPr>
        <w:t>итература</w:t>
      </w:r>
    </w:p>
    <w:p w:rsidR="0004707D" w:rsidRDefault="0004707D" w:rsidP="0004707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Зверева Т.Р. Методика написания реферата (общие требования). - Ижевск: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ИПКиПРО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2006. - 11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724D7" w:rsidRPr="000F5097" w:rsidRDefault="00F623D5" w:rsidP="000F509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0E4">
        <w:rPr>
          <w:rFonts w:ascii="Times New Roman" w:hAnsi="Times New Roman" w:cs="Times New Roman"/>
          <w:sz w:val="24"/>
          <w:szCs w:val="24"/>
        </w:rPr>
        <w:t>Михайлова Л.В. Методическая работа с педагогами по организации научно-исследовательской деятельности учащихся // Сборник материалов Всероссийского з</w:t>
      </w:r>
      <w:r w:rsidR="00933E3C" w:rsidRPr="00C720E4">
        <w:rPr>
          <w:rFonts w:ascii="Times New Roman" w:hAnsi="Times New Roman" w:cs="Times New Roman"/>
          <w:sz w:val="24"/>
          <w:szCs w:val="24"/>
        </w:rPr>
        <w:t xml:space="preserve">аочного </w:t>
      </w:r>
      <w:r w:rsidR="0076262B" w:rsidRPr="00C720E4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933E3C" w:rsidRPr="00C720E4">
        <w:rPr>
          <w:rFonts w:ascii="Times New Roman" w:hAnsi="Times New Roman" w:cs="Times New Roman"/>
          <w:sz w:val="24"/>
          <w:szCs w:val="24"/>
        </w:rPr>
        <w:t>форума «Педагогический О</w:t>
      </w:r>
      <w:r w:rsidRPr="00C720E4">
        <w:rPr>
          <w:rFonts w:ascii="Times New Roman" w:hAnsi="Times New Roman" w:cs="Times New Roman"/>
          <w:sz w:val="24"/>
          <w:szCs w:val="24"/>
        </w:rPr>
        <w:t xml:space="preserve">лимп». Часть 4. Методические разработки. Система дополнительного образования детей. </w:t>
      </w:r>
      <w:r w:rsidR="009C3F5E">
        <w:rPr>
          <w:rFonts w:ascii="Times New Roman" w:hAnsi="Times New Roman" w:cs="Times New Roman"/>
          <w:sz w:val="24"/>
          <w:szCs w:val="24"/>
        </w:rPr>
        <w:t xml:space="preserve">- </w:t>
      </w:r>
      <w:r w:rsidRPr="00C720E4">
        <w:rPr>
          <w:rFonts w:ascii="Times New Roman" w:hAnsi="Times New Roman" w:cs="Times New Roman"/>
          <w:sz w:val="24"/>
          <w:szCs w:val="24"/>
        </w:rPr>
        <w:t xml:space="preserve">Обнинск: МАН «Интеллект будущего», 2010. </w:t>
      </w:r>
      <w:r w:rsidR="009C3F5E">
        <w:rPr>
          <w:rFonts w:ascii="Times New Roman" w:hAnsi="Times New Roman" w:cs="Times New Roman"/>
          <w:sz w:val="24"/>
          <w:szCs w:val="24"/>
        </w:rPr>
        <w:t xml:space="preserve"> - С</w:t>
      </w:r>
      <w:r w:rsidRPr="00C720E4">
        <w:rPr>
          <w:rFonts w:ascii="Times New Roman" w:hAnsi="Times New Roman" w:cs="Times New Roman"/>
          <w:sz w:val="24"/>
          <w:szCs w:val="24"/>
        </w:rPr>
        <w:t>.170-172</w:t>
      </w:r>
      <w:r w:rsidR="0004707D">
        <w:rPr>
          <w:rFonts w:ascii="Times New Roman" w:hAnsi="Times New Roman" w:cs="Times New Roman"/>
          <w:sz w:val="24"/>
          <w:szCs w:val="24"/>
        </w:rPr>
        <w:t>.</w:t>
      </w:r>
    </w:p>
    <w:sectPr w:rsidR="00C724D7" w:rsidRPr="000F5097" w:rsidSect="000606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F9"/>
    <w:multiLevelType w:val="hybridMultilevel"/>
    <w:tmpl w:val="DEC2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7E3A"/>
    <w:multiLevelType w:val="hybridMultilevel"/>
    <w:tmpl w:val="C740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E5E73"/>
    <w:multiLevelType w:val="hybridMultilevel"/>
    <w:tmpl w:val="68F60EB4"/>
    <w:lvl w:ilvl="0" w:tplc="666EEA9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54D6149"/>
    <w:multiLevelType w:val="multilevel"/>
    <w:tmpl w:val="0DBADF14"/>
    <w:lvl w:ilvl="0">
      <w:start w:val="1"/>
      <w:numFmt w:val="decimal"/>
      <w:lvlText w:val="%1."/>
      <w:lvlJc w:val="left"/>
      <w:pPr>
        <w:ind w:left="1848" w:hanging="18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4" w:hanging="18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18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18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8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8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8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0" w:hanging="18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56" w:hanging="1848"/>
      </w:pPr>
      <w:rPr>
        <w:rFonts w:hint="default"/>
      </w:rPr>
    </w:lvl>
  </w:abstractNum>
  <w:abstractNum w:abstractNumId="4">
    <w:nsid w:val="18A8280B"/>
    <w:multiLevelType w:val="hybridMultilevel"/>
    <w:tmpl w:val="0784B642"/>
    <w:lvl w:ilvl="0" w:tplc="D3D05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740D94"/>
    <w:multiLevelType w:val="hybridMultilevel"/>
    <w:tmpl w:val="F124B646"/>
    <w:lvl w:ilvl="0" w:tplc="360CE0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F036E"/>
    <w:multiLevelType w:val="hybridMultilevel"/>
    <w:tmpl w:val="88A0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40134E"/>
    <w:multiLevelType w:val="hybridMultilevel"/>
    <w:tmpl w:val="33CA353E"/>
    <w:lvl w:ilvl="0" w:tplc="2D9E6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E60011"/>
    <w:multiLevelType w:val="hybridMultilevel"/>
    <w:tmpl w:val="0F267F02"/>
    <w:lvl w:ilvl="0" w:tplc="D7C8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2A42C3"/>
    <w:multiLevelType w:val="hybridMultilevel"/>
    <w:tmpl w:val="AC9ED6AA"/>
    <w:lvl w:ilvl="0" w:tplc="320E8D8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7EF4234F"/>
    <w:multiLevelType w:val="hybridMultilevel"/>
    <w:tmpl w:val="78527AA8"/>
    <w:lvl w:ilvl="0" w:tplc="67FEF744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A2428"/>
    <w:multiLevelType w:val="hybridMultilevel"/>
    <w:tmpl w:val="099C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51759"/>
    <w:multiLevelType w:val="hybridMultilevel"/>
    <w:tmpl w:val="EF42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0EA"/>
    <w:rsid w:val="000401C5"/>
    <w:rsid w:val="00043ED2"/>
    <w:rsid w:val="0004707D"/>
    <w:rsid w:val="00060640"/>
    <w:rsid w:val="000A278F"/>
    <w:rsid w:val="000B69A6"/>
    <w:rsid w:val="000B6EE3"/>
    <w:rsid w:val="000E5F49"/>
    <w:rsid w:val="000F5097"/>
    <w:rsid w:val="00136E85"/>
    <w:rsid w:val="001709C4"/>
    <w:rsid w:val="00196E8A"/>
    <w:rsid w:val="002A346B"/>
    <w:rsid w:val="002A7B0E"/>
    <w:rsid w:val="002D471D"/>
    <w:rsid w:val="002E5F23"/>
    <w:rsid w:val="003516EC"/>
    <w:rsid w:val="003609C8"/>
    <w:rsid w:val="003878D6"/>
    <w:rsid w:val="003A64B1"/>
    <w:rsid w:val="004466B4"/>
    <w:rsid w:val="00472EA5"/>
    <w:rsid w:val="004744A1"/>
    <w:rsid w:val="004831B7"/>
    <w:rsid w:val="00484875"/>
    <w:rsid w:val="00496692"/>
    <w:rsid w:val="004A33D8"/>
    <w:rsid w:val="004C5381"/>
    <w:rsid w:val="004E2C34"/>
    <w:rsid w:val="004F057E"/>
    <w:rsid w:val="00500E02"/>
    <w:rsid w:val="005367D5"/>
    <w:rsid w:val="00551C91"/>
    <w:rsid w:val="00563317"/>
    <w:rsid w:val="00581D1C"/>
    <w:rsid w:val="005D33F7"/>
    <w:rsid w:val="005D4F91"/>
    <w:rsid w:val="005D6862"/>
    <w:rsid w:val="00664C54"/>
    <w:rsid w:val="00666575"/>
    <w:rsid w:val="006978D2"/>
    <w:rsid w:val="006C00EA"/>
    <w:rsid w:val="006C1B2C"/>
    <w:rsid w:val="006D1C43"/>
    <w:rsid w:val="006D3E2C"/>
    <w:rsid w:val="0076262B"/>
    <w:rsid w:val="007866B5"/>
    <w:rsid w:val="00790267"/>
    <w:rsid w:val="00834B55"/>
    <w:rsid w:val="00850318"/>
    <w:rsid w:val="008567B5"/>
    <w:rsid w:val="00866815"/>
    <w:rsid w:val="00887F07"/>
    <w:rsid w:val="008D03F2"/>
    <w:rsid w:val="0093176A"/>
    <w:rsid w:val="00933033"/>
    <w:rsid w:val="00933E3C"/>
    <w:rsid w:val="00946C2A"/>
    <w:rsid w:val="009602DA"/>
    <w:rsid w:val="009801A9"/>
    <w:rsid w:val="0098739D"/>
    <w:rsid w:val="00991990"/>
    <w:rsid w:val="009B0927"/>
    <w:rsid w:val="009C3F5E"/>
    <w:rsid w:val="009C6743"/>
    <w:rsid w:val="009D189D"/>
    <w:rsid w:val="009E2C33"/>
    <w:rsid w:val="00A46CEE"/>
    <w:rsid w:val="00A826DF"/>
    <w:rsid w:val="00AB2B0F"/>
    <w:rsid w:val="00AC30D1"/>
    <w:rsid w:val="00AE04FE"/>
    <w:rsid w:val="00B43838"/>
    <w:rsid w:val="00B60636"/>
    <w:rsid w:val="00B6447E"/>
    <w:rsid w:val="00BD5009"/>
    <w:rsid w:val="00C262BD"/>
    <w:rsid w:val="00C720E4"/>
    <w:rsid w:val="00C724D7"/>
    <w:rsid w:val="00C84258"/>
    <w:rsid w:val="00CA14FC"/>
    <w:rsid w:val="00CA7017"/>
    <w:rsid w:val="00CB2688"/>
    <w:rsid w:val="00CB2B72"/>
    <w:rsid w:val="00CC542B"/>
    <w:rsid w:val="00CE6324"/>
    <w:rsid w:val="00D03419"/>
    <w:rsid w:val="00D139A9"/>
    <w:rsid w:val="00D81DE7"/>
    <w:rsid w:val="00DB7E2C"/>
    <w:rsid w:val="00DE40CD"/>
    <w:rsid w:val="00E07C69"/>
    <w:rsid w:val="00E70FD6"/>
    <w:rsid w:val="00E90572"/>
    <w:rsid w:val="00F25514"/>
    <w:rsid w:val="00F44C97"/>
    <w:rsid w:val="00F623D5"/>
    <w:rsid w:val="00F658FA"/>
    <w:rsid w:val="00F94FEE"/>
    <w:rsid w:val="00FA3682"/>
    <w:rsid w:val="00FC502F"/>
    <w:rsid w:val="00FD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D5"/>
    <w:pPr>
      <w:ind w:left="720"/>
      <w:contextualSpacing/>
    </w:pPr>
  </w:style>
  <w:style w:type="character" w:styleId="a4">
    <w:name w:val="Hyperlink"/>
    <w:uiPriority w:val="99"/>
    <w:rsid w:val="00F623D5"/>
    <w:rPr>
      <w:color w:val="0000FF"/>
      <w:u w:val="single"/>
    </w:rPr>
  </w:style>
  <w:style w:type="table" w:styleId="a5">
    <w:name w:val="Table Grid"/>
    <w:basedOn w:val="a1"/>
    <w:uiPriority w:val="59"/>
    <w:rsid w:val="004A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1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D81D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81DE7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F%D1%80%D0%BE%D0%B2%D0%B5%D1%80%D0%B6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4%D0%B0%D0%BA%D1%8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0%D0%B8%D0%BC%D0%B5%D1%80" TargetMode="External"/><Relationship Id="rId11" Type="http://schemas.openxmlformats.org/officeDocument/2006/relationships/hyperlink" Target="http://www.starover-pomorec.com/ikons/litj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B%D0%BE%D0%B6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E%D0%BD%D1%82%D1%80%D0%BF%D1%80%D0%B8%D0%BC%D0%B5%D1%8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BFD35-048A-46FB-A58C-3153D40C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72</cp:revision>
  <dcterms:created xsi:type="dcterms:W3CDTF">2013-02-27T18:57:00Z</dcterms:created>
  <dcterms:modified xsi:type="dcterms:W3CDTF">2013-11-19T17:17:00Z</dcterms:modified>
</cp:coreProperties>
</file>