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7F" w:rsidRPr="007561E7" w:rsidRDefault="007561E7" w:rsidP="007561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1E7">
        <w:rPr>
          <w:rFonts w:ascii="Times New Roman" w:hAnsi="Times New Roman" w:cs="Times New Roman"/>
          <w:b/>
          <w:sz w:val="36"/>
          <w:szCs w:val="36"/>
        </w:rPr>
        <w:t>Проектная деятельность младших школьников с использованием ИКТ.</w:t>
      </w:r>
    </w:p>
    <w:p w:rsidR="007561E7" w:rsidRDefault="007561E7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61E7">
        <w:rPr>
          <w:rFonts w:ascii="Times New Roman" w:hAnsi="Times New Roman" w:cs="Times New Roman"/>
          <w:sz w:val="26"/>
          <w:szCs w:val="26"/>
        </w:rPr>
        <w:t xml:space="preserve">В федеральном государственном образовательном стандарте начального общего образования (ФГОС  НОО) отмечена необходимость приведения школьного образования в соответствии с потребностями современного общество, </w:t>
      </w:r>
      <w:r>
        <w:rPr>
          <w:rFonts w:ascii="Times New Roman" w:hAnsi="Times New Roman" w:cs="Times New Roman"/>
          <w:sz w:val="26"/>
          <w:szCs w:val="26"/>
        </w:rPr>
        <w:t xml:space="preserve"> которое характеризуется изменчивостью, многообразием существующих в нем связей, широким внедрением информационно-коммуникационных технологий (ИКТ). Важными целями образования в этих условиях становятся подготовка учащихся начальных классов к решению проблем, овладению навыками исследовательской деятельности, активному использованию средств ИКТ для решения коммуникативных и познавательных задач</w:t>
      </w:r>
      <w:r w:rsidR="00E93579">
        <w:rPr>
          <w:rFonts w:ascii="Times New Roman" w:hAnsi="Times New Roman" w:cs="Times New Roman"/>
          <w:sz w:val="26"/>
          <w:szCs w:val="26"/>
        </w:rPr>
        <w:t xml:space="preserve"> </w:t>
      </w:r>
      <w:r w:rsidR="00E93579" w:rsidRPr="00E93579">
        <w:rPr>
          <w:rFonts w:ascii="Times New Roman" w:hAnsi="Times New Roman" w:cs="Times New Roman"/>
          <w:sz w:val="26"/>
          <w:szCs w:val="26"/>
        </w:rPr>
        <w:t>[</w:t>
      </w:r>
      <w:r w:rsidR="003B1D6E">
        <w:rPr>
          <w:rFonts w:ascii="Times New Roman" w:hAnsi="Times New Roman" w:cs="Times New Roman"/>
          <w:sz w:val="26"/>
          <w:szCs w:val="26"/>
        </w:rPr>
        <w:t>6</w:t>
      </w:r>
      <w:r w:rsidR="00E93579" w:rsidRPr="00E93579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61E7" w:rsidRDefault="007561E7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Национальной образовательной инициативе «Наша новая школа» говорится о том, что дети должны быть вовлечены в исследовательские проекты, творческие занятия, в ходе которых  они научатся изобретать, понимать и осваивать новое, будут способны выражать собственные мысли, принимать решение и пом</w:t>
      </w:r>
      <w:r w:rsidR="005C5EE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гать друг другу, использовать современные средства информатизации</w:t>
      </w:r>
      <w:r w:rsidR="00E93579">
        <w:rPr>
          <w:rFonts w:ascii="Times New Roman" w:hAnsi="Times New Roman" w:cs="Times New Roman"/>
          <w:sz w:val="26"/>
          <w:szCs w:val="26"/>
        </w:rPr>
        <w:t xml:space="preserve"> </w:t>
      </w:r>
      <w:r w:rsidR="00E93579" w:rsidRPr="00E93579">
        <w:rPr>
          <w:rFonts w:ascii="Times New Roman" w:hAnsi="Times New Roman" w:cs="Times New Roman"/>
          <w:sz w:val="26"/>
          <w:szCs w:val="26"/>
        </w:rPr>
        <w:t>[</w:t>
      </w:r>
      <w:r w:rsidR="003B1D6E">
        <w:rPr>
          <w:rFonts w:ascii="Times New Roman" w:hAnsi="Times New Roman" w:cs="Times New Roman"/>
          <w:sz w:val="26"/>
          <w:szCs w:val="26"/>
        </w:rPr>
        <w:t>7</w:t>
      </w:r>
      <w:r w:rsidR="00E93579" w:rsidRPr="00E93579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4CFB" w:rsidRDefault="00754CFB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 большое значение приобретает не только оптимальный отбор содержания учебного материала начальной школы, но и использование в преподавании современных педагогических технологий, методов обучения, развивающих личность младших школьников</w:t>
      </w:r>
      <w:r w:rsidR="00E93579" w:rsidRPr="00E93579">
        <w:rPr>
          <w:rFonts w:ascii="Times New Roman" w:hAnsi="Times New Roman" w:cs="Times New Roman"/>
          <w:sz w:val="26"/>
          <w:szCs w:val="26"/>
        </w:rPr>
        <w:t>[</w:t>
      </w:r>
      <w:r w:rsidR="00D636F1">
        <w:rPr>
          <w:rFonts w:ascii="Times New Roman" w:hAnsi="Times New Roman" w:cs="Times New Roman"/>
          <w:sz w:val="26"/>
          <w:szCs w:val="26"/>
        </w:rPr>
        <w:t>2</w:t>
      </w:r>
      <w:r w:rsidR="00E93579" w:rsidRPr="00E93579">
        <w:rPr>
          <w:rFonts w:ascii="Times New Roman" w:hAnsi="Times New Roman" w:cs="Times New Roman"/>
          <w:sz w:val="26"/>
          <w:szCs w:val="26"/>
        </w:rPr>
        <w:t>,</w:t>
      </w:r>
      <w:r w:rsidR="00D636F1">
        <w:rPr>
          <w:rFonts w:ascii="Times New Roman" w:hAnsi="Times New Roman" w:cs="Times New Roman"/>
          <w:sz w:val="26"/>
          <w:szCs w:val="26"/>
        </w:rPr>
        <w:t>5</w:t>
      </w:r>
      <w:r w:rsidR="00E93579" w:rsidRPr="00E93579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5EE8" w:rsidRDefault="00CC15AE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Ориентация младших школьников в области информационных и коммуникативных технологий и формирование способности  грамотно применять их (ИКТ-компетентность) являются одними из важных элементов формирования универсальных учебных действий (УУД) учащихся на ступени начального общего образования.   Поэтому программа формирования УУД на ступени начального общего образования содержит подпрограмму «Формирование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ИКТ-компетентности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учащихся»,  которая определяет необходимые для этого элементы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ИКТ-компетентности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15AE" w:rsidRDefault="00CC15AE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 И</w:t>
      </w:r>
      <w:proofErr w:type="gramStart"/>
      <w:r>
        <w:rPr>
          <w:rFonts w:ascii="Times New Roman" w:hAnsi="Times New Roman" w:cs="Times New Roman"/>
          <w:sz w:val="26"/>
          <w:szCs w:val="26"/>
        </w:rPr>
        <w:t>КТ в 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оектной деятельности помогает учащимся </w:t>
      </w:r>
      <w:r w:rsidR="00E13779">
        <w:rPr>
          <w:rFonts w:ascii="Times New Roman" w:hAnsi="Times New Roman" w:cs="Times New Roman"/>
          <w:sz w:val="26"/>
          <w:szCs w:val="26"/>
        </w:rPr>
        <w:t xml:space="preserve">осваивать способы работы с альтернативными источниками информации (Интернет, </w:t>
      </w:r>
      <w:proofErr w:type="spellStart"/>
      <w:r w:rsidR="00E13779">
        <w:rPr>
          <w:rFonts w:ascii="Times New Roman" w:hAnsi="Times New Roman" w:cs="Times New Roman"/>
          <w:sz w:val="26"/>
          <w:szCs w:val="26"/>
        </w:rPr>
        <w:t>мультимедиаэнциклопедии</w:t>
      </w:r>
      <w:proofErr w:type="spellEnd"/>
      <w:r w:rsidR="00E13779">
        <w:rPr>
          <w:rFonts w:ascii="Times New Roman" w:hAnsi="Times New Roman" w:cs="Times New Roman"/>
          <w:sz w:val="26"/>
          <w:szCs w:val="26"/>
        </w:rPr>
        <w:t xml:space="preserve"> и пр.), формировать основы информационной культуры. Положительные эмоции, полученные учащимися при проведении проектов с применением ИКТ, укрепляют их уверенность в себе, способствуют развитию их познавательной активности, повышению  мотивации к изучению школьных предметов.</w:t>
      </w:r>
    </w:p>
    <w:p w:rsidR="006902FD" w:rsidRDefault="006902FD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мнению многих педагогов, </w:t>
      </w:r>
      <w:r>
        <w:rPr>
          <w:rFonts w:ascii="Times New Roman" w:hAnsi="Times New Roman" w:cs="Times New Roman"/>
          <w:i/>
          <w:sz w:val="26"/>
          <w:szCs w:val="26"/>
        </w:rPr>
        <w:t>метод проектов</w:t>
      </w:r>
      <w:r>
        <w:rPr>
          <w:rFonts w:ascii="Times New Roman" w:hAnsi="Times New Roman" w:cs="Times New Roman"/>
          <w:sz w:val="26"/>
          <w:szCs w:val="26"/>
        </w:rPr>
        <w:t xml:space="preserve"> является способом эффективного выстраивания какого-либо типа деятельности. Метод проектов позволяет эффективно спланировать исследования, конструкторскую разработку, </w:t>
      </w:r>
      <w:r>
        <w:rPr>
          <w:rFonts w:ascii="Times New Roman" w:hAnsi="Times New Roman" w:cs="Times New Roman"/>
          <w:sz w:val="26"/>
          <w:szCs w:val="26"/>
        </w:rPr>
        <w:lastRenderedPageBreak/>
        <w:t>управление для того, чтобы достичь результата оптимальным способом. В этом смысле любая сознательная деятельность является проектом, так как предполагает получение реального результата и работу по организации и планированию достижения этого результата.</w:t>
      </w:r>
    </w:p>
    <w:p w:rsidR="006902FD" w:rsidRDefault="005F6C74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времени, и всегда предполагает решение какой-либо проблемы.</w:t>
      </w:r>
    </w:p>
    <w:p w:rsidR="005F6C74" w:rsidRDefault="005F6C74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основу метода проектов положена идея, составляющая суть понятия «проект», - его прагматическая направленность на результат, который получается при решении той или иной практической или теоретически значимой проблемы.</w:t>
      </w:r>
    </w:p>
    <w:p w:rsidR="008A7989" w:rsidRDefault="008A7989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учащихся в рамках проектного метода направлена на выполнение </w:t>
      </w:r>
      <w:r w:rsidRPr="008A7989">
        <w:rPr>
          <w:rFonts w:ascii="Times New Roman" w:hAnsi="Times New Roman" w:cs="Times New Roman"/>
          <w:i/>
          <w:sz w:val="26"/>
          <w:szCs w:val="26"/>
        </w:rPr>
        <w:t>учебного процесса</w:t>
      </w:r>
      <w:r>
        <w:rPr>
          <w:rFonts w:ascii="Times New Roman" w:hAnsi="Times New Roman" w:cs="Times New Roman"/>
          <w:sz w:val="26"/>
          <w:szCs w:val="26"/>
        </w:rPr>
        <w:t>. Под учебным процессом будем понимать такую организационную форму работы, которая, в отличи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занятия или учебного мероприятия, ориентирована на изучение законченной учебной темы или учебного раздела и составляет часть стандартного учебного курса или нескольких курсов</w:t>
      </w:r>
      <w:r w:rsidR="00E93579" w:rsidRPr="00E93579">
        <w:rPr>
          <w:rFonts w:ascii="Times New Roman" w:hAnsi="Times New Roman" w:cs="Times New Roman"/>
          <w:sz w:val="26"/>
          <w:szCs w:val="26"/>
        </w:rPr>
        <w:t xml:space="preserve"> [1]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F6C74" w:rsidRDefault="003540FC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Проектная деятельность учащихся по существу является совместной учебно-познавательной, творческой или игровой  деятельностью, имеющей общую  цель, согласованные методы, способы деятельности, направленной на достижение общего результата деятельности.</w:t>
      </w:r>
    </w:p>
    <w:p w:rsidR="003540FC" w:rsidRDefault="003540FC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Рассмотрим основные характеристики обучения на основе метода проектов </w:t>
      </w:r>
      <w:r w:rsidRPr="003540FC">
        <w:rPr>
          <w:rFonts w:ascii="Times New Roman" w:hAnsi="Times New Roman" w:cs="Times New Roman"/>
          <w:sz w:val="26"/>
          <w:szCs w:val="26"/>
        </w:rPr>
        <w:t>[</w:t>
      </w:r>
      <w:r w:rsidR="00D636F1">
        <w:rPr>
          <w:rFonts w:ascii="Times New Roman" w:hAnsi="Times New Roman" w:cs="Times New Roman"/>
          <w:sz w:val="26"/>
          <w:szCs w:val="26"/>
        </w:rPr>
        <w:t>4</w:t>
      </w:r>
      <w:r w:rsidRPr="003540FC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540FC" w:rsidRPr="002620C3" w:rsidRDefault="002620C3" w:rsidP="00354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Актуальность. </w:t>
      </w:r>
      <w:r>
        <w:rPr>
          <w:rFonts w:ascii="Times New Roman" w:hAnsi="Times New Roman" w:cs="Times New Roman"/>
          <w:sz w:val="26"/>
          <w:szCs w:val="26"/>
        </w:rPr>
        <w:t>Обучение на основе проектов основывается на активном участии в проектах, обеспечивающем их развитие и позволяющем им применять приобретенные на уроках знания и умения. Материал учебного предмета воспринимается более осмысленно, так как обучение основано на фактах реальной жизни и информация подается интересным для учеником образом. Большую часть информации в процессе работы над проектом ученики должны добывать самостоятельно. Метод проектов предназначен для развития мышления, закрепления навыков, социализации школьников.</w:t>
      </w:r>
    </w:p>
    <w:p w:rsidR="002620C3" w:rsidRPr="002620C3" w:rsidRDefault="002620C3" w:rsidP="00354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Междисциплинарный характер обучения. </w:t>
      </w:r>
      <w:r>
        <w:rPr>
          <w:rFonts w:ascii="Times New Roman" w:hAnsi="Times New Roman" w:cs="Times New Roman"/>
          <w:sz w:val="26"/>
          <w:szCs w:val="26"/>
        </w:rPr>
        <w:t>Обучение на основе метода проектов предполагает решение учениками задач с использованием знаний из различных учебных дисциплин.  В любом проекте ученики выполняют задания, подразумевающие взаимосвязь разных предметов.</w:t>
      </w:r>
    </w:p>
    <w:p w:rsidR="002620C3" w:rsidRPr="002620C3" w:rsidRDefault="002620C3" w:rsidP="00354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Комплексное решение задач. </w:t>
      </w:r>
      <w:r>
        <w:rPr>
          <w:rFonts w:ascii="Times New Roman" w:hAnsi="Times New Roman" w:cs="Times New Roman"/>
          <w:sz w:val="26"/>
          <w:szCs w:val="26"/>
        </w:rPr>
        <w:t xml:space="preserve">Обучение на основе проектной методики стимулирует учеников к решению сложных реальных задач. </w:t>
      </w:r>
      <w:proofErr w:type="gramStart"/>
      <w:r>
        <w:rPr>
          <w:rFonts w:ascii="Times New Roman" w:hAnsi="Times New Roman" w:cs="Times New Roman"/>
          <w:sz w:val="26"/>
          <w:szCs w:val="26"/>
        </w:rPr>
        <w:t>Они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исследуя, делают заключения, анализируют и обобщают информацию.</w:t>
      </w:r>
    </w:p>
    <w:p w:rsidR="002620C3" w:rsidRPr="002620C3" w:rsidRDefault="002620C3" w:rsidP="00354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Мотивирующий характер обучения. </w:t>
      </w:r>
      <w:r w:rsidR="00FB1F0F">
        <w:rPr>
          <w:rFonts w:ascii="Times New Roman" w:hAnsi="Times New Roman" w:cs="Times New Roman"/>
          <w:sz w:val="26"/>
          <w:szCs w:val="26"/>
        </w:rPr>
        <w:t xml:space="preserve">Обучение на основе метода проектов </w:t>
      </w:r>
      <w:proofErr w:type="spellStart"/>
      <w:r w:rsidR="00FB1F0F">
        <w:rPr>
          <w:rFonts w:ascii="Times New Roman" w:hAnsi="Times New Roman" w:cs="Times New Roman"/>
          <w:sz w:val="26"/>
          <w:szCs w:val="26"/>
        </w:rPr>
        <w:t>подразумевае</w:t>
      </w:r>
      <w:proofErr w:type="spellEnd"/>
      <w:r w:rsidR="00FB1F0F">
        <w:rPr>
          <w:rFonts w:ascii="Times New Roman" w:hAnsi="Times New Roman" w:cs="Times New Roman"/>
          <w:sz w:val="26"/>
          <w:szCs w:val="26"/>
        </w:rPr>
        <w:t xml:space="preserve">. Что значительную роль в обучении учащихся </w:t>
      </w:r>
      <w:r w:rsidR="00FB1F0F">
        <w:rPr>
          <w:rFonts w:ascii="Times New Roman" w:hAnsi="Times New Roman" w:cs="Times New Roman"/>
          <w:sz w:val="26"/>
          <w:szCs w:val="26"/>
        </w:rPr>
        <w:lastRenderedPageBreak/>
        <w:t>играет их внутреннее желание учиться, способность делать важную работу и потребность в оценивании их работы. Возможность выбора темы учебного проекта, самостоятельного контроля его выполнения и сотрудничество с одноклассниками также способствует повышению мотивации обучения.</w:t>
      </w:r>
    </w:p>
    <w:p w:rsidR="002620C3" w:rsidRPr="002620C3" w:rsidRDefault="002620C3" w:rsidP="00354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Настрой на сотрудничество.</w:t>
      </w:r>
      <w:r w:rsidR="00FB1F0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B1F0F">
        <w:rPr>
          <w:rFonts w:ascii="Times New Roman" w:hAnsi="Times New Roman" w:cs="Times New Roman"/>
          <w:sz w:val="26"/>
          <w:szCs w:val="26"/>
        </w:rPr>
        <w:t xml:space="preserve">Метод проектов создает предпосылки для </w:t>
      </w:r>
      <w:proofErr w:type="gramStart"/>
      <w:r w:rsidR="00FB1F0F">
        <w:rPr>
          <w:rFonts w:ascii="Times New Roman" w:hAnsi="Times New Roman" w:cs="Times New Roman"/>
          <w:sz w:val="26"/>
          <w:szCs w:val="26"/>
        </w:rPr>
        <w:t>сотрудничества</w:t>
      </w:r>
      <w:proofErr w:type="gramEnd"/>
      <w:r w:rsidR="00FB1F0F">
        <w:rPr>
          <w:rFonts w:ascii="Times New Roman" w:hAnsi="Times New Roman" w:cs="Times New Roman"/>
          <w:sz w:val="26"/>
          <w:szCs w:val="26"/>
        </w:rPr>
        <w:t xml:space="preserve"> как между учениками, так и между учениками и учителем, которое часто выходит за рамки одного школьного класса. Совместная работа учащихся важна при изучении всех дисциплин как средство углубления изучаемого предмета.</w:t>
      </w:r>
    </w:p>
    <w:p w:rsidR="002620C3" w:rsidRDefault="002620C3" w:rsidP="00354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Позитивный настрой.</w:t>
      </w:r>
      <w:r w:rsidR="00FB1F0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01F2A">
        <w:rPr>
          <w:rFonts w:ascii="Times New Roman" w:hAnsi="Times New Roman" w:cs="Times New Roman"/>
          <w:sz w:val="26"/>
          <w:szCs w:val="26"/>
        </w:rPr>
        <w:t>Ученикам нравится обучение на основе проектов. Преподаватели отмечают, что учащиеся охотно посещают такие занятия</w:t>
      </w:r>
      <w:proofErr w:type="gramStart"/>
      <w:r w:rsidR="00401F2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01F2A">
        <w:rPr>
          <w:rFonts w:ascii="Times New Roman" w:hAnsi="Times New Roman" w:cs="Times New Roman"/>
          <w:sz w:val="26"/>
          <w:szCs w:val="26"/>
        </w:rPr>
        <w:t xml:space="preserve"> Учащиеся, имеющие проблемы в обучении, может быть </w:t>
      </w:r>
      <w:proofErr w:type="gramStart"/>
      <w:r w:rsidR="00401F2A">
        <w:rPr>
          <w:rFonts w:ascii="Times New Roman" w:hAnsi="Times New Roman" w:cs="Times New Roman"/>
          <w:sz w:val="26"/>
          <w:szCs w:val="26"/>
        </w:rPr>
        <w:t>успешен</w:t>
      </w:r>
      <w:proofErr w:type="gramEnd"/>
      <w:r w:rsidR="00401F2A">
        <w:rPr>
          <w:rFonts w:ascii="Times New Roman" w:hAnsi="Times New Roman" w:cs="Times New Roman"/>
          <w:sz w:val="26"/>
          <w:szCs w:val="26"/>
        </w:rPr>
        <w:t xml:space="preserve"> в рамках работы над отдельным проектом, что положительно сказывается на его самооценке и повышает мотивацию к обучению</w:t>
      </w:r>
    </w:p>
    <w:p w:rsidR="00401F2A" w:rsidRDefault="00401F2A" w:rsidP="00401F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 типа учебного проекта для младших школьников является одной из серьезных задач для учителя начальной школы. Существует разнообразие классификации уче</w:t>
      </w:r>
      <w:r w:rsidR="008D60EC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ных проектов. При определении типа проекта</w:t>
      </w:r>
      <w:r w:rsidR="008D60EC">
        <w:rPr>
          <w:rFonts w:ascii="Times New Roman" w:hAnsi="Times New Roman" w:cs="Times New Roman"/>
          <w:sz w:val="26"/>
          <w:szCs w:val="26"/>
        </w:rPr>
        <w:t xml:space="preserve"> всегда выделяют доминирующий аспект. Рассмотрим классификацию, предложенную Е.С. </w:t>
      </w:r>
      <w:proofErr w:type="spellStart"/>
      <w:r w:rsidR="008D60EC">
        <w:rPr>
          <w:rFonts w:ascii="Times New Roman" w:hAnsi="Times New Roman" w:cs="Times New Roman"/>
          <w:sz w:val="26"/>
          <w:szCs w:val="26"/>
        </w:rPr>
        <w:t>Полат</w:t>
      </w:r>
      <w:proofErr w:type="spellEnd"/>
      <w:r w:rsidR="008D60EC">
        <w:rPr>
          <w:rFonts w:ascii="Times New Roman" w:hAnsi="Times New Roman" w:cs="Times New Roman"/>
          <w:sz w:val="26"/>
          <w:szCs w:val="26"/>
        </w:rPr>
        <w:t xml:space="preserve"> </w:t>
      </w:r>
      <w:r w:rsidR="008D60EC" w:rsidRPr="008D60EC">
        <w:rPr>
          <w:rFonts w:ascii="Times New Roman" w:hAnsi="Times New Roman" w:cs="Times New Roman"/>
          <w:sz w:val="26"/>
          <w:szCs w:val="26"/>
        </w:rPr>
        <w:t>[19]</w:t>
      </w:r>
      <w:r w:rsidR="008D60EC">
        <w:rPr>
          <w:rFonts w:ascii="Times New Roman" w:hAnsi="Times New Roman" w:cs="Times New Roman"/>
          <w:sz w:val="26"/>
          <w:szCs w:val="26"/>
        </w:rPr>
        <w:t>, и дадим краткую характеристику типов учебных проектов по различным основаниям.</w:t>
      </w:r>
    </w:p>
    <w:tbl>
      <w:tblPr>
        <w:tblStyle w:val="a4"/>
        <w:tblW w:w="0" w:type="auto"/>
        <w:tblLook w:val="04A0"/>
      </w:tblPr>
      <w:tblGrid>
        <w:gridCol w:w="2469"/>
        <w:gridCol w:w="2886"/>
        <w:gridCol w:w="4216"/>
      </w:tblGrid>
      <w:tr w:rsidR="008D60EC" w:rsidTr="007D6D08">
        <w:tc>
          <w:tcPr>
            <w:tcW w:w="1995" w:type="dxa"/>
          </w:tcPr>
          <w:p w:rsidR="008D60EC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</w:p>
        </w:tc>
        <w:tc>
          <w:tcPr>
            <w:tcW w:w="2970" w:type="dxa"/>
          </w:tcPr>
          <w:p w:rsidR="008D60EC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проекта</w:t>
            </w:r>
          </w:p>
        </w:tc>
        <w:tc>
          <w:tcPr>
            <w:tcW w:w="4606" w:type="dxa"/>
          </w:tcPr>
          <w:p w:rsidR="008D60EC" w:rsidRDefault="008D60EC" w:rsidP="008D60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проекта</w:t>
            </w:r>
          </w:p>
        </w:tc>
      </w:tr>
      <w:tr w:rsidR="007D6D08" w:rsidTr="007D6D08">
        <w:tc>
          <w:tcPr>
            <w:tcW w:w="1995" w:type="dxa"/>
            <w:vMerge w:val="restart"/>
          </w:tcPr>
          <w:p w:rsidR="007D6D08" w:rsidRDefault="007D6D08" w:rsidP="007D6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Доминирующая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проектной деятельности</w:t>
            </w:r>
          </w:p>
        </w:tc>
        <w:tc>
          <w:tcPr>
            <w:tcW w:w="2970" w:type="dxa"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Исследовательский (теоретический, экспериментальный,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экпериментально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еоретический)</w:t>
            </w:r>
          </w:p>
        </w:tc>
        <w:tc>
          <w:tcPr>
            <w:tcW w:w="4606" w:type="dxa"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Полностью подчинен логике исследования и имеет структуру, приближенную или полностью совпадающую с подлинным научным исследованием (аргументация проблемы, определение задач, методов исследования, представление и анализ результатов)</w:t>
            </w:r>
          </w:p>
        </w:tc>
      </w:tr>
      <w:tr w:rsidR="007D6D08" w:rsidTr="007D6D08">
        <w:tc>
          <w:tcPr>
            <w:tcW w:w="1995" w:type="dxa"/>
            <w:vMerge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</w:t>
            </w:r>
          </w:p>
        </w:tc>
        <w:tc>
          <w:tcPr>
            <w:tcW w:w="4606" w:type="dxa"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детпльно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проработанной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структыры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совместной деятельности участников, она только намечается и развивается в соответствии с конечным результатом: газета, сочинение, видеофильм и т.д. Оформление результатов проекта требует четко продуманной структуры в виде сценария, программы и пр.</w:t>
            </w:r>
          </w:p>
        </w:tc>
      </w:tr>
      <w:tr w:rsidR="007D6D08" w:rsidTr="007D6D08">
        <w:tc>
          <w:tcPr>
            <w:tcW w:w="1995" w:type="dxa"/>
            <w:vMerge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Ролевой</w:t>
            </w:r>
          </w:p>
        </w:tc>
        <w:tc>
          <w:tcPr>
            <w:tcW w:w="4606" w:type="dxa"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 и результат проекта только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намечается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остаются открытыми до завершения работы.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Участники принимают на себя определенные роли, обусловленные характером и содержанием проекта.</w:t>
            </w:r>
          </w:p>
        </w:tc>
      </w:tr>
      <w:tr w:rsidR="007D6D08" w:rsidTr="007D6D08">
        <w:tc>
          <w:tcPr>
            <w:tcW w:w="1995" w:type="dxa"/>
            <w:vMerge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Прикладной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ориентированный)</w:t>
            </w:r>
          </w:p>
        </w:tc>
        <w:tc>
          <w:tcPr>
            <w:tcW w:w="4606" w:type="dxa"/>
          </w:tcPr>
          <w:p w:rsidR="007D6D08" w:rsidRDefault="007D6D08" w:rsidP="007D6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 четко обозначенный с самого начала результат деятельности его участников, ориентированных на их социальные интересы.</w:t>
            </w:r>
          </w:p>
        </w:tc>
      </w:tr>
      <w:tr w:rsidR="007D6D08" w:rsidTr="007D6D08">
        <w:tc>
          <w:tcPr>
            <w:tcW w:w="1995" w:type="dxa"/>
            <w:vMerge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7D6D08" w:rsidRDefault="007D6D08" w:rsidP="007D6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Ознакомительно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ориентировочный (информационный)</w:t>
            </w:r>
          </w:p>
        </w:tc>
        <w:tc>
          <w:tcPr>
            <w:tcW w:w="4606" w:type="dxa"/>
          </w:tcPr>
          <w:p w:rsidR="007D6D08" w:rsidRDefault="007D6D08" w:rsidP="007D6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на сбор информации о каком-либо объекте, явлении: предполагается ознакомление участников проекта  с этой информацией, ее анализ и обобщение фактов, предназначенных для широкой аудитории. Имеет четкую структуру.</w:t>
            </w:r>
          </w:p>
        </w:tc>
      </w:tr>
      <w:tr w:rsidR="007D6D08" w:rsidTr="007D6D08">
        <w:tc>
          <w:tcPr>
            <w:tcW w:w="1995" w:type="dxa"/>
            <w:vMerge w:val="restart"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Предметно – содержательная область</w:t>
            </w:r>
          </w:p>
        </w:tc>
        <w:tc>
          <w:tcPr>
            <w:tcW w:w="2970" w:type="dxa"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Монопроект</w:t>
            </w:r>
            <w:proofErr w:type="spellEnd"/>
          </w:p>
        </w:tc>
        <w:tc>
          <w:tcPr>
            <w:tcW w:w="4606" w:type="dxa"/>
          </w:tcPr>
          <w:p w:rsidR="007D6D08" w:rsidRDefault="0074239C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в рамках одной области знания. Возможно применение знаний из других областей для решения той или иной проблемы, но сама проблема лежит в русле одного предмета</w:t>
            </w:r>
          </w:p>
        </w:tc>
      </w:tr>
      <w:tr w:rsidR="007D6D08" w:rsidTr="007D6D08">
        <w:tc>
          <w:tcPr>
            <w:tcW w:w="1995" w:type="dxa"/>
            <w:vMerge/>
          </w:tcPr>
          <w:p w:rsidR="007D6D08" w:rsidRDefault="007D6D08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7D6D08" w:rsidRDefault="0074239C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</w:p>
        </w:tc>
        <w:tc>
          <w:tcPr>
            <w:tcW w:w="4606" w:type="dxa"/>
          </w:tcPr>
          <w:p w:rsidR="007D6D08" w:rsidRDefault="0074239C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в рамках нескольких предметных областей, требует применения интегрированных знаний.</w:t>
            </w:r>
          </w:p>
        </w:tc>
      </w:tr>
      <w:tr w:rsidR="0074239C" w:rsidTr="007D6D08">
        <w:tc>
          <w:tcPr>
            <w:tcW w:w="1995" w:type="dxa"/>
            <w:vMerge w:val="restart"/>
          </w:tcPr>
          <w:p w:rsidR="0074239C" w:rsidRDefault="0074239C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 координации проекта</w:t>
            </w:r>
          </w:p>
        </w:tc>
        <w:tc>
          <w:tcPr>
            <w:tcW w:w="2970" w:type="dxa"/>
          </w:tcPr>
          <w:p w:rsidR="0074239C" w:rsidRDefault="0074239C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Непосредственный (жесткий, гибкий)</w:t>
            </w:r>
          </w:p>
        </w:tc>
        <w:tc>
          <w:tcPr>
            <w:tcW w:w="4606" w:type="dxa"/>
          </w:tcPr>
          <w:p w:rsidR="0074239C" w:rsidRDefault="0074239C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Координатор проекта направляет работу участников,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 случае необходимости, отдельные этапы проекта, деятельность отдельных его исполнителей</w:t>
            </w:r>
          </w:p>
        </w:tc>
      </w:tr>
      <w:tr w:rsidR="0074239C" w:rsidTr="007D6D08">
        <w:tc>
          <w:tcPr>
            <w:tcW w:w="1995" w:type="dxa"/>
            <w:vMerge/>
          </w:tcPr>
          <w:p w:rsidR="0074239C" w:rsidRDefault="0074239C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74239C" w:rsidRDefault="0074239C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Скрытый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(неявный, имитирующий участника проекта)</w:t>
            </w:r>
          </w:p>
        </w:tc>
        <w:tc>
          <w:tcPr>
            <w:tcW w:w="4606" w:type="dxa"/>
          </w:tcPr>
          <w:p w:rsidR="0074239C" w:rsidRDefault="004B3483" w:rsidP="004B34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не обнаруживает своей функции в деятельности группы участников. Он выступает как полноправный участник проекта</w:t>
            </w:r>
          </w:p>
        </w:tc>
      </w:tr>
      <w:tr w:rsidR="004B3483" w:rsidTr="0074239C">
        <w:trPr>
          <w:trHeight w:val="365"/>
        </w:trPr>
        <w:tc>
          <w:tcPr>
            <w:tcW w:w="1995" w:type="dxa"/>
            <w:vMerge w:val="restart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 контактов</w:t>
            </w:r>
          </w:p>
        </w:tc>
        <w:tc>
          <w:tcPr>
            <w:tcW w:w="2970" w:type="dxa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Внутренний или региональный</w:t>
            </w:r>
          </w:p>
        </w:tc>
        <w:tc>
          <w:tcPr>
            <w:tcW w:w="4606" w:type="dxa"/>
          </w:tcPr>
          <w:p w:rsidR="004B3483" w:rsidRDefault="00651175" w:rsidP="006511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Организуется внутри одной школы или между школами, классами внутри региона, одной страны</w:t>
            </w:r>
          </w:p>
        </w:tc>
      </w:tr>
      <w:tr w:rsidR="004B3483" w:rsidTr="007D6D08">
        <w:tc>
          <w:tcPr>
            <w:tcW w:w="1995" w:type="dxa"/>
            <w:vMerge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4606" w:type="dxa"/>
          </w:tcPr>
          <w:p w:rsidR="004B3483" w:rsidRDefault="00651175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Участниками являются представители разных стран. Для их реализации требуются средства информационных технологий</w:t>
            </w:r>
          </w:p>
        </w:tc>
      </w:tr>
      <w:tr w:rsidR="004B3483" w:rsidTr="007D6D08">
        <w:tc>
          <w:tcPr>
            <w:tcW w:w="1995" w:type="dxa"/>
            <w:vMerge w:val="restart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проекта</w:t>
            </w:r>
          </w:p>
        </w:tc>
        <w:tc>
          <w:tcPr>
            <w:tcW w:w="2970" w:type="dxa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Личностный</w:t>
            </w:r>
          </w:p>
        </w:tc>
        <w:tc>
          <w:tcPr>
            <w:tcW w:w="4606" w:type="dxa"/>
          </w:tcPr>
          <w:p w:rsidR="004B3483" w:rsidRDefault="00651175" w:rsidP="006511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между двумя партнерами, находящимися в разных школах, регионах, странах</w:t>
            </w:r>
          </w:p>
        </w:tc>
      </w:tr>
      <w:tr w:rsidR="004B3483" w:rsidTr="007D6D08">
        <w:tc>
          <w:tcPr>
            <w:tcW w:w="1995" w:type="dxa"/>
            <w:vMerge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Парный</w:t>
            </w:r>
          </w:p>
        </w:tc>
        <w:tc>
          <w:tcPr>
            <w:tcW w:w="4606" w:type="dxa"/>
          </w:tcPr>
          <w:p w:rsidR="004B3483" w:rsidRDefault="00651175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между парами участников</w:t>
            </w:r>
          </w:p>
        </w:tc>
      </w:tr>
      <w:tr w:rsidR="004B3483" w:rsidTr="007D6D08">
        <w:tc>
          <w:tcPr>
            <w:tcW w:w="1995" w:type="dxa"/>
            <w:vMerge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Групповой</w:t>
            </w:r>
          </w:p>
        </w:tc>
        <w:tc>
          <w:tcPr>
            <w:tcW w:w="4606" w:type="dxa"/>
          </w:tcPr>
          <w:p w:rsidR="004B3483" w:rsidRDefault="00651175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между группами участников</w:t>
            </w:r>
          </w:p>
        </w:tc>
      </w:tr>
      <w:tr w:rsidR="004B3483" w:rsidTr="007D6D08">
        <w:tc>
          <w:tcPr>
            <w:tcW w:w="1995" w:type="dxa"/>
            <w:vMerge w:val="restart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выполнения проекта</w:t>
            </w:r>
          </w:p>
        </w:tc>
        <w:tc>
          <w:tcPr>
            <w:tcW w:w="2970" w:type="dxa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Краткосрочный</w:t>
            </w:r>
          </w:p>
        </w:tc>
        <w:tc>
          <w:tcPr>
            <w:tcW w:w="4606" w:type="dxa"/>
          </w:tcPr>
          <w:p w:rsidR="004B3483" w:rsidRDefault="00651175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проекта – несколько уроков</w:t>
            </w:r>
          </w:p>
        </w:tc>
      </w:tr>
      <w:tr w:rsidR="004B3483" w:rsidTr="007D6D08">
        <w:tc>
          <w:tcPr>
            <w:tcW w:w="1995" w:type="dxa"/>
            <w:vMerge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Среднесрочный</w:t>
            </w:r>
          </w:p>
        </w:tc>
        <w:tc>
          <w:tcPr>
            <w:tcW w:w="4606" w:type="dxa"/>
          </w:tcPr>
          <w:p w:rsidR="004B3483" w:rsidRDefault="00651175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проекта – от недели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месяц</w:t>
            </w:r>
          </w:p>
        </w:tc>
      </w:tr>
      <w:tr w:rsidR="004B3483" w:rsidTr="007D6D08">
        <w:tc>
          <w:tcPr>
            <w:tcW w:w="1995" w:type="dxa"/>
            <w:vMerge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B3483" w:rsidRDefault="004B3483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Долгосрочный</w:t>
            </w:r>
          </w:p>
        </w:tc>
        <w:tc>
          <w:tcPr>
            <w:tcW w:w="4606" w:type="dxa"/>
          </w:tcPr>
          <w:p w:rsidR="004B3483" w:rsidRDefault="00651175" w:rsidP="00401F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проекта – от месяца до нескольких месяцев</w:t>
            </w:r>
          </w:p>
        </w:tc>
      </w:tr>
    </w:tbl>
    <w:p w:rsidR="008D60EC" w:rsidRDefault="008D60EC" w:rsidP="00401F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1175" w:rsidRDefault="00651175" w:rsidP="00401F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Рассмотренная классификация представляет лишь основные типы учебных проектов и не отражает все многообразие их разновидностей.</w:t>
      </w:r>
    </w:p>
    <w:p w:rsidR="00651175" w:rsidRDefault="00651175" w:rsidP="00401F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использовании метода проектов учитель должен отказаться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от совей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традиционной доминирующей роли в процессе усвоения учениками новых знаний и стать организатором проектной деятельности.</w:t>
      </w:r>
    </w:p>
    <w:p w:rsidR="00D636F1" w:rsidRDefault="00D636F1" w:rsidP="00401F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36F1" w:rsidRDefault="00D636F1" w:rsidP="00D636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636F1" w:rsidRDefault="00D636F1" w:rsidP="00D63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D63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«Обучение для будущего» (при поддержке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учебное пособие.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Русская редакция, 2003.</w:t>
      </w:r>
    </w:p>
    <w:p w:rsidR="00D636F1" w:rsidRDefault="00D636F1" w:rsidP="00D63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структуры и содержания общего среднего образования (в 12-летней школе)// Первое сентября. – 1999. - № 88. – с.2</w:t>
      </w:r>
    </w:p>
    <w:p w:rsidR="00D636F1" w:rsidRDefault="00D636F1" w:rsidP="00D63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пелагогические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в системе образования.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Академия, 2000</w:t>
      </w:r>
    </w:p>
    <w:p w:rsidR="00D636F1" w:rsidRDefault="00D636F1" w:rsidP="00D63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пособия с использованием 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>: метод. Пособие для учителя.-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БИНОМ. Лаборатория знаний, 2006.</w:t>
      </w:r>
    </w:p>
    <w:p w:rsidR="00D636F1" w:rsidRDefault="00D636F1" w:rsidP="00D63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Цветкова И.В. Экология для начальной школы. Игры и проекты: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Пособие для родителей и педагогов/ И.В. Цветкова. – Ярославль: Академия развития, 1997.</w:t>
      </w:r>
    </w:p>
    <w:p w:rsidR="00D636F1" w:rsidRPr="003B1D6E" w:rsidRDefault="003B1D6E" w:rsidP="00D63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ФГОС: начальное общее образование (Электронный ресурс). – Режим доступа: </w:t>
      </w:r>
      <w:hyperlink r:id="rId6" w:history="1">
        <w:r w:rsidRPr="009362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B1D6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362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standart</w:t>
        </w:r>
        <w:proofErr w:type="spellEnd"/>
        <w:r w:rsidRPr="003B1D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62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3B1D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62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B1D6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9362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Pr="003B1D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62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aspx</w:t>
        </w:r>
        <w:proofErr w:type="spellEnd"/>
      </w:hyperlink>
    </w:p>
    <w:p w:rsidR="003B1D6E" w:rsidRPr="00D636F1" w:rsidRDefault="003B1D6E" w:rsidP="00D636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школа». – Режим доступа: </w:t>
      </w:r>
      <w:r w:rsidRPr="003B1D6E">
        <w:rPr>
          <w:rFonts w:ascii="Times New Roman" w:hAnsi="Times New Roman" w:cs="Times New Roman"/>
          <w:sz w:val="28"/>
          <w:szCs w:val="28"/>
        </w:rPr>
        <w:t>http:/</w:t>
      </w:r>
      <w:r>
        <w:rPr>
          <w:rFonts w:ascii="Times New Roman" w:hAnsi="Times New Roman" w:cs="Times New Roman"/>
          <w:sz w:val="28"/>
          <w:szCs w:val="28"/>
          <w:lang w:val="en-US"/>
        </w:rPr>
        <w:t>mon</w:t>
      </w:r>
      <w:r w:rsidRPr="003B1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B1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B1D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dok</w:t>
      </w:r>
      <w:r w:rsidRPr="003B1D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akt</w:t>
      </w:r>
      <w:r w:rsidRPr="003B1D6E">
        <w:rPr>
          <w:rFonts w:ascii="Times New Roman" w:hAnsi="Times New Roman" w:cs="Times New Roman"/>
          <w:sz w:val="28"/>
          <w:szCs w:val="28"/>
        </w:rPr>
        <w:t>/6591</w:t>
      </w:r>
    </w:p>
    <w:p w:rsidR="00D636F1" w:rsidRPr="008D60EC" w:rsidRDefault="00D636F1" w:rsidP="00401F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4CFB" w:rsidRPr="003540FC" w:rsidRDefault="00754CFB" w:rsidP="007561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54CFB" w:rsidRPr="003540FC" w:rsidSect="0029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53"/>
    <w:multiLevelType w:val="hybridMultilevel"/>
    <w:tmpl w:val="76B8DF1E"/>
    <w:lvl w:ilvl="0" w:tplc="85301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951707"/>
    <w:multiLevelType w:val="hybridMultilevel"/>
    <w:tmpl w:val="EA347A58"/>
    <w:lvl w:ilvl="0" w:tplc="00C01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E7"/>
    <w:rsid w:val="002620C3"/>
    <w:rsid w:val="00296E2E"/>
    <w:rsid w:val="003540FC"/>
    <w:rsid w:val="003B1D6E"/>
    <w:rsid w:val="00401F2A"/>
    <w:rsid w:val="004B3483"/>
    <w:rsid w:val="005C5EE8"/>
    <w:rsid w:val="005F6C74"/>
    <w:rsid w:val="0060147F"/>
    <w:rsid w:val="00651175"/>
    <w:rsid w:val="006902FD"/>
    <w:rsid w:val="0074239C"/>
    <w:rsid w:val="00754CFB"/>
    <w:rsid w:val="007561E7"/>
    <w:rsid w:val="007D6D08"/>
    <w:rsid w:val="008A7989"/>
    <w:rsid w:val="008D60EC"/>
    <w:rsid w:val="00CC15AE"/>
    <w:rsid w:val="00D636F1"/>
    <w:rsid w:val="00E13779"/>
    <w:rsid w:val="00E93579"/>
    <w:rsid w:val="00FB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FC"/>
    <w:pPr>
      <w:ind w:left="720"/>
      <w:contextualSpacing/>
    </w:pPr>
  </w:style>
  <w:style w:type="table" w:styleId="a4">
    <w:name w:val="Table Grid"/>
    <w:basedOn w:val="a1"/>
    <w:uiPriority w:val="59"/>
    <w:rsid w:val="008D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1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F354-A35B-4853-8BB0-649A21B1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ритм</cp:lastModifiedBy>
  <cp:revision>8</cp:revision>
  <dcterms:created xsi:type="dcterms:W3CDTF">2014-04-09T06:55:00Z</dcterms:created>
  <dcterms:modified xsi:type="dcterms:W3CDTF">2015-02-15T11:18:00Z</dcterms:modified>
</cp:coreProperties>
</file>