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61" w:rsidRPr="002A5414" w:rsidRDefault="007F2B61" w:rsidP="007F2B6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89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F2B61" w:rsidRPr="0079049D" w:rsidRDefault="007F2B61" w:rsidP="007F2B6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F2B61" w:rsidRPr="0079049D" w:rsidRDefault="007F2B61" w:rsidP="007F2B6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F2B61" w:rsidRPr="00D36124" w:rsidRDefault="007F2B61" w:rsidP="007F2B61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F2B61" w:rsidRPr="0079049D" w:rsidTr="00FD5D13">
        <w:tc>
          <w:tcPr>
            <w:tcW w:w="2800" w:type="dxa"/>
            <w:hideMark/>
          </w:tcPr>
          <w:p w:rsidR="007F2B61" w:rsidRPr="0079049D" w:rsidRDefault="007F2B61" w:rsidP="00FD5D13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F2B61" w:rsidRPr="001E5E8F" w:rsidRDefault="007F2B61" w:rsidP="007F2B61">
            <w:pPr>
              <w:autoSpaceDE w:val="0"/>
              <w:autoSpaceDN w:val="0"/>
              <w:adjustRightInd w:val="0"/>
              <w:spacing w:before="240"/>
              <w:jc w:val="center"/>
              <w:rPr>
                <w:b/>
                <w:bCs/>
                <w:caps/>
                <w:sz w:val="24"/>
                <w:szCs w:val="28"/>
              </w:rPr>
            </w:pPr>
            <w:r w:rsidRPr="007F2B61">
              <w:rPr>
                <w:b/>
                <w:bCs/>
                <w:caps/>
                <w:sz w:val="24"/>
                <w:szCs w:val="28"/>
              </w:rPr>
              <w:t>Окружность и круг.</w:t>
            </w:r>
          </w:p>
        </w:tc>
      </w:tr>
      <w:tr w:rsidR="007F2B61" w:rsidRPr="0079049D" w:rsidTr="007F2B61">
        <w:trPr>
          <w:trHeight w:val="1523"/>
        </w:trPr>
        <w:tc>
          <w:tcPr>
            <w:tcW w:w="2800" w:type="dxa"/>
            <w:hideMark/>
          </w:tcPr>
          <w:p w:rsidR="007F2B61" w:rsidRPr="0079049D" w:rsidRDefault="007F2B61" w:rsidP="00FD5D13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F2B61" w:rsidRPr="001E5E8F" w:rsidRDefault="007F2B61" w:rsidP="007F2B6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8"/>
              </w:rPr>
            </w:pPr>
            <w:r w:rsidRPr="007F2B61">
              <w:rPr>
                <w:sz w:val="24"/>
                <w:szCs w:val="28"/>
              </w:rPr>
              <w:t>научить учащихся понимать, что такое окружность, круг, давать определения и строить радиус, диаметр, полукруг, полуокружность; развивать логическое мышление и вычислительные навыки учащихся; воспитывать внимание и наблюдательност</w:t>
            </w:r>
            <w:r>
              <w:rPr>
                <w:sz w:val="24"/>
                <w:szCs w:val="28"/>
              </w:rPr>
              <w:t>ь.</w:t>
            </w:r>
          </w:p>
        </w:tc>
      </w:tr>
      <w:tr w:rsidR="007F2B61" w:rsidRPr="0079049D" w:rsidTr="00FD5D13">
        <w:tc>
          <w:tcPr>
            <w:tcW w:w="2800" w:type="dxa"/>
            <w:hideMark/>
          </w:tcPr>
          <w:p w:rsidR="007F2B61" w:rsidRPr="0079049D" w:rsidRDefault="007F2B61" w:rsidP="00FD5D13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F2B61" w:rsidRPr="007F2B61" w:rsidRDefault="007F2B61" w:rsidP="007F2B61">
            <w:pPr>
              <w:autoSpaceDE w:val="0"/>
              <w:autoSpaceDN w:val="0"/>
              <w:adjustRightInd w:val="0"/>
              <w:spacing w:before="120"/>
              <w:ind w:firstLine="570"/>
              <w:jc w:val="both"/>
              <w:rPr>
                <w:sz w:val="24"/>
                <w:szCs w:val="28"/>
              </w:rPr>
            </w:pPr>
            <w:r w:rsidRPr="007F2B61">
              <w:rPr>
                <w:sz w:val="24"/>
                <w:szCs w:val="28"/>
              </w:rPr>
              <w:t xml:space="preserve">циркуль, линейка, карточки для устного </w:t>
            </w:r>
            <w:r>
              <w:rPr>
                <w:sz w:val="24"/>
                <w:szCs w:val="28"/>
              </w:rPr>
              <w:t>с</w:t>
            </w:r>
            <w:r w:rsidRPr="007F2B61">
              <w:rPr>
                <w:sz w:val="24"/>
                <w:szCs w:val="28"/>
              </w:rPr>
              <w:t>чета, учебник.</w:t>
            </w:r>
          </w:p>
        </w:tc>
      </w:tr>
    </w:tbl>
    <w:p w:rsidR="007F2B61" w:rsidRDefault="007F2B61" w:rsidP="007F2B61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C34EF" w:rsidRPr="007F2B61" w:rsidRDefault="007F2B61" w:rsidP="007F2B61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DC34EF" w:rsidRPr="007F2B61" w:rsidRDefault="00DC34EF" w:rsidP="007A67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F2B61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  <w:proofErr w:type="gramStart"/>
      <w:r w:rsidRPr="007F2B61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7F2B61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DC34EF" w:rsidRPr="007F2B61" w:rsidRDefault="00DC34EF" w:rsidP="00DC34EF">
      <w:pPr>
        <w:keepNext/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F2B61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7F2B61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7F2B61">
        <w:rPr>
          <w:rFonts w:ascii="Times New Roman" w:hAnsi="Times New Roman" w:cs="Times New Roman"/>
          <w:b/>
          <w:bCs/>
          <w:sz w:val="24"/>
          <w:szCs w:val="28"/>
        </w:rPr>
        <w:t>. Анализ контрольной работы.</w:t>
      </w:r>
    </w:p>
    <w:p w:rsidR="00DC34EF" w:rsidRPr="007F2B61" w:rsidRDefault="00DC34EF" w:rsidP="00DC3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>а) Общий анализ контрольной работы.</w:t>
      </w:r>
    </w:p>
    <w:p w:rsidR="00DC34EF" w:rsidRPr="007F2B61" w:rsidRDefault="00DC34EF" w:rsidP="00DC3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>б) Объяснение заданий, с которыми не справились многие ученики.</w:t>
      </w:r>
    </w:p>
    <w:p w:rsidR="00DC34EF" w:rsidRPr="007F2B61" w:rsidRDefault="00DC34EF" w:rsidP="00DC3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>в) Демонстрация лучших работ.</w:t>
      </w:r>
    </w:p>
    <w:p w:rsidR="00DC34EF" w:rsidRPr="007F2B61" w:rsidRDefault="00DC34EF" w:rsidP="007F2B6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>Карточки с индивидуальными заданиями для работы над ошибками ученики получают вместе с тетрадью для контрольных работ.</w:t>
      </w:r>
    </w:p>
    <w:p w:rsidR="00DC34EF" w:rsidRPr="007F2B61" w:rsidRDefault="00DC34EF" w:rsidP="00DC34EF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F2B61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7F2B61">
        <w:rPr>
          <w:rFonts w:ascii="Times New Roman" w:hAnsi="Times New Roman" w:cs="Times New Roman"/>
          <w:b/>
          <w:bCs/>
          <w:sz w:val="24"/>
          <w:szCs w:val="28"/>
        </w:rPr>
        <w:t>II. Устные упражнения.</w:t>
      </w:r>
    </w:p>
    <w:p w:rsidR="00DC34EF" w:rsidRPr="007F2B61" w:rsidRDefault="00DC34EF" w:rsidP="00DC34EF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>1. Заполните клетки:</w:t>
      </w:r>
    </w:p>
    <w:p w:rsidR="00DC34EF" w:rsidRPr="007F2B61" w:rsidRDefault="00DC34EF" w:rsidP="00DC34EF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85572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4EF" w:rsidRPr="007F2B61" w:rsidRDefault="00DC34EF" w:rsidP="00DC3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>Является ли полученное число квадратом какого-либо числа?</w:t>
      </w:r>
    </w:p>
    <w:p w:rsidR="00DC34EF" w:rsidRPr="007F2B61" w:rsidRDefault="00DC34EF" w:rsidP="00DC3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813175" cy="5435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4EF" w:rsidRPr="007F2B61" w:rsidRDefault="00DC34EF" w:rsidP="00DC3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 xml:space="preserve">Получившееся число возвести в </w:t>
      </w:r>
      <w:proofErr w:type="gramStart"/>
      <w:r w:rsidRPr="007F2B61">
        <w:rPr>
          <w:rFonts w:ascii="Times New Roman" w:hAnsi="Times New Roman" w:cs="Times New Roman"/>
          <w:sz w:val="24"/>
          <w:szCs w:val="28"/>
        </w:rPr>
        <w:t>куб</w:t>
      </w:r>
      <w:proofErr w:type="gramEnd"/>
      <w:r w:rsidRPr="007F2B61">
        <w:rPr>
          <w:rFonts w:ascii="Times New Roman" w:hAnsi="Times New Roman" w:cs="Times New Roman"/>
          <w:sz w:val="24"/>
          <w:szCs w:val="28"/>
        </w:rPr>
        <w:t xml:space="preserve"> и отнять 64.</w:t>
      </w:r>
    </w:p>
    <w:p w:rsidR="00DC34EF" w:rsidRPr="007F2B61" w:rsidRDefault="00DC34EF" w:rsidP="007F2B61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>2. № 861, 863.</w:t>
      </w:r>
    </w:p>
    <w:p w:rsidR="00DC34EF" w:rsidRPr="007F2B61" w:rsidRDefault="00DC34EF" w:rsidP="00DC34EF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F2B61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7F2B61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7F2B61">
        <w:rPr>
          <w:rFonts w:ascii="Times New Roman" w:hAnsi="Times New Roman" w:cs="Times New Roman"/>
          <w:b/>
          <w:bCs/>
          <w:sz w:val="24"/>
          <w:szCs w:val="28"/>
        </w:rPr>
        <w:t>. Изучение нового материала.</w:t>
      </w:r>
    </w:p>
    <w:p w:rsidR="00DC34EF" w:rsidRPr="007F2B61" w:rsidRDefault="00DC34EF" w:rsidP="00DC3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>Изложение учебного материала можно провести по плану:</w:t>
      </w:r>
    </w:p>
    <w:p w:rsidR="00DC34EF" w:rsidRPr="007F2B61" w:rsidRDefault="00DC34EF" w:rsidP="00DC3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>1) Понятие окружности, определение круга, центра.</w:t>
      </w:r>
    </w:p>
    <w:p w:rsidR="00DC34EF" w:rsidRPr="007F2B61" w:rsidRDefault="00DC34EF" w:rsidP="00DC3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>2) Свойства точек окружности.</w:t>
      </w:r>
    </w:p>
    <w:p w:rsidR="00DC34EF" w:rsidRPr="007F2B61" w:rsidRDefault="00DC34EF" w:rsidP="00DC3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>3) Определение радиуса и диаметра.</w:t>
      </w:r>
    </w:p>
    <w:p w:rsidR="00DC34EF" w:rsidRPr="007F2B61" w:rsidRDefault="00DC34EF" w:rsidP="00DC34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>4) Соотношение длин радиуса и диаметра.</w:t>
      </w:r>
    </w:p>
    <w:p w:rsidR="00DC34EF" w:rsidRPr="007F2B61" w:rsidRDefault="00DC34EF" w:rsidP="007F2B6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>5) Понятие полукруга, полуокружности, дуги, концов дуги.</w:t>
      </w:r>
    </w:p>
    <w:p w:rsidR="00DC34EF" w:rsidRPr="007F2B61" w:rsidRDefault="00DC34EF" w:rsidP="00DC34EF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F2B61">
        <w:rPr>
          <w:rFonts w:ascii="Times New Roman" w:hAnsi="Times New Roman" w:cs="Times New Roman"/>
          <w:b/>
          <w:bCs/>
          <w:sz w:val="24"/>
          <w:szCs w:val="28"/>
        </w:rPr>
        <w:t>V. Закрепление.</w:t>
      </w:r>
    </w:p>
    <w:p w:rsidR="00DC34EF" w:rsidRPr="007F2B61" w:rsidRDefault="007F2B61" w:rsidP="00DC34EF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DC34EF" w:rsidRPr="007F2B61">
        <w:rPr>
          <w:rFonts w:ascii="Times New Roman" w:hAnsi="Times New Roman" w:cs="Times New Roman"/>
          <w:sz w:val="24"/>
          <w:szCs w:val="28"/>
        </w:rPr>
        <w:t>. Практическая работа № 851, 859, 855.</w:t>
      </w:r>
    </w:p>
    <w:p w:rsidR="00DC34EF" w:rsidRPr="007F2B61" w:rsidRDefault="007F2B61" w:rsidP="007F2B6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DC34EF" w:rsidRPr="007F2B61">
        <w:rPr>
          <w:rFonts w:ascii="Times New Roman" w:hAnsi="Times New Roman" w:cs="Times New Roman"/>
          <w:sz w:val="24"/>
          <w:szCs w:val="28"/>
        </w:rPr>
        <w:t>. На повторение: № 868 (найти опечатку в учебнике: не сторона куба, а длина ребра куба).</w:t>
      </w:r>
    </w:p>
    <w:p w:rsidR="00DC34EF" w:rsidRPr="007F2B61" w:rsidRDefault="00DC34EF" w:rsidP="00DC34EF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7F2B61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7F2B61">
        <w:rPr>
          <w:rFonts w:ascii="Times New Roman" w:hAnsi="Times New Roman" w:cs="Times New Roman"/>
          <w:b/>
          <w:bCs/>
          <w:sz w:val="24"/>
          <w:szCs w:val="28"/>
        </w:rPr>
        <w:t>. Итог урока.</w:t>
      </w:r>
      <w:r w:rsidRPr="007F2B6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C34EF" w:rsidRPr="007F2B61" w:rsidRDefault="00DC34EF" w:rsidP="007F2B6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F2B61">
        <w:rPr>
          <w:rFonts w:ascii="Times New Roman" w:hAnsi="Times New Roman" w:cs="Times New Roman"/>
          <w:sz w:val="24"/>
          <w:szCs w:val="28"/>
        </w:rPr>
        <w:t>Найти в тексте ответы на вопросы п. 22.</w:t>
      </w:r>
    </w:p>
    <w:p w:rsidR="00DC34EF" w:rsidRPr="007A67E7" w:rsidRDefault="00DC34EF" w:rsidP="00DC34EF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7F2B61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7F2B61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7F2B61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7F2B61">
        <w:rPr>
          <w:rFonts w:ascii="Times New Roman" w:hAnsi="Times New Roman" w:cs="Times New Roman"/>
          <w:b/>
          <w:bCs/>
          <w:sz w:val="24"/>
          <w:szCs w:val="28"/>
        </w:rPr>
        <w:t>. Домашнее задание</w:t>
      </w:r>
      <w:r w:rsidR="007F2B61">
        <w:rPr>
          <w:rFonts w:ascii="Times New Roman" w:hAnsi="Times New Roman" w:cs="Times New Roman"/>
          <w:b/>
          <w:bCs/>
          <w:sz w:val="24"/>
          <w:szCs w:val="28"/>
        </w:rPr>
        <w:t xml:space="preserve"> ______________________________________________________</w:t>
      </w:r>
    </w:p>
    <w:sectPr w:rsidR="00DC34EF" w:rsidRPr="007A67E7" w:rsidSect="007F2B61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34EF"/>
    <w:rsid w:val="00464501"/>
    <w:rsid w:val="00606E62"/>
    <w:rsid w:val="007A67E7"/>
    <w:rsid w:val="007F2B61"/>
    <w:rsid w:val="009F43F3"/>
    <w:rsid w:val="00AA5B4C"/>
    <w:rsid w:val="00DC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4E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F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2012-12-23T19:56:00Z</cp:lastPrinted>
  <dcterms:created xsi:type="dcterms:W3CDTF">2013-12-14T09:46:00Z</dcterms:created>
  <dcterms:modified xsi:type="dcterms:W3CDTF">2013-12-14T09:46:00Z</dcterms:modified>
</cp:coreProperties>
</file>