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820"/>
        <w:gridCol w:w="1276"/>
        <w:gridCol w:w="1275"/>
        <w:gridCol w:w="1418"/>
        <w:gridCol w:w="992"/>
      </w:tblGrid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Обо-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ind w:left="595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Проверяемые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Коды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Коды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Уровень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Макси-</w:t>
            </w:r>
          </w:p>
        </w:tc>
      </w:tr>
      <w:tr w:rsidR="0069500E" w:rsidTr="0069500E"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зна</w:t>
            </w:r>
            <w:proofErr w:type="spellEnd"/>
            <w:r>
              <w:rPr>
                <w:rStyle w:val="FontStyle36"/>
              </w:rPr>
              <w:t>-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ind w:left="245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элементы содержания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прове</w:t>
            </w:r>
            <w:proofErr w:type="spellEnd"/>
            <w:r>
              <w:rPr>
                <w:rStyle w:val="FontStyle3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прове</w:t>
            </w:r>
            <w:proofErr w:type="spellEnd"/>
            <w:r>
              <w:rPr>
                <w:rStyle w:val="FontStyle3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слож</w:t>
            </w:r>
            <w:proofErr w:type="spellEnd"/>
            <w:r>
              <w:rPr>
                <w:rStyle w:val="FontStyle3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маль</w:t>
            </w:r>
            <w:proofErr w:type="spellEnd"/>
            <w:r>
              <w:rPr>
                <w:rStyle w:val="FontStyle36"/>
              </w:rPr>
              <w:t>-</w:t>
            </w:r>
          </w:p>
        </w:tc>
      </w:tr>
      <w:tr w:rsidR="0069500E" w:rsidTr="0069500E"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чение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6"/>
              <w:widowControl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ряемых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ряемых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ный</w:t>
            </w:r>
            <w:proofErr w:type="spellEnd"/>
          </w:p>
        </w:tc>
      </w:tr>
      <w:tr w:rsidR="0069500E" w:rsidTr="0069500E"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зада-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6"/>
              <w:widowControl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элемен</w:t>
            </w:r>
            <w:proofErr w:type="spellEnd"/>
            <w:r>
              <w:rPr>
                <w:rStyle w:val="FontStyle3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умений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задания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 xml:space="preserve">балл </w:t>
            </w:r>
            <w:proofErr w:type="gramStart"/>
            <w:r>
              <w:rPr>
                <w:rStyle w:val="FontStyle36"/>
              </w:rPr>
              <w:t>за</w:t>
            </w:r>
            <w:proofErr w:type="gramEnd"/>
          </w:p>
        </w:tc>
      </w:tr>
      <w:tr w:rsidR="0069500E" w:rsidTr="0069500E"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ния</w:t>
            </w:r>
            <w:proofErr w:type="spellEnd"/>
            <w:r>
              <w:rPr>
                <w:rStyle w:val="FontStyle36"/>
              </w:rPr>
              <w:t xml:space="preserve"> в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6"/>
              <w:widowControl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proofErr w:type="gramStart"/>
            <w:r>
              <w:rPr>
                <w:rStyle w:val="FontStyle36"/>
              </w:rPr>
              <w:t>тов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(п. 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6"/>
              <w:widowControl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выпол</w:t>
            </w:r>
            <w:proofErr w:type="spellEnd"/>
            <w:r>
              <w:rPr>
                <w:rStyle w:val="FontStyle36"/>
              </w:rPr>
              <w:t>-</w:t>
            </w:r>
          </w:p>
        </w:tc>
      </w:tr>
      <w:tr w:rsidR="0069500E" w:rsidTr="0069500E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06" w:lineRule="exact"/>
              <w:rPr>
                <w:rStyle w:val="FontStyle36"/>
              </w:rPr>
            </w:pPr>
            <w:r>
              <w:rPr>
                <w:rStyle w:val="FontStyle36"/>
              </w:rPr>
              <w:t>рабо</w:t>
            </w:r>
            <w:r>
              <w:rPr>
                <w:rStyle w:val="FontStyle36"/>
              </w:rPr>
              <w:softHyphen/>
              <w:t>те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6"/>
              <w:widowControl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06" w:lineRule="exact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содержа</w:t>
            </w:r>
            <w:r>
              <w:rPr>
                <w:rStyle w:val="FontStyle36"/>
              </w:rPr>
              <w:softHyphen/>
              <w:t>ния (п. 1</w:t>
            </w:r>
            <w:proofErr w:type="gramEnd"/>
          </w:p>
          <w:p w:rsidR="0069500E" w:rsidRDefault="0069500E" w:rsidP="00BE38E9">
            <w:pPr>
              <w:pStyle w:val="Style24"/>
              <w:widowControl/>
              <w:spacing w:line="206" w:lineRule="exact"/>
              <w:rPr>
                <w:rStyle w:val="FontStyle36"/>
              </w:rPr>
            </w:pPr>
            <w:r>
              <w:rPr>
                <w:rStyle w:val="FontStyle36"/>
              </w:rPr>
              <w:t>кодифи</w:t>
            </w:r>
            <w:r>
              <w:rPr>
                <w:rStyle w:val="FontStyle36"/>
              </w:rPr>
              <w:softHyphen/>
              <w:t>катора)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06" w:lineRule="exact"/>
              <w:rPr>
                <w:rStyle w:val="FontStyle36"/>
              </w:rPr>
            </w:pPr>
            <w:r>
              <w:rPr>
                <w:rStyle w:val="FontStyle36"/>
              </w:rPr>
              <w:t>кодифи</w:t>
            </w:r>
            <w:r>
              <w:rPr>
                <w:rStyle w:val="FontStyle36"/>
              </w:rPr>
              <w:softHyphen/>
              <w:t>катора)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6"/>
              <w:widowControl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06" w:lineRule="exact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нение</w:t>
            </w:r>
            <w:proofErr w:type="spellEnd"/>
            <w:r>
              <w:rPr>
                <w:rStyle w:val="FontStyle36"/>
              </w:rPr>
              <w:t xml:space="preserve"> задания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2"/>
              <w:widowControl/>
              <w:spacing w:line="211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11" w:lineRule="exact"/>
              <w:rPr>
                <w:rStyle w:val="FontStyle36"/>
              </w:rPr>
            </w:pPr>
            <w:r>
              <w:rPr>
                <w:rStyle w:val="FontStyle36"/>
              </w:rPr>
              <w:t>2.1 2.2 2.3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2"/>
              <w:widowControl/>
              <w:spacing w:line="216" w:lineRule="exact"/>
              <w:rPr>
                <w:rStyle w:val="FontStyle36"/>
              </w:rPr>
            </w:pPr>
            <w:r>
              <w:rPr>
                <w:rStyle w:val="FontStyle36"/>
              </w:rPr>
              <w:t>Средства связи предложений в тексте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8.2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16" w:lineRule="exact"/>
              <w:rPr>
                <w:rStyle w:val="FontStyle36"/>
              </w:rPr>
            </w:pPr>
            <w:r>
              <w:rPr>
                <w:rStyle w:val="FontStyle36"/>
              </w:rPr>
              <w:t>1.4 2.1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Лексическое значение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11" w:lineRule="exact"/>
              <w:rPr>
                <w:rStyle w:val="FontStyle36"/>
              </w:rPr>
            </w:pPr>
            <w:r>
              <w:rPr>
                <w:rStyle w:val="FontStyle36"/>
              </w:rPr>
              <w:t>1.1 1.4 2.1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00E" w:rsidRDefault="0069500E" w:rsidP="00BE38E9">
            <w:pPr>
              <w:pStyle w:val="Style22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Орфоэпические нормы (постановка ударения)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9.1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jc w:val="left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Лексические нормы (употребление слова в соответствии с точным лексическим значением и требованием лексической</w:t>
            </w:r>
            <w:proofErr w:type="gramEnd"/>
          </w:p>
          <w:p w:rsidR="0069500E" w:rsidRDefault="0069500E" w:rsidP="00BE38E9">
            <w:pPr>
              <w:pStyle w:val="Style24"/>
              <w:widowControl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сочетаемости)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9.2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00E" w:rsidRDefault="0069500E" w:rsidP="00BE38E9">
            <w:pPr>
              <w:pStyle w:val="Style22"/>
              <w:widowControl/>
              <w:spacing w:line="22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Морфологические нормы (образование форм слова)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9.3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2"/>
              <w:widowControl/>
              <w:rPr>
                <w:rStyle w:val="FontStyle36"/>
              </w:rPr>
            </w:pPr>
            <w:r>
              <w:rPr>
                <w:rStyle w:val="FontStyle36"/>
              </w:rPr>
              <w:t xml:space="preserve">Синтаксические нормы </w:t>
            </w:r>
            <w:proofErr w:type="spellStart"/>
            <w:r>
              <w:rPr>
                <w:rStyle w:val="FontStyle36"/>
              </w:rPr>
              <w:t>Нормы</w:t>
            </w:r>
            <w:proofErr w:type="spellEnd"/>
            <w:r>
              <w:rPr>
                <w:rStyle w:val="FontStyle36"/>
              </w:rPr>
              <w:t xml:space="preserve"> согласования Нормы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9.4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Правописание корней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6.5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Правописание приставок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6.6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2"/>
              <w:widowControl/>
              <w:spacing w:line="211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rStyle w:val="FontStyle36"/>
              </w:rPr>
              <w:t>-Н</w:t>
            </w:r>
            <w:proofErr w:type="gramEnd"/>
            <w:r>
              <w:rPr>
                <w:rStyle w:val="FontStyle36"/>
              </w:rPr>
              <w:t>-/-НН-)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6.7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Правописание личных окончаний глаголов и суффиксов причастий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6.10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Правописание НЕ и 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6.11 6.13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Слитное, дефисное, раздельное написание слов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6.16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 xml:space="preserve">Правописание </w:t>
            </w:r>
            <w:proofErr w:type="gramStart"/>
            <w:r>
              <w:rPr>
                <w:rStyle w:val="FontStyle36"/>
              </w:rPr>
              <w:t>-Н</w:t>
            </w:r>
            <w:proofErr w:type="gramEnd"/>
            <w:r>
              <w:rPr>
                <w:rStyle w:val="FontStyle36"/>
              </w:rPr>
              <w:t>- и -</w:t>
            </w:r>
            <w:proofErr w:type="spellStart"/>
            <w:r>
              <w:rPr>
                <w:rStyle w:val="FontStyle36"/>
              </w:rPr>
              <w:t>НН-в</w:t>
            </w:r>
            <w:proofErr w:type="spellEnd"/>
            <w:r>
              <w:rPr>
                <w:rStyle w:val="FontStyle36"/>
              </w:rPr>
              <w:t xml:space="preserve"> различных частях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6.8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BE38E9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Знаки препинания в простом осложнённом предложении</w:t>
            </w:r>
          </w:p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(с однородными членами)</w:t>
            </w:r>
          </w:p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7.2</w:t>
            </w:r>
          </w:p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7.18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7.7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Знаки препинания в предложениях со словами</w:t>
            </w:r>
          </w:p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и конструкциями, грамматически не связанными с членами</w:t>
            </w:r>
          </w:p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предложения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7.8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Знаки препинания</w:t>
            </w:r>
          </w:p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в сложноподчинённом</w:t>
            </w:r>
          </w:p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предложении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7.12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Знаки препинания в сложном предложении с разными видами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7.13</w:t>
            </w:r>
          </w:p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 xml:space="preserve"> 7.15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8.1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2.1 2.2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Функционально-смысловые типы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8.3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1.1 1.4 2.1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2.1</w:t>
            </w:r>
          </w:p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2.2</w:t>
            </w:r>
          </w:p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 xml:space="preserve">2.3 </w:t>
            </w:r>
          </w:p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2.4</w:t>
            </w:r>
          </w:p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1.4</w:t>
            </w:r>
          </w:p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2.1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Средства связи предложений в тексте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8.2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  <w:p w:rsidR="0069500E" w:rsidRDefault="0069500E" w:rsidP="0069500E">
            <w:pPr>
              <w:pStyle w:val="Style24"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 xml:space="preserve"> 1.4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Речь. Языковые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10.5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widowControl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выразительности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1.2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2"/>
              <w:spacing w:line="216" w:lineRule="exact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1.3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2"/>
              <w:spacing w:line="216" w:lineRule="exact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2.1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2"/>
              <w:spacing w:line="216" w:lineRule="exact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2"/>
              <w:spacing w:line="216" w:lineRule="exact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2.3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Сочинение. Информационная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11.0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3.1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23</w:t>
            </w: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обработка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8.6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 xml:space="preserve">Употребление </w:t>
            </w:r>
            <w:proofErr w:type="gramStart"/>
            <w:r>
              <w:rPr>
                <w:rStyle w:val="FontStyle36"/>
              </w:rPr>
              <w:t>языковых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3.3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 xml:space="preserve">средств в зависимости </w:t>
            </w:r>
            <w:proofErr w:type="gramStart"/>
            <w:r>
              <w:rPr>
                <w:rStyle w:val="FontStyle36"/>
              </w:rPr>
              <w:t>от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4"/>
              <w:rPr>
                <w:rStyle w:val="FontStyle36"/>
              </w:rPr>
            </w:pPr>
            <w:r>
              <w:rPr>
                <w:rStyle w:val="FontStyle36"/>
              </w:rPr>
              <w:t>3.4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0E" w:rsidTr="0069500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Default="0069500E" w:rsidP="0069500E">
            <w:pPr>
              <w:pStyle w:val="Style22"/>
              <w:spacing w:line="216" w:lineRule="exact"/>
              <w:ind w:left="5" w:hanging="5"/>
              <w:rPr>
                <w:rStyle w:val="FontStyle36"/>
              </w:rPr>
            </w:pPr>
            <w:r>
              <w:rPr>
                <w:rStyle w:val="FontStyle36"/>
              </w:rPr>
              <w:t>речевой ситуации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00E" w:rsidRPr="0069500E" w:rsidRDefault="0069500E" w:rsidP="0069500E">
            <w:pPr>
              <w:pStyle w:val="Style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7B92" w:rsidRPr="0069500E" w:rsidRDefault="00537B92">
      <w:pPr>
        <w:rPr>
          <w:i/>
        </w:rPr>
      </w:pPr>
    </w:p>
    <w:sectPr w:rsidR="00537B92" w:rsidRPr="0069500E" w:rsidSect="006950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500E"/>
    <w:rsid w:val="003554E1"/>
    <w:rsid w:val="00537B92"/>
    <w:rsid w:val="0069500E"/>
    <w:rsid w:val="00874106"/>
    <w:rsid w:val="008B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w w:val="8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 w:val="0"/>
      <w:iCs w:val="0"/>
      <w:w w:val="1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9500E"/>
  </w:style>
  <w:style w:type="paragraph" w:customStyle="1" w:styleId="Style21">
    <w:name w:val="Style21"/>
    <w:basedOn w:val="a"/>
    <w:uiPriority w:val="99"/>
    <w:rsid w:val="0069500E"/>
  </w:style>
  <w:style w:type="paragraph" w:customStyle="1" w:styleId="Style22">
    <w:name w:val="Style22"/>
    <w:basedOn w:val="a"/>
    <w:uiPriority w:val="99"/>
    <w:rsid w:val="0069500E"/>
    <w:pPr>
      <w:spacing w:line="221" w:lineRule="exact"/>
    </w:pPr>
  </w:style>
  <w:style w:type="paragraph" w:customStyle="1" w:styleId="Style24">
    <w:name w:val="Style24"/>
    <w:basedOn w:val="a"/>
    <w:uiPriority w:val="99"/>
    <w:rsid w:val="0069500E"/>
    <w:pPr>
      <w:spacing w:line="221" w:lineRule="exact"/>
      <w:jc w:val="center"/>
    </w:pPr>
  </w:style>
  <w:style w:type="character" w:customStyle="1" w:styleId="FontStyle32">
    <w:name w:val="Font Style32"/>
    <w:basedOn w:val="a0"/>
    <w:uiPriority w:val="99"/>
    <w:rsid w:val="006950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6950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Company>oo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3</cp:revision>
  <cp:lastPrinted>2014-09-23T12:47:00Z</cp:lastPrinted>
  <dcterms:created xsi:type="dcterms:W3CDTF">2014-09-23T12:43:00Z</dcterms:created>
  <dcterms:modified xsi:type="dcterms:W3CDTF">2014-10-01T13:08:00Z</dcterms:modified>
</cp:coreProperties>
</file>