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E0" w:rsidRPr="00B30989" w:rsidRDefault="007C5F82" w:rsidP="000A6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A6834">
        <w:rPr>
          <w:rFonts w:ascii="Times New Roman" w:hAnsi="Times New Roman" w:cs="Times New Roman"/>
          <w:b/>
          <w:sz w:val="24"/>
          <w:lang w:val="ru-RU"/>
        </w:rPr>
        <w:t>Художественные изобразительные средства на уроках русского языка и литературы</w:t>
      </w:r>
    </w:p>
    <w:p w:rsidR="000A6834" w:rsidRPr="00B30989" w:rsidRDefault="000A6834" w:rsidP="000A6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30989">
        <w:rPr>
          <w:rFonts w:ascii="Times New Roman" w:hAnsi="Times New Roman" w:cs="Times New Roman"/>
          <w:b/>
          <w:sz w:val="24"/>
          <w:lang w:val="ru-RU"/>
        </w:rPr>
        <w:t>Н.Л ОГАНЕСЯН</w:t>
      </w:r>
    </w:p>
    <w:p w:rsidR="000A6834" w:rsidRPr="00487F76" w:rsidRDefault="000A6834" w:rsidP="000A6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A6834">
        <w:rPr>
          <w:rFonts w:ascii="Times New Roman" w:hAnsi="Times New Roman" w:cs="Times New Roman"/>
          <w:b/>
          <w:sz w:val="24"/>
          <w:lang w:val="ru-RU"/>
        </w:rPr>
        <w:t xml:space="preserve">ФГОУ средняя школа </w:t>
      </w:r>
      <w:r>
        <w:rPr>
          <w:rFonts w:ascii="Times New Roman" w:hAnsi="Times New Roman" w:cs="Times New Roman"/>
          <w:b/>
          <w:sz w:val="24"/>
          <w:lang w:val="en-US"/>
        </w:rPr>
        <w:t>N</w:t>
      </w:r>
      <w:r w:rsidRPr="000A6834">
        <w:rPr>
          <w:rFonts w:ascii="Times New Roman" w:hAnsi="Times New Roman" w:cs="Times New Roman"/>
          <w:b/>
          <w:sz w:val="24"/>
          <w:lang w:val="ru-RU"/>
        </w:rPr>
        <w:t xml:space="preserve"> 21 МОРФ г. Ереван</w:t>
      </w:r>
      <w:r w:rsidR="00487F76" w:rsidRPr="00487F76">
        <w:rPr>
          <w:rFonts w:ascii="Times New Roman" w:hAnsi="Times New Roman" w:cs="Times New Roman"/>
          <w:b/>
          <w:sz w:val="24"/>
          <w:lang w:val="ru-RU"/>
        </w:rPr>
        <w:t xml:space="preserve">, </w:t>
      </w:r>
      <w:hyperlink r:id="rId5" w:history="1">
        <w:r w:rsidR="00487F76" w:rsidRPr="0027199A">
          <w:rPr>
            <w:rStyle w:val="Hyperlink"/>
            <w:rFonts w:ascii="Times New Roman" w:hAnsi="Times New Roman" w:cs="Times New Roman"/>
            <w:b/>
            <w:sz w:val="24"/>
            <w:lang w:val="en-US"/>
          </w:rPr>
          <w:t>nina</w:t>
        </w:r>
        <w:r w:rsidR="00487F76" w:rsidRPr="00487F76">
          <w:rPr>
            <w:rStyle w:val="Hyperlink"/>
            <w:rFonts w:ascii="Times New Roman" w:hAnsi="Times New Roman" w:cs="Times New Roman"/>
            <w:b/>
            <w:sz w:val="24"/>
            <w:lang w:val="ru-RU"/>
          </w:rPr>
          <w:t>.</w:t>
        </w:r>
        <w:r w:rsidR="00487F76" w:rsidRPr="0027199A">
          <w:rPr>
            <w:rStyle w:val="Hyperlink"/>
            <w:rFonts w:ascii="Times New Roman" w:hAnsi="Times New Roman" w:cs="Times New Roman"/>
            <w:b/>
            <w:sz w:val="24"/>
            <w:lang w:val="en-US"/>
          </w:rPr>
          <w:t>oganesyan</w:t>
        </w:r>
        <w:r w:rsidR="00487F76" w:rsidRPr="00487F76">
          <w:rPr>
            <w:rStyle w:val="Hyperlink"/>
            <w:rFonts w:ascii="Times New Roman" w:hAnsi="Times New Roman" w:cs="Times New Roman"/>
            <w:b/>
            <w:sz w:val="24"/>
            <w:lang w:val="ru-RU"/>
          </w:rPr>
          <w:t>58@</w:t>
        </w:r>
        <w:r w:rsidR="00487F76" w:rsidRPr="0027199A">
          <w:rPr>
            <w:rStyle w:val="Hyperlink"/>
            <w:rFonts w:ascii="Times New Roman" w:hAnsi="Times New Roman" w:cs="Times New Roman"/>
            <w:b/>
            <w:sz w:val="24"/>
            <w:lang w:val="en-US"/>
          </w:rPr>
          <w:t>gmail</w:t>
        </w:r>
        <w:r w:rsidR="00487F76" w:rsidRPr="00487F76">
          <w:rPr>
            <w:rStyle w:val="Hyperlink"/>
            <w:rFonts w:ascii="Times New Roman" w:hAnsi="Times New Roman" w:cs="Times New Roman"/>
            <w:b/>
            <w:sz w:val="24"/>
            <w:lang w:val="ru-RU"/>
          </w:rPr>
          <w:t>.</w:t>
        </w:r>
        <w:r w:rsidR="00487F76" w:rsidRPr="0027199A">
          <w:rPr>
            <w:rStyle w:val="Hyperlink"/>
            <w:rFonts w:ascii="Times New Roman" w:hAnsi="Times New Roman" w:cs="Times New Roman"/>
            <w:b/>
            <w:sz w:val="24"/>
            <w:lang w:val="en-US"/>
          </w:rPr>
          <w:t>com</w:t>
        </w:r>
      </w:hyperlink>
    </w:p>
    <w:p w:rsidR="00B47638" w:rsidRPr="00B30989" w:rsidRDefault="00B47638" w:rsidP="00D13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0D4EBF" w:rsidRPr="000D4EBF" w:rsidRDefault="000D4EBF" w:rsidP="008B1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D4EBF">
        <w:rPr>
          <w:rFonts w:ascii="Times New Roman" w:hAnsi="Times New Roman" w:cs="Times New Roman"/>
          <w:sz w:val="24"/>
          <w:lang w:val="ru-RU"/>
        </w:rPr>
        <w:t>Изучение средств выразительности на уроках русского языка и литературы имеет огромное эстетическое и практическое значение.  Перед учителями стоит задача стилистического изучения языка, т.е. изучение языка в его употреблении, как материала, из  которого создается литературное произведение.</w:t>
      </w:r>
    </w:p>
    <w:p w:rsidR="000D4EBF" w:rsidRPr="000D4EBF" w:rsidRDefault="000D4EBF" w:rsidP="008B1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D4EBF">
        <w:rPr>
          <w:rFonts w:ascii="Times New Roman" w:hAnsi="Times New Roman" w:cs="Times New Roman"/>
          <w:sz w:val="24"/>
          <w:lang w:val="ru-RU"/>
        </w:rPr>
        <w:t>Анализ словесной ткани произведения позволяет глубже понять его истинное содержание, его истинную идею, вооружает учащихся знаниями, необходимыми для самостоятельного толкования смысла и эстетических качеств художественного текста.</w:t>
      </w:r>
    </w:p>
    <w:p w:rsidR="000D4EBF" w:rsidRPr="000D4EBF" w:rsidRDefault="000D4EBF" w:rsidP="00D1382C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0D4EBF">
        <w:rPr>
          <w:rFonts w:ascii="Times New Roman" w:hAnsi="Times New Roman" w:cs="Times New Roman"/>
          <w:sz w:val="24"/>
          <w:lang w:val="ru-RU"/>
        </w:rPr>
        <w:t>Конечно, изучение изобразительных средств имеет и чисто практическую направленность – подготовку учащихся к сдаче Единого Государственного Экзамена.</w:t>
      </w:r>
    </w:p>
    <w:p w:rsidR="00955864" w:rsidRDefault="000D4EBF" w:rsidP="000A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Актуальн</w:t>
      </w:r>
      <w:r w:rsidRPr="000D4EBF">
        <w:rPr>
          <w:rFonts w:ascii="Times New Roman" w:hAnsi="Times New Roman" w:cs="Times New Roman"/>
          <w:sz w:val="24"/>
          <w:lang w:val="ru-RU"/>
        </w:rPr>
        <w:t xml:space="preserve">ой </w:t>
      </w:r>
      <w:r>
        <w:rPr>
          <w:rFonts w:ascii="Times New Roman" w:hAnsi="Times New Roman" w:cs="Times New Roman"/>
          <w:sz w:val="24"/>
          <w:lang w:val="ru-RU"/>
        </w:rPr>
        <w:t xml:space="preserve"> задач</w:t>
      </w:r>
      <w:r w:rsidRPr="000D4EBF">
        <w:rPr>
          <w:rFonts w:ascii="Times New Roman" w:hAnsi="Times New Roman" w:cs="Times New Roman"/>
          <w:sz w:val="24"/>
          <w:lang w:val="ru-RU"/>
        </w:rPr>
        <w:t xml:space="preserve">ей </w:t>
      </w:r>
      <w:r w:rsidR="00955864">
        <w:rPr>
          <w:rFonts w:ascii="Times New Roman" w:hAnsi="Times New Roman" w:cs="Times New Roman"/>
          <w:sz w:val="24"/>
          <w:lang w:val="ru-RU"/>
        </w:rPr>
        <w:t xml:space="preserve"> для словесников школ с русским языком обучения стала разработка методической системы, которая предусматривала бы организацию процесса обучения русскому языку (грамматике) с учетом эстетических возможностей изучаемых языковых</w:t>
      </w:r>
      <w:r w:rsidRPr="000D4EBF">
        <w:rPr>
          <w:rFonts w:ascii="Times New Roman" w:hAnsi="Times New Roman" w:cs="Times New Roman"/>
          <w:sz w:val="24"/>
          <w:lang w:val="ru-RU"/>
        </w:rPr>
        <w:t xml:space="preserve"> </w:t>
      </w:r>
      <w:r w:rsidR="00955864">
        <w:rPr>
          <w:rFonts w:ascii="Times New Roman" w:hAnsi="Times New Roman" w:cs="Times New Roman"/>
          <w:sz w:val="24"/>
          <w:lang w:val="ru-RU"/>
        </w:rPr>
        <w:t xml:space="preserve"> явлений</w:t>
      </w:r>
      <w:r w:rsidRPr="000D4EBF">
        <w:rPr>
          <w:rFonts w:ascii="Times New Roman" w:hAnsi="Times New Roman" w:cs="Times New Roman"/>
          <w:sz w:val="24"/>
          <w:lang w:val="ru-RU"/>
        </w:rPr>
        <w:t>,</w:t>
      </w:r>
      <w:r w:rsidR="00955864">
        <w:rPr>
          <w:rFonts w:ascii="Times New Roman" w:hAnsi="Times New Roman" w:cs="Times New Roman"/>
          <w:sz w:val="24"/>
          <w:lang w:val="ru-RU"/>
        </w:rPr>
        <w:t xml:space="preserve"> способствовала бы развитию</w:t>
      </w:r>
      <w:r w:rsidR="004310C9">
        <w:rPr>
          <w:rFonts w:ascii="Times New Roman" w:hAnsi="Times New Roman" w:cs="Times New Roman"/>
          <w:sz w:val="24"/>
          <w:lang w:val="ru-RU"/>
        </w:rPr>
        <w:t xml:space="preserve"> у</w:t>
      </w:r>
      <w:r w:rsidR="00955864">
        <w:rPr>
          <w:rFonts w:ascii="Times New Roman" w:hAnsi="Times New Roman" w:cs="Times New Roman"/>
          <w:sz w:val="24"/>
          <w:lang w:val="ru-RU"/>
        </w:rPr>
        <w:t xml:space="preserve"> школьников </w:t>
      </w:r>
      <w:r w:rsidR="004310C9">
        <w:rPr>
          <w:rFonts w:ascii="Times New Roman" w:hAnsi="Times New Roman" w:cs="Times New Roman"/>
          <w:sz w:val="24"/>
          <w:lang w:val="ru-RU"/>
        </w:rPr>
        <w:t xml:space="preserve">чувства слова, формирования у них потребности в совершенствовании собственной речи и формированию чисто практического умения выполнять задания ЕГЭ часть В8. </w:t>
      </w:r>
    </w:p>
    <w:p w:rsidR="00F938DD" w:rsidRPr="008A41A7" w:rsidRDefault="007E1028" w:rsidP="000A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Традиционно работа над выразительными средствами языка на</w:t>
      </w:r>
      <w:r w:rsidR="00F938DD">
        <w:rPr>
          <w:rFonts w:ascii="Times New Roman" w:hAnsi="Times New Roman" w:cs="Times New Roman"/>
          <w:sz w:val="24"/>
          <w:lang w:val="ru-RU"/>
        </w:rPr>
        <w:t xml:space="preserve"> уроках сводится к проведению (</w:t>
      </w:r>
      <w:r>
        <w:rPr>
          <w:rFonts w:ascii="Times New Roman" w:hAnsi="Times New Roman" w:cs="Times New Roman"/>
          <w:sz w:val="24"/>
          <w:lang w:val="ru-RU"/>
        </w:rPr>
        <w:t>обычно в средней школе) элементарного анализа художественного текста в форме вопросов и ответов, а в старших классах – самостоятельных письменных работ: анализ стихотворения, анализ эпизода</w:t>
      </w:r>
      <w:r w:rsidR="00F938DD">
        <w:rPr>
          <w:rFonts w:ascii="Times New Roman" w:hAnsi="Times New Roman" w:cs="Times New Roman"/>
          <w:sz w:val="24"/>
          <w:lang w:val="ru-RU"/>
        </w:rPr>
        <w:t xml:space="preserve"> из изучаемого произведения.</w:t>
      </w:r>
    </w:p>
    <w:p w:rsidR="00512682" w:rsidRPr="00512682" w:rsidRDefault="00512682" w:rsidP="00B47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12682">
        <w:rPr>
          <w:rFonts w:ascii="Times New Roman" w:hAnsi="Times New Roman" w:cs="Times New Roman"/>
          <w:sz w:val="24"/>
          <w:lang w:val="ru-RU"/>
        </w:rPr>
        <w:t>Опыт нашей  работы строится  на основе общедидактических принципов, предполагающих следующие этапы и виды работ:</w:t>
      </w:r>
    </w:p>
    <w:p w:rsidR="00512682" w:rsidRPr="00512682" w:rsidRDefault="00512682" w:rsidP="000A6834">
      <w:pPr>
        <w:pStyle w:val="ListParagraph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lang w:val="ru-RU"/>
        </w:rPr>
      </w:pPr>
      <w:r w:rsidRPr="00512682">
        <w:rPr>
          <w:rFonts w:ascii="Times New Roman" w:hAnsi="Times New Roman" w:cs="Times New Roman"/>
          <w:sz w:val="24"/>
          <w:lang w:val="ru-RU"/>
        </w:rPr>
        <w:t>Введение понятия ( в ряде случаев без термина и на практическом уровне)</w:t>
      </w:r>
    </w:p>
    <w:p w:rsidR="00512682" w:rsidRPr="00512682" w:rsidRDefault="00512682" w:rsidP="000A6834">
      <w:pPr>
        <w:pStyle w:val="ListParagraph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lang w:val="ru-RU"/>
        </w:rPr>
      </w:pPr>
      <w:r w:rsidRPr="00512682">
        <w:rPr>
          <w:rFonts w:ascii="Times New Roman" w:hAnsi="Times New Roman" w:cs="Times New Roman"/>
          <w:sz w:val="24"/>
          <w:lang w:val="ru-RU"/>
        </w:rPr>
        <w:t>Формирование умения находить данное средство выразительности языка и опред</w:t>
      </w:r>
      <w:r w:rsidR="008A41A7">
        <w:rPr>
          <w:rFonts w:ascii="Times New Roman" w:hAnsi="Times New Roman" w:cs="Times New Roman"/>
          <w:sz w:val="24"/>
          <w:lang w:val="ru-RU"/>
        </w:rPr>
        <w:t>елять</w:t>
      </w:r>
      <w:r w:rsidR="008A41A7" w:rsidRPr="008A41A7">
        <w:rPr>
          <w:rFonts w:ascii="Times New Roman" w:hAnsi="Times New Roman" w:cs="Times New Roman"/>
          <w:sz w:val="24"/>
          <w:lang w:val="ru-RU"/>
        </w:rPr>
        <w:t xml:space="preserve"> </w:t>
      </w:r>
      <w:r w:rsidR="008A41A7">
        <w:rPr>
          <w:rFonts w:ascii="Times New Roman" w:hAnsi="Times New Roman" w:cs="Times New Roman"/>
          <w:sz w:val="24"/>
          <w:lang w:val="ru-RU"/>
        </w:rPr>
        <w:t xml:space="preserve">его роль, значение </w:t>
      </w:r>
      <w:r w:rsidRPr="00512682">
        <w:rPr>
          <w:rFonts w:ascii="Times New Roman" w:hAnsi="Times New Roman" w:cs="Times New Roman"/>
          <w:sz w:val="24"/>
          <w:lang w:val="ru-RU"/>
        </w:rPr>
        <w:t xml:space="preserve"> в процессе </w:t>
      </w:r>
      <w:r w:rsidR="008A41A7">
        <w:rPr>
          <w:rFonts w:ascii="Times New Roman" w:hAnsi="Times New Roman" w:cs="Times New Roman"/>
          <w:sz w:val="24"/>
          <w:lang w:val="ru-RU"/>
        </w:rPr>
        <w:t>анализа текста и в предложениях</w:t>
      </w:r>
      <w:r w:rsidR="008A41A7" w:rsidRPr="008A41A7">
        <w:rPr>
          <w:rFonts w:ascii="Times New Roman" w:hAnsi="Times New Roman" w:cs="Times New Roman"/>
          <w:sz w:val="24"/>
          <w:lang w:val="ru-RU"/>
        </w:rPr>
        <w:t xml:space="preserve"> </w:t>
      </w:r>
      <w:r w:rsidRPr="00512682">
        <w:rPr>
          <w:rFonts w:ascii="Times New Roman" w:hAnsi="Times New Roman" w:cs="Times New Roman"/>
          <w:sz w:val="24"/>
          <w:lang w:val="ru-RU"/>
        </w:rPr>
        <w:t>рецензии материалов ЕГЭ</w:t>
      </w:r>
    </w:p>
    <w:p w:rsidR="00512682" w:rsidRPr="001F3F82" w:rsidRDefault="00512682" w:rsidP="000A6834">
      <w:pPr>
        <w:pStyle w:val="ListParagraph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lang w:val="ru-RU"/>
        </w:rPr>
      </w:pPr>
      <w:r w:rsidRPr="001F3F82">
        <w:rPr>
          <w:rFonts w:ascii="Times New Roman" w:hAnsi="Times New Roman" w:cs="Times New Roman"/>
          <w:sz w:val="24"/>
          <w:lang w:val="ru-RU"/>
        </w:rPr>
        <w:t xml:space="preserve">Обучение умению создавать по </w:t>
      </w:r>
      <w:r w:rsidR="001F3F82" w:rsidRPr="001F3F82">
        <w:rPr>
          <w:rFonts w:ascii="Times New Roman" w:hAnsi="Times New Roman" w:cs="Times New Roman"/>
          <w:sz w:val="24"/>
          <w:lang w:val="ru-RU"/>
        </w:rPr>
        <w:t>образцу речевое высказывание, содержащее данное средство</w:t>
      </w:r>
    </w:p>
    <w:p w:rsidR="001F3F82" w:rsidRPr="00512682" w:rsidRDefault="001F3F82" w:rsidP="000A6834">
      <w:pPr>
        <w:pStyle w:val="ListParagraph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lang w:val="ru-RU"/>
        </w:rPr>
      </w:pPr>
      <w:r w:rsidRPr="008A41A7">
        <w:rPr>
          <w:rFonts w:ascii="Times New Roman" w:hAnsi="Times New Roman" w:cs="Times New Roman"/>
          <w:sz w:val="24"/>
          <w:lang w:val="ru-RU"/>
        </w:rPr>
        <w:t>Формирование умения уместно использовать данное средство выразительности языка в собственном высказывании.Написание творческой части – сочинения – рассуждения в части С ЕГЭ</w:t>
      </w:r>
    </w:p>
    <w:p w:rsidR="008B2D86" w:rsidRPr="000A6834" w:rsidRDefault="00F938DD" w:rsidP="000A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Мы реши</w:t>
      </w:r>
      <w:r w:rsidR="00512682">
        <w:rPr>
          <w:rFonts w:ascii="Times New Roman" w:hAnsi="Times New Roman" w:cs="Times New Roman"/>
          <w:sz w:val="24"/>
          <w:lang w:val="ru-RU"/>
        </w:rPr>
        <w:t>ли расширить рамки этой работы  и начать ее с 5-</w:t>
      </w:r>
      <w:r>
        <w:rPr>
          <w:rFonts w:ascii="Times New Roman" w:hAnsi="Times New Roman" w:cs="Times New Roman"/>
          <w:sz w:val="24"/>
          <w:lang w:val="ru-RU"/>
        </w:rPr>
        <w:t>го класса. Считаем, что при работе с любым текстом</w:t>
      </w:r>
      <w:r w:rsidR="001875B0">
        <w:rPr>
          <w:rFonts w:ascii="Times New Roman" w:hAnsi="Times New Roman" w:cs="Times New Roman"/>
          <w:sz w:val="24"/>
          <w:lang w:val="ru-RU"/>
        </w:rPr>
        <w:t xml:space="preserve"> нужно делать акцент на умении не только находить средства выразительности в тексте, но и объяснять, зачем, </w:t>
      </w:r>
      <w:r w:rsidR="000A6834">
        <w:rPr>
          <w:rFonts w:ascii="Times New Roman" w:hAnsi="Times New Roman" w:cs="Times New Roman"/>
          <w:sz w:val="24"/>
          <w:lang w:val="ru-RU"/>
        </w:rPr>
        <w:t>с какой целью они использованы.</w:t>
      </w:r>
      <w:r w:rsidR="001875B0">
        <w:rPr>
          <w:rFonts w:ascii="Times New Roman" w:hAnsi="Times New Roman" w:cs="Times New Roman"/>
          <w:sz w:val="24"/>
          <w:lang w:val="ru-RU"/>
        </w:rPr>
        <w:t xml:space="preserve">Учащийся должен уметь «оценить чужое красивое и сильное слово» (К. Б. Бахтин), чтобы затем использовать его в собственной речи, </w:t>
      </w:r>
      <w:r w:rsidR="008B2D86">
        <w:rPr>
          <w:rFonts w:ascii="Times New Roman" w:hAnsi="Times New Roman" w:cs="Times New Roman"/>
          <w:sz w:val="24"/>
          <w:lang w:val="ru-RU"/>
        </w:rPr>
        <w:t>обогащая</w:t>
      </w:r>
      <w:r w:rsidR="00512682">
        <w:rPr>
          <w:rFonts w:ascii="Times New Roman" w:hAnsi="Times New Roman" w:cs="Times New Roman"/>
          <w:sz w:val="24"/>
          <w:lang w:val="ru-RU"/>
        </w:rPr>
        <w:t xml:space="preserve"> свой язык</w:t>
      </w:r>
      <w:r w:rsidR="001875B0">
        <w:rPr>
          <w:rFonts w:ascii="Times New Roman" w:hAnsi="Times New Roman" w:cs="Times New Roman"/>
          <w:sz w:val="24"/>
          <w:lang w:val="ru-RU"/>
        </w:rPr>
        <w:t>, расширяя возможности словарного запаса</w:t>
      </w:r>
      <w:r w:rsidR="008B2D86">
        <w:rPr>
          <w:rFonts w:ascii="Times New Roman" w:hAnsi="Times New Roman" w:cs="Times New Roman"/>
          <w:sz w:val="24"/>
          <w:lang w:val="ru-RU"/>
        </w:rPr>
        <w:t xml:space="preserve"> и развивая при этом собственный эстетический вкус.</w:t>
      </w:r>
      <w:r w:rsidR="000A6834" w:rsidRPr="000A6834">
        <w:rPr>
          <w:rFonts w:ascii="Times New Roman" w:hAnsi="Times New Roman" w:cs="Times New Roman"/>
          <w:sz w:val="24"/>
          <w:lang w:val="ru-RU"/>
        </w:rPr>
        <w:t xml:space="preserve"> </w:t>
      </w:r>
      <w:r w:rsidR="008A41A7" w:rsidRPr="008A41A7">
        <w:rPr>
          <w:rFonts w:ascii="Times New Roman" w:hAnsi="Times New Roman" w:cs="Times New Roman"/>
          <w:sz w:val="24"/>
          <w:lang w:val="ru-RU"/>
        </w:rPr>
        <w:t>Наша р</w:t>
      </w:r>
      <w:r w:rsidR="008B2D86">
        <w:rPr>
          <w:rFonts w:ascii="Times New Roman" w:hAnsi="Times New Roman" w:cs="Times New Roman"/>
          <w:sz w:val="24"/>
          <w:lang w:val="ru-RU"/>
        </w:rPr>
        <w:t>абота проводится с учетом межпредметных связей – с уроками литературы, истории, МХК (м</w:t>
      </w:r>
      <w:r w:rsidR="00A87438">
        <w:rPr>
          <w:rFonts w:ascii="Times New Roman" w:hAnsi="Times New Roman" w:cs="Times New Roman"/>
          <w:sz w:val="24"/>
          <w:lang w:val="ru-RU"/>
        </w:rPr>
        <w:t xml:space="preserve">ировой художественной культуры). </w:t>
      </w:r>
    </w:p>
    <w:p w:rsidR="008A41A7" w:rsidRPr="00B30989" w:rsidRDefault="008A41A7" w:rsidP="000A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8A41A7">
        <w:rPr>
          <w:rFonts w:ascii="Times New Roman" w:hAnsi="Times New Roman" w:cs="Times New Roman"/>
          <w:sz w:val="24"/>
          <w:lang w:val="ru-RU"/>
        </w:rPr>
        <w:t xml:space="preserve">Изучая опыт работы моих коллег, сделала вывод о том, что у нас </w:t>
      </w:r>
      <w:r w:rsidR="00A539D0" w:rsidRPr="00A539D0">
        <w:rPr>
          <w:rFonts w:ascii="Times New Roman" w:hAnsi="Times New Roman" w:cs="Times New Roman"/>
          <w:sz w:val="24"/>
          <w:lang w:val="ru-RU"/>
        </w:rPr>
        <w:t>собран достаточный</w:t>
      </w:r>
      <w:r w:rsidR="002E70B1" w:rsidRPr="002E70B1">
        <w:rPr>
          <w:rFonts w:ascii="Times New Roman" w:hAnsi="Times New Roman" w:cs="Times New Roman"/>
          <w:sz w:val="24"/>
          <w:lang w:val="ru-RU"/>
        </w:rPr>
        <w:t xml:space="preserve"> </w:t>
      </w:r>
      <w:r w:rsidR="00A539D0" w:rsidRPr="00A539D0">
        <w:rPr>
          <w:rFonts w:ascii="Times New Roman" w:hAnsi="Times New Roman" w:cs="Times New Roman"/>
          <w:sz w:val="24"/>
          <w:lang w:val="ru-RU"/>
        </w:rPr>
        <w:t>дидактический  материал</w:t>
      </w:r>
      <w:r w:rsidR="002E70B1" w:rsidRPr="002E70B1">
        <w:rPr>
          <w:rFonts w:ascii="Times New Roman" w:hAnsi="Times New Roman" w:cs="Times New Roman"/>
          <w:sz w:val="24"/>
          <w:lang w:val="ru-RU"/>
        </w:rPr>
        <w:t xml:space="preserve">, пополнивший копилку МО словесников. Так наряду с календарно-тематическим планом по предмету появилось  и планирование </w:t>
      </w:r>
      <w:r w:rsidRPr="008A41A7">
        <w:rPr>
          <w:rFonts w:ascii="Times New Roman" w:hAnsi="Times New Roman" w:cs="Times New Roman"/>
          <w:sz w:val="24"/>
          <w:lang w:val="ru-RU"/>
        </w:rPr>
        <w:t xml:space="preserve"> </w:t>
      </w:r>
      <w:r w:rsidR="002E70B1" w:rsidRPr="002E70B1">
        <w:rPr>
          <w:rFonts w:ascii="Times New Roman" w:hAnsi="Times New Roman" w:cs="Times New Roman"/>
          <w:sz w:val="24"/>
          <w:lang w:val="ru-RU"/>
        </w:rPr>
        <w:t>над выразительными средствами языка, которое представлено в таблице.</w:t>
      </w:r>
    </w:p>
    <w:p w:rsidR="002E70B1" w:rsidRPr="00B30989" w:rsidRDefault="002E70B1" w:rsidP="00D1382C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7D6CE9" w:rsidRPr="00B34FD6" w:rsidRDefault="007D6CE9" w:rsidP="002E70B1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6CE9" w:rsidRPr="00B34FD6" w:rsidRDefault="007D6CE9" w:rsidP="002E70B1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6CE9" w:rsidRPr="00B34FD6" w:rsidRDefault="007D6CE9" w:rsidP="002E70B1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6CE9" w:rsidRPr="00B34FD6" w:rsidRDefault="007D6CE9" w:rsidP="002E70B1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6CE9" w:rsidRPr="00B34FD6" w:rsidRDefault="007D6CE9" w:rsidP="002E70B1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7F76" w:rsidRPr="008B1F2F" w:rsidRDefault="002E70B1" w:rsidP="002E70B1">
      <w:pPr>
        <w:pStyle w:val="NoSpacing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8B1F2F">
        <w:rPr>
          <w:rFonts w:ascii="Times New Roman" w:hAnsi="Times New Roman" w:cs="Times New Roman"/>
          <w:b/>
          <w:sz w:val="24"/>
          <w:szCs w:val="28"/>
          <w:lang w:val="ru-RU"/>
        </w:rPr>
        <w:lastRenderedPageBreak/>
        <w:t>Планирование  работы  над  выразительными  средствами  русского  языка</w:t>
      </w:r>
    </w:p>
    <w:p w:rsidR="00487F76" w:rsidRPr="00B30989" w:rsidRDefault="00487F76" w:rsidP="002E70B1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4927"/>
        <w:gridCol w:w="4927"/>
      </w:tblGrid>
      <w:tr w:rsidR="00487F76" w:rsidRPr="00B34FD6" w:rsidTr="00487F76">
        <w:tc>
          <w:tcPr>
            <w:tcW w:w="4927" w:type="dxa"/>
          </w:tcPr>
          <w:p w:rsidR="00487F76" w:rsidRPr="002B0C15" w:rsidRDefault="00487F76" w:rsidP="007D6C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Разделы и темы  основного  курса</w:t>
            </w:r>
          </w:p>
        </w:tc>
        <w:tc>
          <w:tcPr>
            <w:tcW w:w="4927" w:type="dxa"/>
          </w:tcPr>
          <w:p w:rsidR="00487F76" w:rsidRPr="00AD5281" w:rsidRDefault="00487F76" w:rsidP="007D6CE9">
            <w:pPr>
              <w:pStyle w:val="NoSpacing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Средства  выразите</w:t>
            </w:r>
            <w:r w:rsidR="00AD52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льности  языка, изучаемые  в </w:t>
            </w: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данном   классе</w:t>
            </w:r>
          </w:p>
        </w:tc>
      </w:tr>
      <w:tr w:rsidR="00487F76" w:rsidRPr="002B0C15" w:rsidTr="00E22ADF">
        <w:tc>
          <w:tcPr>
            <w:tcW w:w="9854" w:type="dxa"/>
            <w:gridSpan w:val="2"/>
          </w:tcPr>
          <w:p w:rsidR="00487F76" w:rsidRPr="002B0C15" w:rsidRDefault="00487F76" w:rsidP="007D6CE9">
            <w:pPr>
              <w:pStyle w:val="NoSpacing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487F76" w:rsidRPr="00B34FD6" w:rsidTr="00487F76">
        <w:tc>
          <w:tcPr>
            <w:tcW w:w="4927" w:type="dxa"/>
          </w:tcPr>
          <w:p w:rsidR="00487F76" w:rsidRPr="002B0C15" w:rsidRDefault="00487F76" w:rsidP="007D6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                                                                        </w:t>
            </w:r>
          </w:p>
        </w:tc>
        <w:tc>
          <w:tcPr>
            <w:tcW w:w="4927" w:type="dxa"/>
          </w:tcPr>
          <w:p w:rsidR="00487F76" w:rsidRPr="002B0C15" w:rsidRDefault="00487F76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 с  понятием  “изобразительное  средство языка”</w:t>
            </w:r>
          </w:p>
        </w:tc>
      </w:tr>
      <w:tr w:rsidR="00AD3C37" w:rsidRPr="002B0C15" w:rsidTr="00FE20B3">
        <w:tc>
          <w:tcPr>
            <w:tcW w:w="9854" w:type="dxa"/>
            <w:gridSpan w:val="2"/>
          </w:tcPr>
          <w:p w:rsidR="00AD3C37" w:rsidRPr="002B0C15" w:rsidRDefault="00AD3C37" w:rsidP="007D6CE9">
            <w:pPr>
              <w:pStyle w:val="NoSpacing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Синтаксис   и   пунктуация</w:t>
            </w:r>
          </w:p>
        </w:tc>
      </w:tr>
      <w:tr w:rsidR="00487F76" w:rsidRPr="00B34FD6" w:rsidTr="00487F76">
        <w:tc>
          <w:tcPr>
            <w:tcW w:w="4927" w:type="dxa"/>
          </w:tcPr>
          <w:p w:rsidR="00487F76" w:rsidRPr="002B0C15" w:rsidRDefault="00B30989" w:rsidP="007D6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Словосочетание                                                                  </w:t>
            </w:r>
          </w:p>
        </w:tc>
        <w:tc>
          <w:tcPr>
            <w:tcW w:w="4927" w:type="dxa"/>
          </w:tcPr>
          <w:p w:rsidR="00487F76" w:rsidRPr="002B0C15" w:rsidRDefault="00B25010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Целесообразность  объединения  слов,  их сочетаемость;   эпитет, метафора (без  введения  термина)</w:t>
            </w:r>
          </w:p>
        </w:tc>
      </w:tr>
      <w:tr w:rsidR="00487F76" w:rsidRPr="002B0C15" w:rsidTr="00487F76">
        <w:tc>
          <w:tcPr>
            <w:tcW w:w="4927" w:type="dxa"/>
          </w:tcPr>
          <w:p w:rsidR="00487F76" w:rsidRPr="002B0C15" w:rsidRDefault="00B30989" w:rsidP="007D6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Предложение                                                                                  </w:t>
            </w:r>
          </w:p>
        </w:tc>
        <w:tc>
          <w:tcPr>
            <w:tcW w:w="4927" w:type="dxa"/>
          </w:tcPr>
          <w:p w:rsidR="00487F76" w:rsidRPr="002B0C15" w:rsidRDefault="002C6B47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Инверсия</w:t>
            </w:r>
          </w:p>
        </w:tc>
      </w:tr>
      <w:tr w:rsidR="00487F76" w:rsidRPr="00B34FD6" w:rsidTr="00487F76">
        <w:tc>
          <w:tcPr>
            <w:tcW w:w="4927" w:type="dxa"/>
          </w:tcPr>
          <w:p w:rsidR="00487F76" w:rsidRPr="002B0C15" w:rsidRDefault="00B30989" w:rsidP="007D6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Обращение                                                                          </w:t>
            </w:r>
          </w:p>
        </w:tc>
        <w:tc>
          <w:tcPr>
            <w:tcW w:w="4927" w:type="dxa"/>
          </w:tcPr>
          <w:p w:rsidR="00487F76" w:rsidRPr="002B0C15" w:rsidRDefault="002C6B47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Обращение  как средство характеристики  героя</w:t>
            </w:r>
          </w:p>
        </w:tc>
      </w:tr>
      <w:tr w:rsidR="00AD3C37" w:rsidRPr="002B0C15" w:rsidTr="007C4EDE">
        <w:tc>
          <w:tcPr>
            <w:tcW w:w="9854" w:type="dxa"/>
            <w:gridSpan w:val="2"/>
          </w:tcPr>
          <w:p w:rsidR="00AD3C37" w:rsidRPr="002B0C15" w:rsidRDefault="00AD3C37" w:rsidP="007D6CE9">
            <w:pPr>
              <w:pStyle w:val="NoSpacing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Лексика</w:t>
            </w:r>
            <w:r w:rsidR="00C45BAA" w:rsidRPr="002B0C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Речь</w:t>
            </w:r>
          </w:p>
        </w:tc>
      </w:tr>
      <w:tr w:rsidR="00487F76" w:rsidRPr="002B0C15" w:rsidTr="00487F76">
        <w:tc>
          <w:tcPr>
            <w:tcW w:w="4927" w:type="dxa"/>
          </w:tcPr>
          <w:p w:rsidR="00487F76" w:rsidRPr="002B0C15" w:rsidRDefault="00B30989" w:rsidP="007D6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Прямое и переносное  значение  слова                           </w:t>
            </w:r>
          </w:p>
        </w:tc>
        <w:tc>
          <w:tcPr>
            <w:tcW w:w="4927" w:type="dxa"/>
          </w:tcPr>
          <w:p w:rsidR="00487F76" w:rsidRPr="002B0C15" w:rsidRDefault="00AD3C37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Метафора, олицетворение, сравнение</w:t>
            </w:r>
          </w:p>
        </w:tc>
      </w:tr>
      <w:tr w:rsidR="00487F76" w:rsidRPr="00B34FD6" w:rsidTr="00487F76">
        <w:tc>
          <w:tcPr>
            <w:tcW w:w="4927" w:type="dxa"/>
          </w:tcPr>
          <w:p w:rsidR="00487F76" w:rsidRPr="002B0C15" w:rsidRDefault="007864C1" w:rsidP="007D6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Синонимы                                                                          </w:t>
            </w:r>
          </w:p>
        </w:tc>
        <w:tc>
          <w:tcPr>
            <w:tcW w:w="4927" w:type="dxa"/>
          </w:tcPr>
          <w:p w:rsidR="00487F76" w:rsidRPr="002B0C15" w:rsidRDefault="00AD3C37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Синонимы  как  средство выразительности  языка</w:t>
            </w:r>
          </w:p>
        </w:tc>
      </w:tr>
      <w:tr w:rsidR="007864C1" w:rsidRPr="00B34FD6" w:rsidTr="00487F76">
        <w:tc>
          <w:tcPr>
            <w:tcW w:w="4927" w:type="dxa"/>
          </w:tcPr>
          <w:p w:rsidR="007864C1" w:rsidRPr="002B0C15" w:rsidRDefault="007864C1" w:rsidP="007D6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Антонимы                                                                          </w:t>
            </w:r>
          </w:p>
        </w:tc>
        <w:tc>
          <w:tcPr>
            <w:tcW w:w="4927" w:type="dxa"/>
          </w:tcPr>
          <w:p w:rsidR="007864C1" w:rsidRPr="002B0C15" w:rsidRDefault="00AD3C37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Антонимы  как  средство связи предложений  в тексте</w:t>
            </w:r>
          </w:p>
        </w:tc>
      </w:tr>
      <w:tr w:rsidR="00C45BAA" w:rsidRPr="002B0C15" w:rsidTr="00A235ED">
        <w:tc>
          <w:tcPr>
            <w:tcW w:w="9854" w:type="dxa"/>
            <w:gridSpan w:val="2"/>
          </w:tcPr>
          <w:p w:rsidR="00C45BAA" w:rsidRPr="002B0C15" w:rsidRDefault="00C45BAA" w:rsidP="007D6CE9">
            <w:pPr>
              <w:pStyle w:val="NoSpacing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Фонетика</w:t>
            </w:r>
          </w:p>
        </w:tc>
      </w:tr>
      <w:tr w:rsidR="007864C1" w:rsidRPr="002B0C15" w:rsidTr="00487F76">
        <w:tc>
          <w:tcPr>
            <w:tcW w:w="4927" w:type="dxa"/>
          </w:tcPr>
          <w:p w:rsidR="007864C1" w:rsidRPr="002B0C15" w:rsidRDefault="007864C1" w:rsidP="007D6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Согласные, гласные                                                                      </w:t>
            </w:r>
          </w:p>
        </w:tc>
        <w:tc>
          <w:tcPr>
            <w:tcW w:w="4927" w:type="dxa"/>
          </w:tcPr>
          <w:p w:rsidR="007864C1" w:rsidRPr="002B0C15" w:rsidRDefault="00C45BAA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Ассонанс, аллитерация</w:t>
            </w:r>
          </w:p>
        </w:tc>
      </w:tr>
      <w:tr w:rsidR="00095557" w:rsidRPr="002B0C15" w:rsidTr="00161F7A">
        <w:tc>
          <w:tcPr>
            <w:tcW w:w="9854" w:type="dxa"/>
            <w:gridSpan w:val="2"/>
          </w:tcPr>
          <w:p w:rsidR="00095557" w:rsidRPr="002B0C15" w:rsidRDefault="00095557" w:rsidP="007D6CE9">
            <w:pPr>
              <w:pStyle w:val="NoSpacing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Словообразование</w:t>
            </w:r>
          </w:p>
        </w:tc>
      </w:tr>
      <w:tr w:rsidR="007864C1" w:rsidRPr="00B34FD6" w:rsidTr="00487F76">
        <w:tc>
          <w:tcPr>
            <w:tcW w:w="4927" w:type="dxa"/>
          </w:tcPr>
          <w:p w:rsidR="007864C1" w:rsidRPr="002B0C15" w:rsidRDefault="007864C1" w:rsidP="007D6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Суффиксы                                                                              </w:t>
            </w:r>
          </w:p>
        </w:tc>
        <w:tc>
          <w:tcPr>
            <w:tcW w:w="4927" w:type="dxa"/>
          </w:tcPr>
          <w:p w:rsidR="00095557" w:rsidRPr="002B0C15" w:rsidRDefault="00095557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Эмоционально-экспрессионная  роль суффиксов  в  речи; сравнение</w:t>
            </w:r>
          </w:p>
          <w:p w:rsidR="007864C1" w:rsidRPr="002B0C15" w:rsidRDefault="007864C1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557" w:rsidRPr="002B0C15" w:rsidTr="00B92541">
        <w:tc>
          <w:tcPr>
            <w:tcW w:w="9854" w:type="dxa"/>
            <w:gridSpan w:val="2"/>
          </w:tcPr>
          <w:p w:rsidR="00095557" w:rsidRPr="002B0C15" w:rsidRDefault="00095557" w:rsidP="007D6CE9">
            <w:pPr>
              <w:pStyle w:val="NoSpacing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Морфология</w:t>
            </w:r>
          </w:p>
        </w:tc>
      </w:tr>
      <w:tr w:rsidR="007864C1" w:rsidRPr="002B0C15" w:rsidTr="00487F76">
        <w:tc>
          <w:tcPr>
            <w:tcW w:w="4927" w:type="dxa"/>
          </w:tcPr>
          <w:p w:rsidR="007864C1" w:rsidRPr="002B0C15" w:rsidRDefault="007864C1" w:rsidP="007D6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существительное, имя прилагательное, глагол</w:t>
            </w:r>
          </w:p>
        </w:tc>
        <w:tc>
          <w:tcPr>
            <w:tcW w:w="4927" w:type="dxa"/>
          </w:tcPr>
          <w:p w:rsidR="007864C1" w:rsidRPr="002B0C15" w:rsidRDefault="00095557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Закрепление: эпитет, метафора, сравнение         </w:t>
            </w:r>
          </w:p>
        </w:tc>
      </w:tr>
      <w:tr w:rsidR="007864C1" w:rsidRPr="00B34FD6" w:rsidTr="00402C87">
        <w:tc>
          <w:tcPr>
            <w:tcW w:w="9854" w:type="dxa"/>
            <w:gridSpan w:val="2"/>
          </w:tcPr>
          <w:p w:rsidR="007864C1" w:rsidRPr="002B0C15" w:rsidRDefault="00B25010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каждом  последующем  классе  представления  о средствах  выразительности  речи  закрепляются и  расширяются,  изучаются  новые.</w:t>
            </w:r>
          </w:p>
        </w:tc>
      </w:tr>
      <w:tr w:rsidR="00095557" w:rsidRPr="002B0C15" w:rsidTr="00402C87">
        <w:tc>
          <w:tcPr>
            <w:tcW w:w="9854" w:type="dxa"/>
            <w:gridSpan w:val="2"/>
          </w:tcPr>
          <w:p w:rsidR="00095557" w:rsidRPr="002B0C15" w:rsidRDefault="00095557" w:rsidP="007D6CE9">
            <w:pPr>
              <w:pStyle w:val="NoSpacing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класс</w:t>
            </w:r>
          </w:p>
        </w:tc>
      </w:tr>
      <w:tr w:rsidR="002D07EC" w:rsidRPr="002B0C15" w:rsidTr="00402C87">
        <w:tc>
          <w:tcPr>
            <w:tcW w:w="9854" w:type="dxa"/>
            <w:gridSpan w:val="2"/>
          </w:tcPr>
          <w:p w:rsidR="002D07EC" w:rsidRPr="002B0C15" w:rsidRDefault="002D07EC" w:rsidP="007D6CE9">
            <w:pPr>
              <w:pStyle w:val="NoSpacing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Лексика</w:t>
            </w:r>
          </w:p>
        </w:tc>
      </w:tr>
      <w:tr w:rsidR="007864C1" w:rsidRPr="00B34FD6" w:rsidTr="00487F76">
        <w:tc>
          <w:tcPr>
            <w:tcW w:w="4927" w:type="dxa"/>
          </w:tcPr>
          <w:p w:rsidR="007864C1" w:rsidRPr="002B0C15" w:rsidRDefault="00B25010" w:rsidP="007D6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Общеупотребительные  слова                                                </w:t>
            </w:r>
          </w:p>
        </w:tc>
        <w:tc>
          <w:tcPr>
            <w:tcW w:w="4927" w:type="dxa"/>
          </w:tcPr>
          <w:p w:rsidR="007864C1" w:rsidRPr="002B0C15" w:rsidRDefault="002D07EC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Лексический  повтор, синонимическая  замена   как средство связи  предложений  в  тексте</w:t>
            </w:r>
          </w:p>
        </w:tc>
      </w:tr>
      <w:tr w:rsidR="007864C1" w:rsidRPr="002B0C15" w:rsidTr="00487F76">
        <w:tc>
          <w:tcPr>
            <w:tcW w:w="4927" w:type="dxa"/>
          </w:tcPr>
          <w:p w:rsidR="007864C1" w:rsidRPr="002B0C15" w:rsidRDefault="00B25010" w:rsidP="007D6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Фразеологический  оборот                                                        </w:t>
            </w:r>
          </w:p>
        </w:tc>
        <w:tc>
          <w:tcPr>
            <w:tcW w:w="4927" w:type="dxa"/>
          </w:tcPr>
          <w:p w:rsidR="007864C1" w:rsidRPr="002B0C15" w:rsidRDefault="002D07EC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 метафора</w:t>
            </w:r>
          </w:p>
        </w:tc>
      </w:tr>
      <w:tr w:rsidR="002D07EC" w:rsidRPr="002B0C15" w:rsidTr="00953448">
        <w:tc>
          <w:tcPr>
            <w:tcW w:w="9854" w:type="dxa"/>
            <w:gridSpan w:val="2"/>
          </w:tcPr>
          <w:p w:rsidR="002D07EC" w:rsidRPr="002B0C15" w:rsidRDefault="002D07EC" w:rsidP="007D6CE9">
            <w:pPr>
              <w:pStyle w:val="NoSpacing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Словообразование</w:t>
            </w:r>
          </w:p>
        </w:tc>
      </w:tr>
      <w:tr w:rsidR="007864C1" w:rsidRPr="002B0C15" w:rsidTr="00487F76">
        <w:tc>
          <w:tcPr>
            <w:tcW w:w="4927" w:type="dxa"/>
          </w:tcPr>
          <w:p w:rsidR="007864C1" w:rsidRPr="002B0C15" w:rsidRDefault="002D07EC" w:rsidP="007D6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 способы  образования  слов  в  русском  языке   </w:t>
            </w:r>
          </w:p>
        </w:tc>
        <w:tc>
          <w:tcPr>
            <w:tcW w:w="4927" w:type="dxa"/>
          </w:tcPr>
          <w:p w:rsidR="007864C1" w:rsidRPr="002B0C15" w:rsidRDefault="002D07EC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 метафора</w:t>
            </w:r>
          </w:p>
        </w:tc>
      </w:tr>
      <w:tr w:rsidR="00AD5281" w:rsidRPr="002B0C15" w:rsidTr="001046E5">
        <w:tc>
          <w:tcPr>
            <w:tcW w:w="9854" w:type="dxa"/>
            <w:gridSpan w:val="2"/>
          </w:tcPr>
          <w:p w:rsidR="00AD5281" w:rsidRPr="00AD5281" w:rsidRDefault="00AD5281" w:rsidP="007D6CE9">
            <w:pPr>
              <w:pStyle w:val="NoSpacing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Морфология</w:t>
            </w:r>
          </w:p>
        </w:tc>
      </w:tr>
      <w:tr w:rsidR="007864C1" w:rsidRPr="002B0C15" w:rsidTr="00487F76">
        <w:tc>
          <w:tcPr>
            <w:tcW w:w="4927" w:type="dxa"/>
          </w:tcPr>
          <w:p w:rsidR="007864C1" w:rsidRPr="002B0C15" w:rsidRDefault="002A03B4" w:rsidP="007D6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существительное, имя прилагательное</w:t>
            </w:r>
          </w:p>
        </w:tc>
        <w:tc>
          <w:tcPr>
            <w:tcW w:w="4927" w:type="dxa"/>
          </w:tcPr>
          <w:p w:rsidR="007864C1" w:rsidRPr="002B0C15" w:rsidRDefault="002A03B4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эпитет, антитеза</w:t>
            </w:r>
          </w:p>
        </w:tc>
      </w:tr>
      <w:tr w:rsidR="007864C1" w:rsidRPr="00B34FD6" w:rsidTr="00487F76">
        <w:tc>
          <w:tcPr>
            <w:tcW w:w="4927" w:type="dxa"/>
          </w:tcPr>
          <w:p w:rsidR="007864C1" w:rsidRPr="002B0C15" w:rsidRDefault="002A03B4" w:rsidP="007D6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Местоимение</w:t>
            </w:r>
          </w:p>
        </w:tc>
        <w:tc>
          <w:tcPr>
            <w:tcW w:w="4927" w:type="dxa"/>
          </w:tcPr>
          <w:p w:rsidR="007864C1" w:rsidRPr="002B0C15" w:rsidRDefault="002A03B4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Местоимение  как  средство связи  предложений в тексте</w:t>
            </w:r>
          </w:p>
        </w:tc>
      </w:tr>
      <w:tr w:rsidR="007864C1" w:rsidRPr="00B34FD6" w:rsidTr="00487F76">
        <w:tc>
          <w:tcPr>
            <w:tcW w:w="4927" w:type="dxa"/>
          </w:tcPr>
          <w:p w:rsidR="007864C1" w:rsidRPr="002B0C15" w:rsidRDefault="002A03B4" w:rsidP="007D6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                                                                                         </w:t>
            </w:r>
          </w:p>
        </w:tc>
        <w:tc>
          <w:tcPr>
            <w:tcW w:w="4927" w:type="dxa"/>
          </w:tcPr>
          <w:p w:rsidR="007864C1" w:rsidRPr="00AD5281" w:rsidRDefault="002A03B4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Градация, использование  глаголов  в  прямом и переносном  значении    </w:t>
            </w:r>
          </w:p>
        </w:tc>
      </w:tr>
      <w:tr w:rsidR="00AD5281" w:rsidRPr="002B0C15" w:rsidTr="00AD5281">
        <w:tc>
          <w:tcPr>
            <w:tcW w:w="9854" w:type="dxa"/>
            <w:gridSpan w:val="2"/>
            <w:vAlign w:val="center"/>
          </w:tcPr>
          <w:p w:rsidR="00AD5281" w:rsidRPr="002B0C15" w:rsidRDefault="00AD5281" w:rsidP="007D6CE9">
            <w:pPr>
              <w:pStyle w:val="NoSpacing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класс</w:t>
            </w:r>
          </w:p>
        </w:tc>
      </w:tr>
      <w:tr w:rsidR="00AD5281" w:rsidRPr="002B0C15" w:rsidTr="00AD5281">
        <w:tc>
          <w:tcPr>
            <w:tcW w:w="9854" w:type="dxa"/>
            <w:gridSpan w:val="2"/>
            <w:vAlign w:val="center"/>
          </w:tcPr>
          <w:p w:rsidR="00AD5281" w:rsidRPr="002B0C15" w:rsidRDefault="00AD5281" w:rsidP="007D6CE9">
            <w:pPr>
              <w:pStyle w:val="NoSpacing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Морфология</w:t>
            </w:r>
          </w:p>
        </w:tc>
      </w:tr>
      <w:tr w:rsidR="00A546BB" w:rsidRPr="002B0C15" w:rsidTr="00487F76">
        <w:tc>
          <w:tcPr>
            <w:tcW w:w="4927" w:type="dxa"/>
          </w:tcPr>
          <w:p w:rsidR="00A546BB" w:rsidRPr="002B0C15" w:rsidRDefault="00A546BB" w:rsidP="007D6CE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Причастие                                                                                          </w:t>
            </w:r>
          </w:p>
        </w:tc>
        <w:tc>
          <w:tcPr>
            <w:tcW w:w="4927" w:type="dxa"/>
          </w:tcPr>
          <w:p w:rsidR="00A546BB" w:rsidRPr="002B0C15" w:rsidRDefault="00A546BB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Эпитет,  метафора</w:t>
            </w:r>
          </w:p>
          <w:p w:rsidR="00A546BB" w:rsidRPr="002B0C15" w:rsidRDefault="00A546BB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46BB" w:rsidRPr="002B0C15" w:rsidTr="00487F76">
        <w:tc>
          <w:tcPr>
            <w:tcW w:w="4927" w:type="dxa"/>
          </w:tcPr>
          <w:p w:rsidR="00A546BB" w:rsidRPr="002B0C15" w:rsidRDefault="00A546BB" w:rsidP="007D6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Деепричастие                                                                                     </w:t>
            </w:r>
          </w:p>
        </w:tc>
        <w:tc>
          <w:tcPr>
            <w:tcW w:w="4927" w:type="dxa"/>
          </w:tcPr>
          <w:p w:rsidR="00A546BB" w:rsidRPr="002B0C15" w:rsidRDefault="00A546BB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</w:p>
        </w:tc>
      </w:tr>
      <w:tr w:rsidR="00A546BB" w:rsidRPr="002B0C15" w:rsidTr="00487F76">
        <w:tc>
          <w:tcPr>
            <w:tcW w:w="4927" w:type="dxa"/>
          </w:tcPr>
          <w:p w:rsidR="00A546BB" w:rsidRPr="002B0C15" w:rsidRDefault="00A546BB" w:rsidP="007D6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Наречие                                                                                               </w:t>
            </w:r>
          </w:p>
        </w:tc>
        <w:tc>
          <w:tcPr>
            <w:tcW w:w="4927" w:type="dxa"/>
          </w:tcPr>
          <w:p w:rsidR="00A546BB" w:rsidRPr="00AD5281" w:rsidRDefault="00A546BB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метафора, антитеза</w:t>
            </w:r>
          </w:p>
        </w:tc>
      </w:tr>
      <w:tr w:rsidR="00AD5281" w:rsidRPr="002B0C15" w:rsidTr="00AD5281">
        <w:tc>
          <w:tcPr>
            <w:tcW w:w="9854" w:type="dxa"/>
            <w:gridSpan w:val="2"/>
            <w:vAlign w:val="center"/>
          </w:tcPr>
          <w:p w:rsidR="00AD5281" w:rsidRPr="002B0C15" w:rsidRDefault="00AD5281" w:rsidP="007D6CE9">
            <w:pPr>
              <w:pStyle w:val="NoSpacing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класс</w:t>
            </w:r>
          </w:p>
        </w:tc>
      </w:tr>
      <w:tr w:rsidR="00A546BB" w:rsidRPr="00B34FD6" w:rsidTr="00AD5281">
        <w:tc>
          <w:tcPr>
            <w:tcW w:w="9854" w:type="dxa"/>
            <w:gridSpan w:val="2"/>
            <w:vAlign w:val="center"/>
          </w:tcPr>
          <w:p w:rsidR="00A546BB" w:rsidRPr="002B0C15" w:rsidRDefault="00A546BB" w:rsidP="007D6CE9">
            <w:pPr>
              <w:pStyle w:val="NoSpacing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этом  классе продолжается  работа над изученными   ранее  средствами  выразительности  языка</w:t>
            </w:r>
          </w:p>
        </w:tc>
      </w:tr>
      <w:tr w:rsidR="00A546BB" w:rsidRPr="00B34FD6" w:rsidTr="00AD5281">
        <w:tc>
          <w:tcPr>
            <w:tcW w:w="9854" w:type="dxa"/>
            <w:gridSpan w:val="2"/>
            <w:vAlign w:val="center"/>
          </w:tcPr>
          <w:p w:rsidR="00A546BB" w:rsidRPr="002B0C15" w:rsidRDefault="00A546BB" w:rsidP="007D6CE9">
            <w:pPr>
              <w:pStyle w:val="NoSpacing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Систематический  курс  синтаксиса. Простое  предложение</w:t>
            </w:r>
          </w:p>
        </w:tc>
      </w:tr>
      <w:tr w:rsidR="00A546BB" w:rsidRPr="002B0C15" w:rsidTr="001939C9">
        <w:trPr>
          <w:trHeight w:val="233"/>
        </w:trPr>
        <w:tc>
          <w:tcPr>
            <w:tcW w:w="4927" w:type="dxa"/>
          </w:tcPr>
          <w:p w:rsidR="00A546BB" w:rsidRPr="002B0C15" w:rsidRDefault="00D74312" w:rsidP="007D6CE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Интонация  в  предложении</w:t>
            </w:r>
          </w:p>
        </w:tc>
        <w:tc>
          <w:tcPr>
            <w:tcW w:w="4927" w:type="dxa"/>
          </w:tcPr>
          <w:p w:rsidR="00A546BB" w:rsidRPr="002B0C15" w:rsidRDefault="00D74312" w:rsidP="007D6CE9">
            <w:pPr>
              <w:pStyle w:val="NoSpacing"/>
              <w:ind w:left="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Риторический  вопрос; Риторическое  восклицание</w:t>
            </w:r>
          </w:p>
        </w:tc>
      </w:tr>
      <w:tr w:rsidR="00A546BB" w:rsidRPr="002B0C15" w:rsidTr="001939C9">
        <w:trPr>
          <w:trHeight w:val="232"/>
        </w:trPr>
        <w:tc>
          <w:tcPr>
            <w:tcW w:w="4927" w:type="dxa"/>
          </w:tcPr>
          <w:p w:rsidR="00A546BB" w:rsidRPr="002B0C15" w:rsidRDefault="00D74312" w:rsidP="007D6CE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 и второстепенные  члены  предложения</w:t>
            </w:r>
          </w:p>
        </w:tc>
        <w:tc>
          <w:tcPr>
            <w:tcW w:w="4927" w:type="dxa"/>
          </w:tcPr>
          <w:p w:rsidR="00D74312" w:rsidRPr="007D6CE9" w:rsidRDefault="00D74312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 инверсии  в предложении, сравнение</w:t>
            </w:r>
          </w:p>
          <w:p w:rsidR="00A546BB" w:rsidRPr="002B0C15" w:rsidRDefault="00A546BB" w:rsidP="007D6CE9">
            <w:pPr>
              <w:pStyle w:val="NoSpacing"/>
              <w:ind w:left="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74312" w:rsidRPr="002B0C15" w:rsidTr="001939C9">
        <w:trPr>
          <w:trHeight w:val="232"/>
        </w:trPr>
        <w:tc>
          <w:tcPr>
            <w:tcW w:w="4927" w:type="dxa"/>
          </w:tcPr>
          <w:p w:rsidR="00D74312" w:rsidRPr="002B0C15" w:rsidRDefault="00D74312" w:rsidP="007D6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Односоставные   предложения                                                         </w:t>
            </w:r>
          </w:p>
        </w:tc>
        <w:tc>
          <w:tcPr>
            <w:tcW w:w="4927" w:type="dxa"/>
          </w:tcPr>
          <w:p w:rsidR="00D74312" w:rsidRPr="002B0C15" w:rsidRDefault="00D74312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Парцелляция</w:t>
            </w:r>
          </w:p>
        </w:tc>
      </w:tr>
      <w:tr w:rsidR="00D74312" w:rsidRPr="00B34FD6" w:rsidTr="001939C9">
        <w:trPr>
          <w:trHeight w:val="232"/>
        </w:trPr>
        <w:tc>
          <w:tcPr>
            <w:tcW w:w="4927" w:type="dxa"/>
          </w:tcPr>
          <w:p w:rsidR="00D74312" w:rsidRPr="002B0C15" w:rsidRDefault="00D74312" w:rsidP="007D6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 члены  предложения</w:t>
            </w:r>
          </w:p>
        </w:tc>
        <w:tc>
          <w:tcPr>
            <w:tcW w:w="4927" w:type="dxa"/>
          </w:tcPr>
          <w:p w:rsidR="00D74312" w:rsidRPr="002B0C15" w:rsidRDefault="00D74312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Многосоюзие, бессоюзие, градация (с введением  термина)</w:t>
            </w:r>
          </w:p>
        </w:tc>
      </w:tr>
      <w:tr w:rsidR="00D74312" w:rsidRPr="002B0C15" w:rsidTr="001939C9">
        <w:trPr>
          <w:trHeight w:val="232"/>
        </w:trPr>
        <w:tc>
          <w:tcPr>
            <w:tcW w:w="4927" w:type="dxa"/>
          </w:tcPr>
          <w:p w:rsidR="00D74312" w:rsidRPr="002B0C15" w:rsidRDefault="00D74312" w:rsidP="007D6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                                                                                    </w:t>
            </w:r>
          </w:p>
        </w:tc>
        <w:tc>
          <w:tcPr>
            <w:tcW w:w="4927" w:type="dxa"/>
          </w:tcPr>
          <w:p w:rsidR="00D74312" w:rsidRPr="002B0C15" w:rsidRDefault="00D74312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Перифраза, сравнение</w:t>
            </w:r>
          </w:p>
        </w:tc>
      </w:tr>
      <w:tr w:rsidR="00D74312" w:rsidRPr="002B0C15" w:rsidTr="001939C9">
        <w:trPr>
          <w:trHeight w:val="232"/>
        </w:trPr>
        <w:tc>
          <w:tcPr>
            <w:tcW w:w="4927" w:type="dxa"/>
          </w:tcPr>
          <w:p w:rsidR="00D74312" w:rsidRPr="002B0C15" w:rsidRDefault="002B0C15" w:rsidP="007D6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Сравнительный  оборот                                                                  </w:t>
            </w:r>
          </w:p>
        </w:tc>
        <w:tc>
          <w:tcPr>
            <w:tcW w:w="4927" w:type="dxa"/>
          </w:tcPr>
          <w:p w:rsidR="00D74312" w:rsidRPr="002B0C15" w:rsidRDefault="002B0C15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 метафора</w:t>
            </w:r>
          </w:p>
        </w:tc>
      </w:tr>
      <w:tr w:rsidR="002B0C15" w:rsidRPr="002B0C15" w:rsidTr="001939C9">
        <w:trPr>
          <w:trHeight w:val="232"/>
        </w:trPr>
        <w:tc>
          <w:tcPr>
            <w:tcW w:w="4927" w:type="dxa"/>
          </w:tcPr>
          <w:p w:rsidR="002B0C15" w:rsidRPr="002B0C15" w:rsidRDefault="002B0C15" w:rsidP="007D6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Обращение</w:t>
            </w:r>
          </w:p>
        </w:tc>
        <w:tc>
          <w:tcPr>
            <w:tcW w:w="4927" w:type="dxa"/>
          </w:tcPr>
          <w:p w:rsidR="002B0C15" w:rsidRPr="002B0C15" w:rsidRDefault="002B0C15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Риторическое  обращение</w:t>
            </w:r>
          </w:p>
        </w:tc>
      </w:tr>
      <w:tr w:rsidR="007D6CE9" w:rsidRPr="002B0C15" w:rsidTr="007D6CE9">
        <w:trPr>
          <w:trHeight w:val="232"/>
        </w:trPr>
        <w:tc>
          <w:tcPr>
            <w:tcW w:w="9854" w:type="dxa"/>
            <w:gridSpan w:val="2"/>
            <w:vAlign w:val="center"/>
          </w:tcPr>
          <w:p w:rsidR="007D6CE9" w:rsidRPr="002B0C15" w:rsidRDefault="007D6CE9" w:rsidP="007D6CE9">
            <w:pPr>
              <w:pStyle w:val="NoSpacing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класс</w:t>
            </w:r>
          </w:p>
        </w:tc>
      </w:tr>
      <w:tr w:rsidR="007D6CE9" w:rsidRPr="00B34FD6" w:rsidTr="007D6CE9">
        <w:trPr>
          <w:trHeight w:val="232"/>
        </w:trPr>
        <w:tc>
          <w:tcPr>
            <w:tcW w:w="9854" w:type="dxa"/>
            <w:gridSpan w:val="2"/>
            <w:vAlign w:val="center"/>
          </w:tcPr>
          <w:p w:rsidR="007D6CE9" w:rsidRPr="002B0C15" w:rsidRDefault="007D6CE9" w:rsidP="007D6CE9">
            <w:pPr>
              <w:pStyle w:val="NoSpacing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Продолжается  работа  над  изученными   ранее  средствами  выразительности  языка</w:t>
            </w:r>
          </w:p>
        </w:tc>
      </w:tr>
      <w:tr w:rsidR="007D6CE9" w:rsidRPr="002B0C15" w:rsidTr="007D6CE9">
        <w:trPr>
          <w:trHeight w:val="232"/>
        </w:trPr>
        <w:tc>
          <w:tcPr>
            <w:tcW w:w="9854" w:type="dxa"/>
            <w:gridSpan w:val="2"/>
            <w:vAlign w:val="center"/>
          </w:tcPr>
          <w:p w:rsidR="007D6CE9" w:rsidRPr="002B0C15" w:rsidRDefault="007D6CE9" w:rsidP="007D6CE9">
            <w:pPr>
              <w:pStyle w:val="NoSpacing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Синтаксис. Сложное  предложение</w:t>
            </w:r>
          </w:p>
        </w:tc>
      </w:tr>
      <w:tr w:rsidR="002B0C15" w:rsidRPr="00B34FD6" w:rsidTr="001939C9">
        <w:trPr>
          <w:trHeight w:val="232"/>
        </w:trPr>
        <w:tc>
          <w:tcPr>
            <w:tcW w:w="4927" w:type="dxa"/>
          </w:tcPr>
          <w:p w:rsidR="002B0C15" w:rsidRPr="002B0C15" w:rsidRDefault="002B0C15" w:rsidP="007D6CE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Сложные предложения                                                                   </w:t>
            </w:r>
          </w:p>
        </w:tc>
        <w:tc>
          <w:tcPr>
            <w:tcW w:w="4927" w:type="dxa"/>
          </w:tcPr>
          <w:p w:rsidR="002B0C15" w:rsidRPr="002B0C15" w:rsidRDefault="002B0C15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Синтаксический  параллелизм, антитеза, анафора,  эпифора, развернутое сравнение, оксюморон</w:t>
            </w:r>
          </w:p>
          <w:p w:rsidR="002B0C15" w:rsidRPr="002B0C15" w:rsidRDefault="002B0C15" w:rsidP="007D6CE9">
            <w:pPr>
              <w:pStyle w:val="NoSpacing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E70B1" w:rsidRPr="00AD4E84" w:rsidRDefault="002E70B1" w:rsidP="00D74312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D92AD3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</w:t>
      </w:r>
    </w:p>
    <w:p w:rsidR="000A6834" w:rsidRPr="00B30989" w:rsidRDefault="002E70B1" w:rsidP="007D6CE9">
      <w:pPr>
        <w:pStyle w:val="NoSpacing"/>
        <w:ind w:hanging="284"/>
        <w:rPr>
          <w:rFonts w:ascii="Times New Roman" w:hAnsi="Times New Roman" w:cs="Times New Roman"/>
          <w:sz w:val="20"/>
          <w:szCs w:val="20"/>
          <w:lang w:val="ru-RU"/>
        </w:rPr>
      </w:pPr>
      <w:r w:rsidRPr="00AD4E84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0A6834" w:rsidRPr="007D6CE9" w:rsidRDefault="000A6834" w:rsidP="000A683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6CE9">
        <w:rPr>
          <w:rFonts w:ascii="Times New Roman" w:hAnsi="Times New Roman" w:cs="Times New Roman"/>
          <w:b/>
          <w:sz w:val="24"/>
          <w:szCs w:val="24"/>
          <w:lang w:val="ru-RU"/>
        </w:rPr>
        <w:t>Виды работ и методика проведения</w:t>
      </w:r>
    </w:p>
    <w:p w:rsidR="000A6834" w:rsidRDefault="000A6834" w:rsidP="008B1F2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18FB">
        <w:rPr>
          <w:rFonts w:ascii="Times New Roman" w:hAnsi="Times New Roman" w:cs="Times New Roman"/>
          <w:sz w:val="24"/>
          <w:szCs w:val="24"/>
          <w:lang w:val="ru-RU"/>
        </w:rPr>
        <w:t>Терминологический диктант проводится в школе с  2000 г. Учителями-словесниками методического объединения школы разработана методика проведения, проверки терминологического диктанта в 5-11 классах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18FB">
        <w:rPr>
          <w:rFonts w:ascii="Times New Roman" w:hAnsi="Times New Roman" w:cs="Times New Roman"/>
          <w:sz w:val="24"/>
          <w:szCs w:val="24"/>
          <w:lang w:val="ru-RU"/>
        </w:rPr>
        <w:t xml:space="preserve">. Диктанты проводятся по всем учебным дисциплинам: по русскому языку и литературе, математике и биологии, химии и физике и др. один раз в четверть. Объем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ТД не более </w:t>
      </w:r>
      <w:r w:rsidRPr="00241B46">
        <w:rPr>
          <w:rFonts w:ascii="Times New Roman" w:hAnsi="Times New Roman" w:cs="Times New Roman"/>
          <w:sz w:val="24"/>
          <w:szCs w:val="24"/>
          <w:lang w:val="ru-RU"/>
        </w:rPr>
        <w:t>двадцати</w:t>
      </w:r>
      <w:r w:rsidRPr="001E18FB">
        <w:rPr>
          <w:rFonts w:ascii="Times New Roman" w:hAnsi="Times New Roman" w:cs="Times New Roman"/>
          <w:sz w:val="24"/>
          <w:szCs w:val="24"/>
          <w:lang w:val="ru-RU"/>
        </w:rPr>
        <w:t xml:space="preserve"> терминов, изученных по предмету за определенный период. Контроль за проведением и качеством проверки </w:t>
      </w:r>
      <w:r w:rsidRPr="00241B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18FB">
        <w:rPr>
          <w:rFonts w:ascii="Times New Roman" w:hAnsi="Times New Roman" w:cs="Times New Roman"/>
          <w:sz w:val="24"/>
          <w:szCs w:val="24"/>
          <w:lang w:val="ru-RU"/>
        </w:rPr>
        <w:t>возложен на учителей русского языка. Цель такой работы – выработка навыка грамотного письма, владение научной терминологией, расширение словарного запаса предметной терминологии. Хочется поделиться своими находками по методике проведения ТД в 10, 11 классах в процессе подготовки к ЕГЭ. Предлагаем учашимся работу под названием “обратный ТД”. Предварительно учащимся дано задание заучить термины на определенную тему: “выразительные средства лексики и фразеологии”. Основные виды тропов им уже известны. Учителем</w:t>
      </w:r>
      <w:r w:rsidRPr="00553F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18FB">
        <w:rPr>
          <w:rFonts w:ascii="Times New Roman" w:hAnsi="Times New Roman" w:cs="Times New Roman"/>
          <w:sz w:val="24"/>
          <w:szCs w:val="24"/>
          <w:lang w:val="ru-RU"/>
        </w:rPr>
        <w:t xml:space="preserve"> диктуется определение этого тропа, а ученик записывает термин. Например, “резкое противопоставление понятий, характеров , образов, создающее эффект резкого контраста” – это антитеза. Вторым этапом может быть работа с примерами, взятыми из произведений художественной литературы, а также из школьных учебников. </w:t>
      </w:r>
      <w:proofErr w:type="spellStart"/>
      <w:r w:rsidRPr="001E18FB">
        <w:rPr>
          <w:rFonts w:ascii="Times New Roman" w:hAnsi="Times New Roman" w:cs="Times New Roman"/>
          <w:sz w:val="24"/>
          <w:szCs w:val="24"/>
          <w:lang w:val="en-US"/>
        </w:rPr>
        <w:t>Предлагаются</w:t>
      </w:r>
      <w:proofErr w:type="spellEnd"/>
      <w:r w:rsidRPr="001E1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8FB">
        <w:rPr>
          <w:rFonts w:ascii="Times New Roman" w:hAnsi="Times New Roman" w:cs="Times New Roman"/>
          <w:sz w:val="24"/>
          <w:szCs w:val="24"/>
          <w:lang w:val="en-US"/>
        </w:rPr>
        <w:t>задания</w:t>
      </w:r>
      <w:proofErr w:type="spellEnd"/>
      <w:r w:rsidRPr="001E18F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34FD6" w:rsidRDefault="00B34FD6" w:rsidP="008B1F2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4FD6" w:rsidRDefault="00B34FD6" w:rsidP="008B1F2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4FD6" w:rsidRDefault="00B34FD6" w:rsidP="008B1F2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4FD6" w:rsidRPr="001E18FB" w:rsidRDefault="00B34FD6" w:rsidP="008B1F2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A6834" w:rsidRPr="001E18FB" w:rsidRDefault="000A6834" w:rsidP="000A683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E18FB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Соотнесите тропы и их определения</w:t>
      </w:r>
    </w:p>
    <w:p w:rsidR="000A6834" w:rsidRPr="001E18FB" w:rsidRDefault="000A6834" w:rsidP="000A6834">
      <w:pPr>
        <w:pStyle w:val="ListParagraph"/>
        <w:ind w:left="108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2518"/>
        <w:gridCol w:w="7053"/>
      </w:tblGrid>
      <w:tr w:rsidR="000A6834" w:rsidRPr="00B34FD6" w:rsidTr="00210BFA">
        <w:trPr>
          <w:trHeight w:val="624"/>
        </w:trPr>
        <w:tc>
          <w:tcPr>
            <w:tcW w:w="2518" w:type="dxa"/>
            <w:vAlign w:val="center"/>
          </w:tcPr>
          <w:p w:rsidR="000A6834" w:rsidRPr="001E18FB" w:rsidRDefault="000A6834" w:rsidP="000A683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1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Метафора</w:t>
            </w:r>
            <w:proofErr w:type="spellEnd"/>
          </w:p>
        </w:tc>
        <w:tc>
          <w:tcPr>
            <w:tcW w:w="7053" w:type="dxa"/>
            <w:vAlign w:val="center"/>
          </w:tcPr>
          <w:p w:rsidR="000A6834" w:rsidRPr="001E18FB" w:rsidRDefault="000A6834" w:rsidP="00210B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Перенос значения с одного явления на другое по смежности</w:t>
            </w:r>
          </w:p>
        </w:tc>
      </w:tr>
      <w:tr w:rsidR="000A6834" w:rsidRPr="00B34FD6" w:rsidTr="00210BFA">
        <w:trPr>
          <w:trHeight w:val="624"/>
        </w:trPr>
        <w:tc>
          <w:tcPr>
            <w:tcW w:w="2518" w:type="dxa"/>
            <w:vAlign w:val="center"/>
          </w:tcPr>
          <w:p w:rsidR="000A6834" w:rsidRPr="001E18FB" w:rsidRDefault="000A6834" w:rsidP="000A683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Метонимия</w:t>
            </w:r>
          </w:p>
        </w:tc>
        <w:tc>
          <w:tcPr>
            <w:tcW w:w="7053" w:type="dxa"/>
            <w:vAlign w:val="center"/>
          </w:tcPr>
          <w:p w:rsidR="000A6834" w:rsidRPr="001E18FB" w:rsidRDefault="000A6834" w:rsidP="00210B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Преуменьшение размера, силы, значения какого-либо предмета</w:t>
            </w:r>
          </w:p>
        </w:tc>
      </w:tr>
      <w:tr w:rsidR="000A6834" w:rsidRPr="00B34FD6" w:rsidTr="00210BFA">
        <w:trPr>
          <w:trHeight w:val="624"/>
        </w:trPr>
        <w:tc>
          <w:tcPr>
            <w:tcW w:w="2518" w:type="dxa"/>
            <w:vAlign w:val="center"/>
          </w:tcPr>
          <w:p w:rsidR="000A6834" w:rsidRPr="001E18FB" w:rsidRDefault="000A6834" w:rsidP="000A683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Перифраз</w:t>
            </w:r>
          </w:p>
        </w:tc>
        <w:tc>
          <w:tcPr>
            <w:tcW w:w="7053" w:type="dxa"/>
            <w:vAlign w:val="center"/>
          </w:tcPr>
          <w:p w:rsidR="000A6834" w:rsidRPr="001E18FB" w:rsidRDefault="000A6834" w:rsidP="00210B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Употребление слов в переносном значении на основе сходства двух предметов или явлений</w:t>
            </w:r>
          </w:p>
        </w:tc>
      </w:tr>
      <w:tr w:rsidR="000A6834" w:rsidRPr="00B34FD6" w:rsidTr="00210BFA">
        <w:trPr>
          <w:trHeight w:val="624"/>
        </w:trPr>
        <w:tc>
          <w:tcPr>
            <w:tcW w:w="2518" w:type="dxa"/>
            <w:vAlign w:val="center"/>
          </w:tcPr>
          <w:p w:rsidR="000A6834" w:rsidRPr="001E18FB" w:rsidRDefault="000A6834" w:rsidP="000A683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Ирония</w:t>
            </w:r>
          </w:p>
        </w:tc>
        <w:tc>
          <w:tcPr>
            <w:tcW w:w="7053" w:type="dxa"/>
            <w:vAlign w:val="center"/>
          </w:tcPr>
          <w:p w:rsidR="000A6834" w:rsidRPr="001E18FB" w:rsidRDefault="000A6834" w:rsidP="00210B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Замена названия лица, предмета или явления описанием их существенных признаков или указанием на их характерные черты</w:t>
            </w:r>
          </w:p>
        </w:tc>
      </w:tr>
      <w:tr w:rsidR="000A6834" w:rsidRPr="00B34FD6" w:rsidTr="00210BFA">
        <w:trPr>
          <w:trHeight w:val="624"/>
        </w:trPr>
        <w:tc>
          <w:tcPr>
            <w:tcW w:w="2518" w:type="dxa"/>
            <w:vAlign w:val="center"/>
          </w:tcPr>
          <w:p w:rsidR="000A6834" w:rsidRPr="001E18FB" w:rsidRDefault="000A6834" w:rsidP="000A683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Литота</w:t>
            </w:r>
          </w:p>
        </w:tc>
        <w:tc>
          <w:tcPr>
            <w:tcW w:w="7053" w:type="dxa"/>
            <w:vAlign w:val="center"/>
          </w:tcPr>
          <w:p w:rsidR="000A6834" w:rsidRPr="001E18FB" w:rsidRDefault="000A6834" w:rsidP="00210B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Употребление слова иди выражения в значении, обратном буквальному, цель - насмешка</w:t>
            </w:r>
          </w:p>
        </w:tc>
      </w:tr>
    </w:tbl>
    <w:p w:rsidR="000A6834" w:rsidRPr="001E18FB" w:rsidRDefault="000A6834" w:rsidP="000A68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834" w:rsidRPr="001E18FB" w:rsidRDefault="000A6834" w:rsidP="008B1F2F">
      <w:pPr>
        <w:pStyle w:val="ListParagraph"/>
        <w:numPr>
          <w:ilvl w:val="0"/>
          <w:numId w:val="2"/>
        </w:numPr>
        <w:ind w:left="567" w:hanging="513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1E18FB">
        <w:rPr>
          <w:rFonts w:ascii="Times New Roman" w:hAnsi="Times New Roman" w:cs="Times New Roman"/>
          <w:b/>
          <w:i/>
          <w:sz w:val="24"/>
          <w:szCs w:val="24"/>
          <w:lang w:val="en-US"/>
        </w:rPr>
        <w:t>Какой</w:t>
      </w:r>
      <w:proofErr w:type="spellEnd"/>
      <w:r w:rsidRPr="001E18F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E18FB">
        <w:rPr>
          <w:rFonts w:ascii="Times New Roman" w:hAnsi="Times New Roman" w:cs="Times New Roman"/>
          <w:b/>
          <w:i/>
          <w:sz w:val="24"/>
          <w:szCs w:val="24"/>
          <w:lang w:val="en-US"/>
        </w:rPr>
        <w:t>троп</w:t>
      </w:r>
      <w:proofErr w:type="spellEnd"/>
      <w:r w:rsidRPr="001E18F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E18FB">
        <w:rPr>
          <w:rFonts w:ascii="Times New Roman" w:hAnsi="Times New Roman" w:cs="Times New Roman"/>
          <w:b/>
          <w:i/>
          <w:sz w:val="24"/>
          <w:szCs w:val="24"/>
          <w:lang w:val="en-US"/>
        </w:rPr>
        <w:t>использован</w:t>
      </w:r>
      <w:proofErr w:type="spellEnd"/>
      <w:r w:rsidRPr="001E18FB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0A6834" w:rsidRPr="001E18FB" w:rsidRDefault="000A6834" w:rsidP="008B1F2F">
      <w:pPr>
        <w:pStyle w:val="ListParagraph"/>
        <w:ind w:left="567" w:hanging="513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0A6834" w:rsidRPr="008B1F2F" w:rsidRDefault="000A6834" w:rsidP="008B1F2F">
      <w:pPr>
        <w:pStyle w:val="ListParagraph"/>
        <w:numPr>
          <w:ilvl w:val="0"/>
          <w:numId w:val="4"/>
        </w:numPr>
        <w:ind w:left="567" w:hanging="5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8FB">
        <w:rPr>
          <w:rFonts w:ascii="Times New Roman" w:hAnsi="Times New Roman" w:cs="Times New Roman"/>
          <w:sz w:val="24"/>
          <w:szCs w:val="24"/>
          <w:lang w:val="ru-RU"/>
        </w:rPr>
        <w:t>В.  А. Жуковским в создании образа моря:</w:t>
      </w:r>
    </w:p>
    <w:p w:rsidR="008B1F2F" w:rsidRPr="001E18FB" w:rsidRDefault="008B1F2F" w:rsidP="008B1F2F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834" w:rsidRPr="001E18FB" w:rsidRDefault="000A6834" w:rsidP="008B1F2F">
      <w:pPr>
        <w:pStyle w:val="ListParagraph"/>
        <w:ind w:left="567" w:hanging="51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E18FB">
        <w:rPr>
          <w:rFonts w:ascii="Times New Roman" w:hAnsi="Times New Roman" w:cs="Times New Roman"/>
          <w:i/>
          <w:sz w:val="24"/>
          <w:szCs w:val="24"/>
          <w:lang w:val="ru-RU"/>
        </w:rPr>
        <w:t>Ты живо, ты дышишь: сметенной любовью</w:t>
      </w:r>
    </w:p>
    <w:p w:rsidR="000A6834" w:rsidRDefault="000A6834" w:rsidP="008B1F2F">
      <w:pPr>
        <w:pStyle w:val="ListParagraph"/>
        <w:ind w:left="567" w:hanging="51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1E18FB">
        <w:rPr>
          <w:rFonts w:ascii="Times New Roman" w:hAnsi="Times New Roman" w:cs="Times New Roman"/>
          <w:i/>
          <w:sz w:val="24"/>
          <w:szCs w:val="24"/>
          <w:lang w:val="en-US"/>
        </w:rPr>
        <w:t>Тревожною</w:t>
      </w:r>
      <w:proofErr w:type="spellEnd"/>
      <w:r w:rsidRPr="001E18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E18FB">
        <w:rPr>
          <w:rFonts w:ascii="Times New Roman" w:hAnsi="Times New Roman" w:cs="Times New Roman"/>
          <w:i/>
          <w:sz w:val="24"/>
          <w:szCs w:val="24"/>
          <w:lang w:val="en-US"/>
        </w:rPr>
        <w:t>думой</w:t>
      </w:r>
      <w:proofErr w:type="spellEnd"/>
      <w:r w:rsidRPr="001E18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E18FB">
        <w:rPr>
          <w:rFonts w:ascii="Times New Roman" w:hAnsi="Times New Roman" w:cs="Times New Roman"/>
          <w:i/>
          <w:sz w:val="24"/>
          <w:szCs w:val="24"/>
          <w:lang w:val="en-US"/>
        </w:rPr>
        <w:t>наполнено</w:t>
      </w:r>
      <w:proofErr w:type="spellEnd"/>
      <w:r w:rsidRPr="001E18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E18FB">
        <w:rPr>
          <w:rFonts w:ascii="Times New Roman" w:hAnsi="Times New Roman" w:cs="Times New Roman"/>
          <w:i/>
          <w:sz w:val="24"/>
          <w:szCs w:val="24"/>
          <w:lang w:val="en-US"/>
        </w:rPr>
        <w:t>ты</w:t>
      </w:r>
      <w:proofErr w:type="spellEnd"/>
      <w:r w:rsidRPr="001E18FB">
        <w:rPr>
          <w:rFonts w:ascii="Times New Roman" w:hAnsi="Times New Roman" w:cs="Times New Roman"/>
          <w:i/>
          <w:sz w:val="24"/>
          <w:szCs w:val="24"/>
          <w:lang w:val="en-US"/>
        </w:rPr>
        <w:t>…</w:t>
      </w:r>
    </w:p>
    <w:p w:rsidR="008B1F2F" w:rsidRPr="001E18FB" w:rsidRDefault="008B1F2F" w:rsidP="008B1F2F">
      <w:pPr>
        <w:pStyle w:val="ListParagraph"/>
        <w:ind w:left="567" w:hanging="51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A6834" w:rsidRPr="001E18FB" w:rsidRDefault="000A6834" w:rsidP="008B1F2F">
      <w:pPr>
        <w:pStyle w:val="ListParagraph"/>
        <w:numPr>
          <w:ilvl w:val="0"/>
          <w:numId w:val="4"/>
        </w:numPr>
        <w:ind w:left="567" w:hanging="5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8FB">
        <w:rPr>
          <w:rFonts w:ascii="Times New Roman" w:hAnsi="Times New Roman" w:cs="Times New Roman"/>
          <w:sz w:val="24"/>
          <w:szCs w:val="24"/>
          <w:lang w:val="ru-RU"/>
        </w:rPr>
        <w:t>А. С. Грибоедовым в монологе Фамусова:</w:t>
      </w:r>
    </w:p>
    <w:p w:rsidR="000A6834" w:rsidRPr="00B34FD6" w:rsidRDefault="000A6834" w:rsidP="008B1F2F">
      <w:pPr>
        <w:pStyle w:val="ListParagraph"/>
        <w:ind w:left="567" w:hanging="51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E18FB">
        <w:rPr>
          <w:rFonts w:ascii="Times New Roman" w:hAnsi="Times New Roman" w:cs="Times New Roman"/>
          <w:i/>
          <w:sz w:val="24"/>
          <w:szCs w:val="24"/>
          <w:lang w:val="ru-RU"/>
        </w:rPr>
        <w:t>Не то на серебре – на золоте едал</w:t>
      </w:r>
    </w:p>
    <w:p w:rsidR="008B1F2F" w:rsidRPr="00B34FD6" w:rsidRDefault="008B1F2F" w:rsidP="008B1F2F">
      <w:pPr>
        <w:pStyle w:val="ListParagraph"/>
        <w:ind w:left="567" w:hanging="51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834" w:rsidRPr="00B34FD6" w:rsidRDefault="000A6834" w:rsidP="008B1F2F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B46">
        <w:rPr>
          <w:rFonts w:ascii="Times New Roman" w:hAnsi="Times New Roman" w:cs="Times New Roman"/>
          <w:sz w:val="24"/>
          <w:szCs w:val="24"/>
          <w:lang w:val="ru-RU"/>
        </w:rPr>
        <w:t>Такая работа вырабатывает умения  находить средства выразительности и определять их роль, значение в тексте.</w:t>
      </w:r>
    </w:p>
    <w:p w:rsidR="008A2A9B" w:rsidRPr="00B34FD6" w:rsidRDefault="008A2A9B" w:rsidP="008B1F2F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834" w:rsidRPr="00861E06" w:rsidRDefault="000A6834" w:rsidP="008A2A9B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B46">
        <w:rPr>
          <w:rFonts w:ascii="Times New Roman" w:hAnsi="Times New Roman" w:cs="Times New Roman"/>
          <w:sz w:val="24"/>
          <w:szCs w:val="24"/>
          <w:lang w:val="ru-RU"/>
        </w:rPr>
        <w:t>Работа над сравнением, эпитетом и метафорой начинается уже с 5 класса на уроках речи и литературы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61E06">
        <w:rPr>
          <w:rFonts w:ascii="Times New Roman" w:hAnsi="Times New Roman" w:cs="Times New Roman"/>
          <w:sz w:val="24"/>
          <w:szCs w:val="24"/>
          <w:lang w:val="ru-RU"/>
        </w:rPr>
        <w:t xml:space="preserve"> В учебнике  “Русская речь” под редакцией Никитина вводится понятие “сравнение”, “творительный сравнения”. Они даны отдельным параграфом.Изучаем эту тему и при прохождении имени существительного. Для анализа можно предложить предложения:</w:t>
      </w:r>
    </w:p>
    <w:p w:rsidR="000A6834" w:rsidRPr="00861E06" w:rsidRDefault="000A6834" w:rsidP="008A2A9B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E06">
        <w:rPr>
          <w:rFonts w:ascii="Times New Roman" w:hAnsi="Times New Roman" w:cs="Times New Roman"/>
          <w:sz w:val="24"/>
          <w:szCs w:val="24"/>
          <w:lang w:val="ru-RU"/>
        </w:rPr>
        <w:t>1). А по двору метелица ковром шелковым стелется.(Есенин)</w:t>
      </w:r>
    </w:p>
    <w:p w:rsidR="000A6834" w:rsidRPr="00861E06" w:rsidRDefault="000A6834" w:rsidP="008A2A9B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E06">
        <w:rPr>
          <w:rFonts w:ascii="Times New Roman" w:hAnsi="Times New Roman" w:cs="Times New Roman"/>
          <w:sz w:val="24"/>
          <w:szCs w:val="24"/>
          <w:lang w:val="ru-RU"/>
        </w:rPr>
        <w:t>2). В пруду лебедем красным плавает тихий закат. (Есенин)</w:t>
      </w:r>
    </w:p>
    <w:p w:rsidR="00777F2A" w:rsidRDefault="00777F2A" w:rsidP="00777F2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A6834" w:rsidRPr="00777F2A" w:rsidRDefault="000A6834" w:rsidP="00777F2A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E06">
        <w:rPr>
          <w:rFonts w:ascii="Times New Roman" w:hAnsi="Times New Roman" w:cs="Times New Roman"/>
          <w:sz w:val="24"/>
          <w:szCs w:val="24"/>
          <w:lang w:val="ru-RU"/>
        </w:rPr>
        <w:t>В учебнике “Русская речь” есть упражнения творческого характера.</w:t>
      </w:r>
      <w:r w:rsidR="00777F2A" w:rsidRPr="00777F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Так, изучая в 6-м классе тем</w:t>
      </w:r>
      <w:r w:rsidRPr="00861E06">
        <w:rPr>
          <w:rFonts w:ascii="Times New Roman" w:hAnsi="Times New Roman" w:cs="Times New Roman"/>
          <w:sz w:val="24"/>
          <w:szCs w:val="24"/>
          <w:lang w:val="ru-RU"/>
        </w:rPr>
        <w:t>ы “Имя прилагательное” и “Суффиксы прилагательных”, сообщаем учащимся, что суффикс имеет значение(значимая морфема), придает оттенок слову.Например,   -- оват--,  --еват--, -“немного такой”, “слегка”, беловатый, ноздреватый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40098">
        <w:rPr>
          <w:rFonts w:ascii="Times New Roman" w:hAnsi="Times New Roman" w:cs="Times New Roman"/>
          <w:sz w:val="24"/>
          <w:szCs w:val="24"/>
          <w:lang w:val="ru-RU"/>
        </w:rPr>
        <w:t xml:space="preserve"> –ист--  “похожий на …”, - серебристый, золотистый.(Словообразование)</w:t>
      </w:r>
      <w:r w:rsidR="00777F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40098">
        <w:rPr>
          <w:rFonts w:ascii="Times New Roman" w:hAnsi="Times New Roman" w:cs="Times New Roman"/>
          <w:sz w:val="24"/>
          <w:szCs w:val="24"/>
          <w:lang w:val="ru-RU"/>
        </w:rPr>
        <w:t>Сообщаем, что конструкции со словами “похож,</w:t>
      </w:r>
      <w:r w:rsidR="00777F2A" w:rsidRPr="00777F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0098">
        <w:rPr>
          <w:rFonts w:ascii="Times New Roman" w:hAnsi="Times New Roman" w:cs="Times New Roman"/>
          <w:sz w:val="24"/>
          <w:szCs w:val="24"/>
          <w:lang w:val="ru-RU"/>
        </w:rPr>
        <w:t>похожий на” – одно из средств выражения сравнений.</w:t>
      </w:r>
      <w:r w:rsidR="00777F2A" w:rsidRPr="00777F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7F2A">
        <w:rPr>
          <w:rFonts w:ascii="Times New Roman" w:hAnsi="Times New Roman" w:cs="Times New Roman"/>
          <w:sz w:val="24"/>
          <w:szCs w:val="24"/>
          <w:lang w:val="ru-RU"/>
        </w:rPr>
        <w:t>Для анализа предлагаем примеры:</w:t>
      </w:r>
    </w:p>
    <w:p w:rsidR="000A6834" w:rsidRPr="00B40098" w:rsidRDefault="000A6834" w:rsidP="008A2A9B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0098">
        <w:rPr>
          <w:rFonts w:ascii="Times New Roman" w:hAnsi="Times New Roman" w:cs="Times New Roman"/>
          <w:sz w:val="24"/>
          <w:szCs w:val="24"/>
          <w:lang w:val="ru-RU"/>
        </w:rPr>
        <w:t xml:space="preserve">  1).</w:t>
      </w:r>
      <w:r w:rsidR="008A2A9B" w:rsidRPr="008A2A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0098">
        <w:rPr>
          <w:rFonts w:ascii="Times New Roman" w:hAnsi="Times New Roman" w:cs="Times New Roman"/>
          <w:sz w:val="24"/>
          <w:szCs w:val="24"/>
          <w:lang w:val="ru-RU"/>
        </w:rPr>
        <w:t>Озеро тонуло в клочковатом (похожем на клочки) тумане.(Парнов).</w:t>
      </w:r>
    </w:p>
    <w:p w:rsidR="000A6834" w:rsidRPr="00B40098" w:rsidRDefault="000A6834" w:rsidP="008A2A9B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0098">
        <w:rPr>
          <w:rFonts w:ascii="Times New Roman" w:hAnsi="Times New Roman" w:cs="Times New Roman"/>
          <w:sz w:val="24"/>
          <w:szCs w:val="24"/>
          <w:lang w:val="ru-RU"/>
        </w:rPr>
        <w:t xml:space="preserve">  2). Вот от солнца остается серебристый ободок.(Соколов-Микитов)</w:t>
      </w:r>
    </w:p>
    <w:p w:rsidR="000A6834" w:rsidRPr="00B40098" w:rsidRDefault="000A6834" w:rsidP="008A2A9B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0098">
        <w:rPr>
          <w:rFonts w:ascii="Times New Roman" w:hAnsi="Times New Roman" w:cs="Times New Roman"/>
          <w:sz w:val="24"/>
          <w:szCs w:val="24"/>
          <w:lang w:val="ru-RU"/>
        </w:rPr>
        <w:t xml:space="preserve">  3). Снег делается зернистым, ноздреватым, оседает и чернеет.(Паустовский)</w:t>
      </w:r>
    </w:p>
    <w:p w:rsidR="000A6834" w:rsidRPr="00CA6B17" w:rsidRDefault="000A6834" w:rsidP="00777F2A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B17">
        <w:rPr>
          <w:rFonts w:ascii="Times New Roman" w:hAnsi="Times New Roman" w:cs="Times New Roman"/>
          <w:sz w:val="24"/>
          <w:szCs w:val="24"/>
          <w:lang w:val="ru-RU"/>
        </w:rPr>
        <w:t xml:space="preserve"> В этом же учебнике есть параграф “Метафора”. При изучении этой темы </w:t>
      </w:r>
      <w:r w:rsidRPr="00B400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B17">
        <w:rPr>
          <w:rFonts w:ascii="Times New Roman" w:hAnsi="Times New Roman" w:cs="Times New Roman"/>
          <w:sz w:val="24"/>
          <w:szCs w:val="24"/>
          <w:lang w:val="ru-RU"/>
        </w:rPr>
        <w:t>вводится понятие  “устойчивые метафоры” .С существительными – крыло самолета, нос корабля, ножка стола, лист бумаги, стрелка часов, заря жизни, ручка двери.</w:t>
      </w:r>
    </w:p>
    <w:p w:rsidR="000A6834" w:rsidRPr="00CA6B17" w:rsidRDefault="000A6834" w:rsidP="00777F2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B1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С прилагательными – стальное перо, горячее сердце, тонкий голос, тяжелый крест.</w:t>
      </w:r>
    </w:p>
    <w:p w:rsidR="000A6834" w:rsidRPr="000A6834" w:rsidRDefault="000A6834" w:rsidP="00777F2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B17">
        <w:rPr>
          <w:rFonts w:ascii="Times New Roman" w:hAnsi="Times New Roman" w:cs="Times New Roman"/>
          <w:sz w:val="24"/>
          <w:szCs w:val="24"/>
          <w:lang w:val="ru-RU"/>
        </w:rPr>
        <w:t xml:space="preserve"> С глаголами – выходить за рамки, кружится голова, температура скачет.</w:t>
      </w:r>
    </w:p>
    <w:p w:rsidR="000A6834" w:rsidRPr="00CA6B17" w:rsidRDefault="000A6834" w:rsidP="00777F2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B17">
        <w:rPr>
          <w:rFonts w:ascii="Times New Roman" w:hAnsi="Times New Roman" w:cs="Times New Roman"/>
          <w:sz w:val="24"/>
          <w:szCs w:val="24"/>
          <w:lang w:val="ru-RU"/>
        </w:rPr>
        <w:t>Учащимся можно предложить различные творческие задания с использованием метафор.</w:t>
      </w:r>
    </w:p>
    <w:p w:rsidR="000A6834" w:rsidRPr="00CA6B17" w:rsidRDefault="000A6834" w:rsidP="00777F2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B17">
        <w:rPr>
          <w:rFonts w:ascii="Times New Roman" w:hAnsi="Times New Roman" w:cs="Times New Roman"/>
          <w:sz w:val="24"/>
          <w:szCs w:val="24"/>
          <w:lang w:val="ru-RU"/>
        </w:rPr>
        <w:t>В последующие годы обучения работа над сравнением, эпитетами и метафорами продолжается.</w:t>
      </w:r>
    </w:p>
    <w:p w:rsidR="000A6834" w:rsidRPr="00836D10" w:rsidRDefault="000A6834" w:rsidP="00836D10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B17">
        <w:rPr>
          <w:rFonts w:ascii="Times New Roman" w:hAnsi="Times New Roman" w:cs="Times New Roman"/>
          <w:sz w:val="24"/>
          <w:szCs w:val="24"/>
          <w:lang w:val="ru-RU"/>
        </w:rPr>
        <w:t xml:space="preserve">Огромное значение в изучении средств выразительности имеют уроки развития речи, на которых учащимся предлагается анализ художественного текста.Это традиционная работа, которую начинаем с 5-го класса и  завершаем в 9-м классе работой </w:t>
      </w:r>
      <w:r w:rsidRPr="00FE29BC">
        <w:rPr>
          <w:rFonts w:ascii="Times New Roman" w:hAnsi="Times New Roman" w:cs="Times New Roman"/>
          <w:sz w:val="24"/>
          <w:szCs w:val="24"/>
          <w:lang w:val="ru-RU"/>
        </w:rPr>
        <w:t xml:space="preserve">по анализу текстов для изложений  из сборника под редакцией Рыбченковой. Например, текст “Орфей и Эвридика”.Для каждого класса имеются сборники “Анализ текста” под редакцией. </w:t>
      </w:r>
      <w:r w:rsidRPr="00836D10">
        <w:rPr>
          <w:rFonts w:ascii="Times New Roman" w:hAnsi="Times New Roman" w:cs="Times New Roman"/>
          <w:sz w:val="24"/>
          <w:szCs w:val="24"/>
          <w:lang w:val="ru-RU"/>
        </w:rPr>
        <w:t>В них даны задания типа :</w:t>
      </w:r>
    </w:p>
    <w:p w:rsidR="000A6834" w:rsidRPr="00FE29BC" w:rsidRDefault="000A6834" w:rsidP="00836D10">
      <w:pPr>
        <w:pStyle w:val="ListParagraph"/>
        <w:numPr>
          <w:ilvl w:val="0"/>
          <w:numId w:val="5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BC">
        <w:rPr>
          <w:rFonts w:ascii="Times New Roman" w:hAnsi="Times New Roman" w:cs="Times New Roman"/>
          <w:sz w:val="24"/>
          <w:szCs w:val="24"/>
          <w:lang w:val="ru-RU"/>
        </w:rPr>
        <w:t>Определить тему и основную мысль текста.</w:t>
      </w:r>
    </w:p>
    <w:p w:rsidR="000A6834" w:rsidRPr="00FE29BC" w:rsidRDefault="000A6834" w:rsidP="00836D10">
      <w:pPr>
        <w:pStyle w:val="ListParagraph"/>
        <w:numPr>
          <w:ilvl w:val="0"/>
          <w:numId w:val="5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Найти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выразительные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средства</w:t>
      </w:r>
      <w:proofErr w:type="spellEnd"/>
    </w:p>
    <w:p w:rsidR="000A6834" w:rsidRDefault="000A6834" w:rsidP="00836D10">
      <w:pPr>
        <w:pStyle w:val="ListParagraph"/>
        <w:numPr>
          <w:ilvl w:val="0"/>
          <w:numId w:val="5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9BC">
        <w:rPr>
          <w:rFonts w:ascii="Times New Roman" w:hAnsi="Times New Roman" w:cs="Times New Roman"/>
          <w:sz w:val="24"/>
          <w:szCs w:val="24"/>
          <w:lang w:val="ru-RU"/>
        </w:rPr>
        <w:t>Подобрать синонимы/антонимы к словам   и др.</w:t>
      </w:r>
    </w:p>
    <w:p w:rsidR="00836D10" w:rsidRPr="00FE29BC" w:rsidRDefault="00836D10" w:rsidP="00836D10">
      <w:pPr>
        <w:pStyle w:val="ListParagraph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834" w:rsidRPr="00732BC7" w:rsidRDefault="000A6834" w:rsidP="00732BC7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94A">
        <w:rPr>
          <w:rFonts w:ascii="Times New Roman" w:hAnsi="Times New Roman" w:cs="Times New Roman"/>
          <w:sz w:val="24"/>
          <w:szCs w:val="24"/>
          <w:lang w:val="ru-RU"/>
        </w:rPr>
        <w:t>Эстетической функции языка отводится немаловажная роль.Комплексный подход к теме “Художественные изобразительные средства” осуществляется за счет уроков литерату</w:t>
      </w:r>
      <w:r>
        <w:rPr>
          <w:rFonts w:ascii="Times New Roman" w:hAnsi="Times New Roman" w:cs="Times New Roman"/>
          <w:sz w:val="24"/>
          <w:szCs w:val="24"/>
          <w:lang w:val="ru-RU"/>
        </w:rPr>
        <w:t>ры, на которых проводится огром</w:t>
      </w:r>
      <w:r w:rsidRPr="00A8694A">
        <w:rPr>
          <w:rFonts w:ascii="Times New Roman" w:hAnsi="Times New Roman" w:cs="Times New Roman"/>
          <w:sz w:val="24"/>
          <w:szCs w:val="24"/>
          <w:lang w:val="ru-RU"/>
        </w:rPr>
        <w:t>ная работа над текстом художественного произведения с выявлением всех выразительных средств, стилистических особенностей произведения. Помогает этому работа по анализу стихотворения (обычно элементарного в 5-7-х классах) и более серьезная  ведется в 8-11-х классах. Учителя-словесники проводят такие виды работ, как , например, – анализ стихотворения А.С.Пушкина, А.А.</w:t>
      </w:r>
      <w:r>
        <w:rPr>
          <w:rFonts w:ascii="Times New Roman" w:hAnsi="Times New Roman" w:cs="Times New Roman"/>
          <w:sz w:val="24"/>
          <w:szCs w:val="24"/>
          <w:lang w:val="ru-RU"/>
        </w:rPr>
        <w:t>Фета, обучение анализу монолог</w:t>
      </w:r>
      <w:r w:rsidRPr="00A8694A">
        <w:rPr>
          <w:rFonts w:ascii="Times New Roman" w:hAnsi="Times New Roman" w:cs="Times New Roman"/>
          <w:sz w:val="24"/>
          <w:szCs w:val="24"/>
          <w:lang w:val="ru-RU"/>
        </w:rPr>
        <w:t xml:space="preserve">а  из драматургических произведений, а также анализ эпизода из прозаического произведения. </w:t>
      </w:r>
      <w:r w:rsidRPr="00F369DB">
        <w:rPr>
          <w:rFonts w:ascii="Times New Roman" w:hAnsi="Times New Roman" w:cs="Times New Roman"/>
          <w:sz w:val="24"/>
          <w:szCs w:val="24"/>
          <w:lang w:val="ru-RU"/>
        </w:rPr>
        <w:t>Особо интересны творческие работы под названием “Сон Гринева”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69DB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ru-RU"/>
        </w:rPr>
        <w:t>глав</w:t>
      </w:r>
      <w:r w:rsidRPr="00F369D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369DB">
        <w:rPr>
          <w:rFonts w:ascii="Times New Roman" w:hAnsi="Times New Roman" w:cs="Times New Roman"/>
          <w:sz w:val="24"/>
          <w:szCs w:val="24"/>
          <w:lang w:val="ru-RU"/>
        </w:rPr>
        <w:t xml:space="preserve"> повести А.С.Пушкина “Капитанская дочка”, “Дуэль Базарова и Одинцовой”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69DB">
        <w:rPr>
          <w:rFonts w:ascii="Times New Roman" w:hAnsi="Times New Roman" w:cs="Times New Roman"/>
          <w:sz w:val="24"/>
          <w:szCs w:val="24"/>
          <w:lang w:val="ru-RU"/>
        </w:rPr>
        <w:t xml:space="preserve">  по </w:t>
      </w:r>
      <w:r>
        <w:rPr>
          <w:rFonts w:ascii="Times New Roman" w:hAnsi="Times New Roman" w:cs="Times New Roman"/>
          <w:sz w:val="24"/>
          <w:szCs w:val="24"/>
          <w:lang w:val="ru-RU"/>
        </w:rPr>
        <w:t>глав</w:t>
      </w:r>
      <w:r w:rsidRPr="00F369D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D19AA">
        <w:rPr>
          <w:rFonts w:ascii="Times New Roman" w:hAnsi="Times New Roman" w:cs="Times New Roman"/>
          <w:sz w:val="24"/>
          <w:szCs w:val="24"/>
          <w:lang w:val="ru-RU"/>
        </w:rPr>
        <w:t xml:space="preserve"> романа И.С Тургенева “Отцы и дети”, “</w:t>
      </w:r>
      <w:r>
        <w:rPr>
          <w:rFonts w:ascii="Times New Roman" w:hAnsi="Times New Roman" w:cs="Times New Roman"/>
          <w:sz w:val="24"/>
          <w:szCs w:val="24"/>
          <w:lang w:val="ru-RU"/>
        </w:rPr>
        <w:t>День Облом</w:t>
      </w:r>
      <w:r w:rsidRPr="004D19AA">
        <w:rPr>
          <w:rFonts w:ascii="Times New Roman" w:hAnsi="Times New Roman" w:cs="Times New Roman"/>
          <w:sz w:val="24"/>
          <w:szCs w:val="24"/>
          <w:lang w:val="ru-RU"/>
        </w:rPr>
        <w:t xml:space="preserve">ова” по главе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19AA">
        <w:rPr>
          <w:rFonts w:ascii="Times New Roman" w:hAnsi="Times New Roman" w:cs="Times New Roman"/>
          <w:sz w:val="24"/>
          <w:szCs w:val="24"/>
          <w:lang w:val="ru-RU"/>
        </w:rPr>
        <w:t xml:space="preserve"> романа И. А. Гончарова “</w:t>
      </w:r>
      <w:r>
        <w:rPr>
          <w:rFonts w:ascii="Times New Roman" w:hAnsi="Times New Roman" w:cs="Times New Roman"/>
          <w:sz w:val="24"/>
          <w:szCs w:val="24"/>
          <w:lang w:val="ru-RU"/>
        </w:rPr>
        <w:t>Облом</w:t>
      </w:r>
      <w:r w:rsidRPr="004D19AA">
        <w:rPr>
          <w:rFonts w:ascii="Times New Roman" w:hAnsi="Times New Roman" w:cs="Times New Roman"/>
          <w:sz w:val="24"/>
          <w:szCs w:val="24"/>
          <w:lang w:val="ru-RU"/>
        </w:rPr>
        <w:t>ов”.  С учетом уровня знаний учащихся МО словесников разработаны памятки по анализу эпизодов для 5-11 классов.</w:t>
      </w:r>
    </w:p>
    <w:p w:rsidR="000A6834" w:rsidRPr="004B3F8A" w:rsidRDefault="000A6834" w:rsidP="007A60F8">
      <w:pPr>
        <w:pStyle w:val="NoSpacing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4B3F8A">
        <w:rPr>
          <w:rFonts w:ascii="Times New Roman" w:hAnsi="Times New Roman" w:cs="Times New Roman"/>
          <w:sz w:val="24"/>
          <w:szCs w:val="28"/>
          <w:lang w:val="ru-RU"/>
        </w:rPr>
        <w:t>Все  это способствует подготовке  учащихся  к  умению  выполнять задания ЕГЭ часть В8.</w:t>
      </w:r>
    </w:p>
    <w:p w:rsidR="000A6834" w:rsidRPr="000C1DA0" w:rsidRDefault="000A6834" w:rsidP="00732BC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4B3F8A">
        <w:rPr>
          <w:rFonts w:ascii="Times New Roman" w:hAnsi="Times New Roman" w:cs="Times New Roman"/>
          <w:sz w:val="24"/>
          <w:szCs w:val="28"/>
          <w:lang w:val="ru-RU"/>
        </w:rPr>
        <w:t xml:space="preserve">Форма представления задания такова:  экзаменуемым  необходимо  </w:t>
      </w:r>
      <w:r>
        <w:rPr>
          <w:rFonts w:ascii="Times New Roman" w:hAnsi="Times New Roman" w:cs="Times New Roman"/>
          <w:sz w:val="24"/>
          <w:szCs w:val="28"/>
          <w:lang w:val="ru-RU"/>
        </w:rPr>
        <w:t>вставлять  в  места  пропусков</w:t>
      </w:r>
      <w:r w:rsidRPr="004B3F8A">
        <w:rPr>
          <w:rFonts w:ascii="Times New Roman" w:hAnsi="Times New Roman" w:cs="Times New Roman"/>
          <w:sz w:val="24"/>
          <w:szCs w:val="28"/>
          <w:lang w:val="ru-RU"/>
        </w:rPr>
        <w:t xml:space="preserve"> четыре  цифры, соответствующие номеру  термина из списка, предъявленного после текста  рецензии</w:t>
      </w:r>
      <w:r w:rsidRPr="00EF6620">
        <w:rPr>
          <w:rFonts w:ascii="Times New Roman" w:hAnsi="Times New Roman" w:cs="Times New Roman"/>
          <w:sz w:val="24"/>
          <w:szCs w:val="28"/>
          <w:lang w:val="ru-RU"/>
        </w:rPr>
        <w:t>.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0C1DA0">
        <w:rPr>
          <w:rFonts w:ascii="Times New Roman" w:hAnsi="Times New Roman" w:cs="Times New Roman"/>
          <w:sz w:val="24"/>
          <w:szCs w:val="28"/>
          <w:lang w:val="ru-RU"/>
        </w:rPr>
        <w:t xml:space="preserve">            </w:t>
      </w:r>
    </w:p>
    <w:p w:rsidR="000A6834" w:rsidRDefault="000A6834" w:rsidP="00732BC7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 w:rsidRPr="000C1DA0">
        <w:rPr>
          <w:rFonts w:ascii="Times New Roman" w:hAnsi="Times New Roman" w:cs="Times New Roman"/>
          <w:sz w:val="24"/>
          <w:lang w:val="ru-RU"/>
        </w:rPr>
        <w:t>З</w:t>
      </w:r>
      <w:r>
        <w:rPr>
          <w:rFonts w:ascii="Times New Roman" w:hAnsi="Times New Roman" w:cs="Times New Roman"/>
          <w:sz w:val="24"/>
          <w:lang w:val="ru-RU"/>
        </w:rPr>
        <w:t>адани</w:t>
      </w:r>
      <w:r w:rsidRPr="00241B46">
        <w:rPr>
          <w:rFonts w:ascii="Times New Roman" w:hAnsi="Times New Roman" w:cs="Times New Roman"/>
          <w:sz w:val="24"/>
          <w:lang w:val="ru-RU"/>
        </w:rPr>
        <w:t>я</w:t>
      </w:r>
      <w:r>
        <w:rPr>
          <w:rFonts w:ascii="Times New Roman" w:hAnsi="Times New Roman" w:cs="Times New Roman"/>
          <w:sz w:val="24"/>
          <w:lang w:val="ru-RU"/>
        </w:rPr>
        <w:t xml:space="preserve"> В8 в тестах ЕГЭ, связанн</w:t>
      </w:r>
      <w:r w:rsidRPr="00241B46">
        <w:rPr>
          <w:rFonts w:ascii="Times New Roman" w:hAnsi="Times New Roman" w:cs="Times New Roman"/>
          <w:sz w:val="24"/>
          <w:lang w:val="ru-RU"/>
        </w:rPr>
        <w:t>ы</w:t>
      </w:r>
      <w:r>
        <w:rPr>
          <w:rFonts w:ascii="Times New Roman" w:hAnsi="Times New Roman" w:cs="Times New Roman"/>
          <w:sz w:val="24"/>
          <w:lang w:val="ru-RU"/>
        </w:rPr>
        <w:t>е с анализом языковых средств выразительности</w:t>
      </w:r>
      <w:r w:rsidRPr="00241B46">
        <w:rPr>
          <w:rFonts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sz w:val="24"/>
          <w:lang w:val="ru-RU"/>
        </w:rPr>
        <w:t xml:space="preserve"> где нужно соотнести функцию изобразительно-выразительного средства, охарактеризованную в небольшой рецензии и термин, указанный в списке, вызывают у учащихся наибольшие затруднения.</w:t>
      </w:r>
    </w:p>
    <w:p w:rsidR="000A6834" w:rsidRPr="007E1028" w:rsidRDefault="000A6834" w:rsidP="00732BC7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соответствии со спецификацией экзаменационной работы ЕГЭ по русскому языку в задании В8 проверяется умение экзаменуемых анализировать средства выразительности. Это задание высокого уровня сложности, проверяющее умение работать с языковыми явлениями в тексте.</w:t>
      </w:r>
    </w:p>
    <w:p w:rsidR="000A6834" w:rsidRPr="00EF6620" w:rsidRDefault="000A6834" w:rsidP="00732BC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        </w:t>
      </w:r>
      <w:r w:rsidRPr="000C1DA0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EF6620">
        <w:rPr>
          <w:rFonts w:ascii="Times New Roman" w:hAnsi="Times New Roman" w:cs="Times New Roman"/>
          <w:sz w:val="24"/>
          <w:szCs w:val="28"/>
          <w:lang w:val="ru-RU"/>
        </w:rPr>
        <w:t>Если обратиться  к пункту 10.5 Кодификатора элементов содержания и требований, то можно заметить, что все выразительные  средства  русской  речи  даны  в  таком  порядке:</w:t>
      </w:r>
    </w:p>
    <w:p w:rsidR="000A6834" w:rsidRPr="00EF6620" w:rsidRDefault="000A6834" w:rsidP="00732BC7">
      <w:pPr>
        <w:pStyle w:val="NoSpacing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EF6620">
        <w:rPr>
          <w:rFonts w:ascii="Times New Roman" w:hAnsi="Times New Roman" w:cs="Times New Roman"/>
          <w:sz w:val="24"/>
          <w:szCs w:val="28"/>
          <w:lang w:val="ru-RU"/>
        </w:rPr>
        <w:t>Выразительные  средства русской  фонетики. Благозвучие  речи. Звукопись как изобразительное средство.Роль ударения в стихотворной речи.Интонационное богатство русской речи</w:t>
      </w:r>
    </w:p>
    <w:p w:rsidR="000A6834" w:rsidRPr="00EF6620" w:rsidRDefault="000A6834" w:rsidP="00732BC7">
      <w:pPr>
        <w:pStyle w:val="NoSpacing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EF6620">
        <w:rPr>
          <w:rFonts w:ascii="Times New Roman" w:hAnsi="Times New Roman" w:cs="Times New Roman"/>
          <w:sz w:val="24"/>
          <w:szCs w:val="28"/>
          <w:lang w:val="ru-RU"/>
        </w:rPr>
        <w:lastRenderedPageBreak/>
        <w:t>Выразительные  словообразовательные средства.Индивидуальные новообразования, использова-ние их в художественной речи.</w:t>
      </w:r>
    </w:p>
    <w:p w:rsidR="000A6834" w:rsidRPr="00720098" w:rsidRDefault="000A6834" w:rsidP="00732BC7">
      <w:pPr>
        <w:pStyle w:val="NoSpacing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20098">
        <w:rPr>
          <w:rFonts w:ascii="Times New Roman" w:hAnsi="Times New Roman" w:cs="Times New Roman"/>
          <w:sz w:val="24"/>
          <w:szCs w:val="28"/>
          <w:lang w:val="ru-RU"/>
        </w:rPr>
        <w:t>Выразительные средства лексики и фразеологии.Основные виды тропов и использование их мастерами  русского слова.Изобразительные возможности синонимов, антонимов, омонимов. Особенности употребления фразеологизмов в речи. Крылатые  слова, пословицы и поговорки,</w:t>
      </w:r>
      <w:r w:rsidRPr="000A6834">
        <w:rPr>
          <w:rFonts w:ascii="Times New Roman" w:hAnsi="Times New Roman" w:cs="Times New Roman"/>
          <w:sz w:val="24"/>
          <w:szCs w:val="28"/>
          <w:lang w:val="ru-RU"/>
        </w:rPr>
        <w:t xml:space="preserve"> использование их в речи.</w:t>
      </w:r>
    </w:p>
    <w:p w:rsidR="000A6834" w:rsidRPr="0074131F" w:rsidRDefault="000A6834" w:rsidP="00732BC7">
      <w:pPr>
        <w:pStyle w:val="NoSpacing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20098">
        <w:rPr>
          <w:rFonts w:ascii="Times New Roman" w:hAnsi="Times New Roman" w:cs="Times New Roman"/>
          <w:sz w:val="24"/>
          <w:szCs w:val="28"/>
          <w:lang w:val="ru-RU"/>
        </w:rPr>
        <w:t xml:space="preserve">Грамматическая синонимия как источник богатства и выразительности русской речи.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Изобрази-тельно-выразительные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возможности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морфологических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форм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ситаксических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конструкций</w:t>
      </w:r>
      <w:proofErr w:type="spellEnd"/>
    </w:p>
    <w:p w:rsidR="000A6834" w:rsidRPr="000A6834" w:rsidRDefault="000A6834" w:rsidP="00732BC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4131F">
        <w:rPr>
          <w:rFonts w:ascii="Times New Roman" w:hAnsi="Times New Roman" w:cs="Times New Roman"/>
          <w:sz w:val="24"/>
          <w:szCs w:val="28"/>
          <w:lang w:val="ru-RU"/>
        </w:rPr>
        <w:t xml:space="preserve">В связи с тем,что “полной четкости в классификации тропов и фигур нет”(А.И.Горшков “Русская словесность”) мы принимаем условное разделение . </w:t>
      </w:r>
      <w:r w:rsidRPr="000A6834">
        <w:rPr>
          <w:rFonts w:ascii="Times New Roman" w:hAnsi="Times New Roman" w:cs="Times New Roman"/>
          <w:sz w:val="24"/>
          <w:szCs w:val="28"/>
          <w:lang w:val="ru-RU"/>
        </w:rPr>
        <w:t>С самого начала изучения выразительных средств используем такую таблицу:</w:t>
      </w:r>
    </w:p>
    <w:p w:rsidR="000A6834" w:rsidRPr="00C936B3" w:rsidRDefault="000A6834" w:rsidP="000A6834">
      <w:pPr>
        <w:spacing w:after="0" w:line="240" w:lineRule="auto"/>
        <w:rPr>
          <w:sz w:val="32"/>
          <w:szCs w:val="32"/>
          <w:lang w:val="ru-RU"/>
        </w:rPr>
      </w:pPr>
      <w:r w:rsidRPr="00E26A94">
        <w:rPr>
          <w:rFonts w:ascii="Times New Roman" w:hAnsi="Times New Roman" w:cs="Times New Roman"/>
          <w:sz w:val="36"/>
          <w:szCs w:val="36"/>
          <w:lang w:val="ru-RU"/>
        </w:rPr>
        <w:t xml:space="preserve">        </w:t>
      </w:r>
      <w:r w:rsidRPr="00C936B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936B3">
        <w:rPr>
          <w:rFonts w:ascii="Times New Roman" w:hAnsi="Times New Roman" w:cs="Times New Roman"/>
          <w:b/>
          <w:sz w:val="32"/>
          <w:szCs w:val="32"/>
          <w:lang w:val="ru-RU"/>
        </w:rPr>
        <w:t xml:space="preserve">Звук                        </w:t>
      </w:r>
      <w:r w:rsidRPr="00173BF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C936B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173BFC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Слово </w:t>
      </w:r>
      <w:r w:rsidRPr="00C936B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</w:t>
      </w:r>
      <w:r w:rsidRPr="00173BF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</w:t>
      </w:r>
      <w:r w:rsidRPr="00173BFC">
        <w:rPr>
          <w:rFonts w:ascii="Times New Roman" w:hAnsi="Times New Roman" w:cs="Times New Roman"/>
          <w:sz w:val="28"/>
          <w:szCs w:val="28"/>
          <w:lang w:val="ru-RU"/>
        </w:rPr>
        <w:t>Особые группы слов</w:t>
      </w:r>
      <w:r w:rsidRPr="00C936B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</w:t>
      </w:r>
    </w:p>
    <w:p w:rsidR="000A6834" w:rsidRPr="0074131F" w:rsidRDefault="000A6834" w:rsidP="000A6834">
      <w:pPr>
        <w:spacing w:after="0" w:line="240" w:lineRule="auto"/>
        <w:rPr>
          <w:sz w:val="16"/>
          <w:lang w:val="ru-RU"/>
        </w:rPr>
      </w:pPr>
      <w:r w:rsidRPr="0074131F">
        <w:rPr>
          <w:rFonts w:ascii="Times New Roman" w:hAnsi="Times New Roman" w:cs="Times New Roman"/>
          <w:sz w:val="24"/>
          <w:szCs w:val="36"/>
          <w:lang w:val="ru-RU"/>
        </w:rPr>
        <w:t xml:space="preserve">Особенности   звучания            </w:t>
      </w:r>
      <w:r w:rsidRPr="00173BFC">
        <w:rPr>
          <w:rFonts w:ascii="Times New Roman" w:hAnsi="Times New Roman" w:cs="Times New Roman"/>
          <w:sz w:val="24"/>
          <w:szCs w:val="36"/>
          <w:lang w:val="ru-RU"/>
        </w:rPr>
        <w:t xml:space="preserve">    * Тропы                         * синонимы</w:t>
      </w:r>
      <w:r w:rsidRPr="0074131F">
        <w:rPr>
          <w:rFonts w:ascii="Times New Roman" w:hAnsi="Times New Roman" w:cs="Times New Roman"/>
          <w:sz w:val="24"/>
          <w:szCs w:val="36"/>
          <w:lang w:val="ru-RU"/>
        </w:rPr>
        <w:t xml:space="preserve"> </w:t>
      </w:r>
    </w:p>
    <w:p w:rsidR="000A6834" w:rsidRPr="00173BFC" w:rsidRDefault="000A6834" w:rsidP="000A6834">
      <w:pPr>
        <w:spacing w:after="0" w:line="240" w:lineRule="auto"/>
        <w:rPr>
          <w:sz w:val="16"/>
          <w:lang w:val="ru-RU"/>
        </w:rPr>
      </w:pPr>
      <w:r w:rsidRPr="0074131F">
        <w:rPr>
          <w:rFonts w:ascii="Times New Roman" w:hAnsi="Times New Roman" w:cs="Times New Roman"/>
          <w:sz w:val="24"/>
          <w:szCs w:val="36"/>
          <w:lang w:val="ru-RU"/>
        </w:rPr>
        <w:t xml:space="preserve">*  благозвучие                              </w:t>
      </w:r>
      <w:r w:rsidRPr="00173BFC">
        <w:rPr>
          <w:rFonts w:ascii="Times New Roman" w:hAnsi="Times New Roman" w:cs="Times New Roman"/>
          <w:sz w:val="24"/>
          <w:szCs w:val="36"/>
          <w:lang w:val="ru-RU"/>
        </w:rPr>
        <w:t xml:space="preserve">  * эпитет                         * антонимы</w:t>
      </w:r>
    </w:p>
    <w:p w:rsidR="000A6834" w:rsidRPr="00173BFC" w:rsidRDefault="000A6834" w:rsidP="000A6834">
      <w:pPr>
        <w:spacing w:after="0" w:line="240" w:lineRule="auto"/>
        <w:rPr>
          <w:sz w:val="16"/>
          <w:lang w:val="ru-RU"/>
        </w:rPr>
      </w:pPr>
      <w:r w:rsidRPr="0074131F">
        <w:rPr>
          <w:rFonts w:ascii="Times New Roman" w:hAnsi="Times New Roman" w:cs="Times New Roman"/>
          <w:sz w:val="24"/>
          <w:szCs w:val="36"/>
          <w:lang w:val="ru-RU"/>
        </w:rPr>
        <w:t xml:space="preserve">*  ритм (размер, рифма)              </w:t>
      </w:r>
      <w:r w:rsidRPr="00173BFC">
        <w:rPr>
          <w:rFonts w:ascii="Times New Roman" w:hAnsi="Times New Roman" w:cs="Times New Roman"/>
          <w:sz w:val="24"/>
          <w:szCs w:val="36"/>
          <w:lang w:val="ru-RU"/>
        </w:rPr>
        <w:t xml:space="preserve">  * сравнение                   * омонимы  </w:t>
      </w:r>
    </w:p>
    <w:p w:rsidR="000A6834" w:rsidRPr="00173BFC" w:rsidRDefault="000A6834" w:rsidP="000A6834">
      <w:pPr>
        <w:spacing w:after="0" w:line="240" w:lineRule="auto"/>
        <w:rPr>
          <w:sz w:val="16"/>
          <w:lang w:val="ru-RU"/>
        </w:rPr>
      </w:pPr>
      <w:r w:rsidRPr="0074131F">
        <w:rPr>
          <w:rFonts w:ascii="Times New Roman" w:hAnsi="Times New Roman" w:cs="Times New Roman"/>
          <w:sz w:val="24"/>
          <w:szCs w:val="36"/>
          <w:lang w:val="ru-RU"/>
        </w:rPr>
        <w:t xml:space="preserve">*  анафора                                     </w:t>
      </w:r>
      <w:r w:rsidRPr="00173BFC">
        <w:rPr>
          <w:rFonts w:ascii="Times New Roman" w:hAnsi="Times New Roman" w:cs="Times New Roman"/>
          <w:sz w:val="24"/>
          <w:szCs w:val="36"/>
          <w:lang w:val="ru-RU"/>
        </w:rPr>
        <w:t xml:space="preserve"> * метафора                     * архаизмы</w:t>
      </w:r>
    </w:p>
    <w:p w:rsidR="000A6834" w:rsidRPr="00173BFC" w:rsidRDefault="000A6834" w:rsidP="000A6834">
      <w:pPr>
        <w:spacing w:after="0" w:line="240" w:lineRule="auto"/>
        <w:rPr>
          <w:sz w:val="16"/>
          <w:lang w:val="ru-RU"/>
        </w:rPr>
      </w:pPr>
      <w:r w:rsidRPr="0074131F">
        <w:rPr>
          <w:rFonts w:ascii="Times New Roman" w:hAnsi="Times New Roman" w:cs="Times New Roman"/>
          <w:sz w:val="24"/>
          <w:szCs w:val="36"/>
          <w:lang w:val="ru-RU"/>
        </w:rPr>
        <w:t xml:space="preserve">*  эпифора                                     </w:t>
      </w:r>
      <w:r w:rsidRPr="00173BFC">
        <w:rPr>
          <w:rFonts w:ascii="Times New Roman" w:hAnsi="Times New Roman" w:cs="Times New Roman"/>
          <w:sz w:val="24"/>
          <w:szCs w:val="36"/>
          <w:lang w:val="ru-RU"/>
        </w:rPr>
        <w:t xml:space="preserve"> * аллегория                    * славянизмы</w:t>
      </w:r>
    </w:p>
    <w:p w:rsidR="000A6834" w:rsidRPr="00173BFC" w:rsidRDefault="000A6834" w:rsidP="000A6834">
      <w:pPr>
        <w:spacing w:after="0" w:line="240" w:lineRule="auto"/>
        <w:rPr>
          <w:sz w:val="16"/>
          <w:lang w:val="ru-RU"/>
        </w:rPr>
      </w:pPr>
      <w:r w:rsidRPr="0074131F">
        <w:rPr>
          <w:rFonts w:ascii="Times New Roman" w:hAnsi="Times New Roman" w:cs="Times New Roman"/>
          <w:sz w:val="24"/>
          <w:szCs w:val="36"/>
          <w:lang w:val="ru-RU"/>
        </w:rPr>
        <w:t xml:space="preserve">*  диссонанс                                  </w:t>
      </w:r>
      <w:r w:rsidRPr="00173BFC">
        <w:rPr>
          <w:rFonts w:ascii="Times New Roman" w:hAnsi="Times New Roman" w:cs="Times New Roman"/>
          <w:sz w:val="24"/>
          <w:szCs w:val="36"/>
          <w:lang w:val="ru-RU"/>
        </w:rPr>
        <w:t xml:space="preserve"> * символ                         *диалектизмы   </w:t>
      </w:r>
    </w:p>
    <w:p w:rsidR="000A6834" w:rsidRPr="00173BFC" w:rsidRDefault="000A6834" w:rsidP="000A6834">
      <w:pPr>
        <w:spacing w:after="0" w:line="240" w:lineRule="auto"/>
        <w:rPr>
          <w:sz w:val="16"/>
          <w:lang w:val="ru-RU"/>
        </w:rPr>
      </w:pPr>
      <w:r w:rsidRPr="0074131F">
        <w:rPr>
          <w:rFonts w:ascii="Times New Roman" w:hAnsi="Times New Roman" w:cs="Times New Roman"/>
          <w:sz w:val="24"/>
          <w:szCs w:val="36"/>
          <w:lang w:val="ru-RU"/>
        </w:rPr>
        <w:t xml:space="preserve">*  аллитерация                              </w:t>
      </w:r>
      <w:r w:rsidRPr="00173BFC">
        <w:rPr>
          <w:rFonts w:ascii="Times New Roman" w:hAnsi="Times New Roman" w:cs="Times New Roman"/>
          <w:sz w:val="24"/>
          <w:szCs w:val="36"/>
          <w:lang w:val="ru-RU"/>
        </w:rPr>
        <w:t xml:space="preserve"> * ирония                         * профессионализмы</w:t>
      </w:r>
    </w:p>
    <w:p w:rsidR="000A6834" w:rsidRPr="00173BFC" w:rsidRDefault="000A6834" w:rsidP="000A6834">
      <w:pPr>
        <w:spacing w:after="0" w:line="240" w:lineRule="auto"/>
        <w:rPr>
          <w:sz w:val="16"/>
          <w:lang w:val="ru-RU"/>
        </w:rPr>
      </w:pPr>
      <w:r w:rsidRPr="0074131F">
        <w:rPr>
          <w:rFonts w:ascii="Times New Roman" w:hAnsi="Times New Roman" w:cs="Times New Roman"/>
          <w:sz w:val="24"/>
          <w:szCs w:val="36"/>
          <w:lang w:val="ru-RU"/>
        </w:rPr>
        <w:t xml:space="preserve">*  ассонанс                                    </w:t>
      </w:r>
      <w:r w:rsidRPr="00173BFC">
        <w:rPr>
          <w:rFonts w:ascii="Times New Roman" w:hAnsi="Times New Roman" w:cs="Times New Roman"/>
          <w:sz w:val="24"/>
          <w:szCs w:val="36"/>
          <w:lang w:val="ru-RU"/>
        </w:rPr>
        <w:t xml:space="preserve"> * литота                          * неологизмы</w:t>
      </w:r>
    </w:p>
    <w:p w:rsidR="000A6834" w:rsidRPr="00173BFC" w:rsidRDefault="000A6834" w:rsidP="000A6834">
      <w:pPr>
        <w:spacing w:after="0" w:line="240" w:lineRule="auto"/>
        <w:rPr>
          <w:sz w:val="16"/>
          <w:lang w:val="ru-RU"/>
        </w:rPr>
      </w:pPr>
      <w:r w:rsidRPr="0074131F">
        <w:rPr>
          <w:rFonts w:ascii="Times New Roman" w:hAnsi="Times New Roman" w:cs="Times New Roman"/>
          <w:sz w:val="24"/>
          <w:szCs w:val="36"/>
          <w:lang w:val="ru-RU"/>
        </w:rPr>
        <w:t xml:space="preserve">*  звукоподражание                </w:t>
      </w:r>
      <w:r w:rsidRPr="00173BFC">
        <w:rPr>
          <w:rFonts w:ascii="Times New Roman" w:hAnsi="Times New Roman" w:cs="Times New Roman"/>
          <w:sz w:val="24"/>
          <w:szCs w:val="36"/>
          <w:lang w:val="ru-RU"/>
        </w:rPr>
        <w:t xml:space="preserve">      * гипербола                    * варваризмы  </w:t>
      </w:r>
    </w:p>
    <w:p w:rsidR="000A6834" w:rsidRPr="00173BFC" w:rsidRDefault="000A6834" w:rsidP="000A683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173BFC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</w:t>
      </w:r>
      <w:r w:rsidRPr="00173BFC">
        <w:rPr>
          <w:rFonts w:ascii="Times New Roman" w:hAnsi="Times New Roman" w:cs="Times New Roman"/>
          <w:sz w:val="24"/>
          <w:szCs w:val="24"/>
          <w:lang w:val="ru-RU"/>
        </w:rPr>
        <w:t>* олицетворение            *</w:t>
      </w:r>
      <w:r w:rsidRPr="000A68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3BFC">
        <w:rPr>
          <w:rFonts w:ascii="Times New Roman" w:hAnsi="Times New Roman" w:cs="Times New Roman"/>
          <w:sz w:val="24"/>
          <w:szCs w:val="24"/>
          <w:lang w:val="ru-RU"/>
        </w:rPr>
        <w:t>жаргонизмы</w:t>
      </w:r>
    </w:p>
    <w:p w:rsidR="000A6834" w:rsidRPr="000A6834" w:rsidRDefault="000A6834" w:rsidP="000A683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173BFC">
        <w:rPr>
          <w:rFonts w:ascii="Times New Roman" w:hAnsi="Times New Roman" w:cs="Times New Roman"/>
          <w:b/>
          <w:sz w:val="14"/>
          <w:szCs w:val="20"/>
          <w:lang w:val="ru-RU"/>
        </w:rPr>
        <w:t xml:space="preserve">                                            </w:t>
      </w:r>
      <w:r w:rsidRPr="000A68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</w:t>
      </w:r>
      <w:r w:rsidRPr="000A6834">
        <w:rPr>
          <w:rFonts w:ascii="Times New Roman" w:hAnsi="Times New Roman" w:cs="Times New Roman"/>
          <w:sz w:val="24"/>
          <w:szCs w:val="24"/>
          <w:lang w:val="ru-RU"/>
        </w:rPr>
        <w:t xml:space="preserve">* метонимия    </w:t>
      </w:r>
    </w:p>
    <w:p w:rsidR="000A6834" w:rsidRPr="000A6834" w:rsidRDefault="000A6834" w:rsidP="000A683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0A683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* синекдоха                   </w:t>
      </w:r>
    </w:p>
    <w:p w:rsidR="000A6834" w:rsidRPr="000A6834" w:rsidRDefault="000A6834" w:rsidP="000A6834">
      <w:pPr>
        <w:pStyle w:val="NoSpacing"/>
        <w:rPr>
          <w:rFonts w:ascii="Times New Roman" w:hAnsi="Times New Roman" w:cs="Times New Roman"/>
          <w:sz w:val="36"/>
          <w:szCs w:val="36"/>
          <w:lang w:val="ru-RU"/>
        </w:rPr>
      </w:pPr>
    </w:p>
    <w:p w:rsidR="000A6834" w:rsidRPr="000A6834" w:rsidRDefault="000A6834" w:rsidP="000A6834">
      <w:pPr>
        <w:pStyle w:val="NoSpacing"/>
        <w:ind w:hanging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28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Предложение                                                                                   </w:t>
      </w:r>
    </w:p>
    <w:p w:rsidR="000A6834" w:rsidRPr="00C936B3" w:rsidRDefault="000A6834" w:rsidP="000A6834">
      <w:pPr>
        <w:pStyle w:val="NoSpacing"/>
        <w:ind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C936B3">
        <w:rPr>
          <w:rFonts w:ascii="Times New Roman" w:hAnsi="Times New Roman" w:cs="Times New Roman"/>
          <w:sz w:val="24"/>
          <w:szCs w:val="24"/>
          <w:lang w:val="ru-RU"/>
        </w:rPr>
        <w:t xml:space="preserve">      Синтаксические  фигуры  и      приемы     </w:t>
      </w:r>
    </w:p>
    <w:p w:rsidR="000A6834" w:rsidRPr="00C936B3" w:rsidRDefault="000A6834" w:rsidP="000A6834">
      <w:pPr>
        <w:pStyle w:val="NoSpacing"/>
        <w:ind w:left="-209"/>
        <w:rPr>
          <w:rFonts w:ascii="Times New Roman" w:hAnsi="Times New Roman" w:cs="Times New Roman"/>
          <w:sz w:val="24"/>
          <w:szCs w:val="24"/>
          <w:lang w:val="ru-RU"/>
        </w:rPr>
      </w:pPr>
      <w:r w:rsidRPr="00C936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*   повтор      </w:t>
      </w:r>
    </w:p>
    <w:p w:rsidR="000A6834" w:rsidRPr="00C936B3" w:rsidRDefault="000A6834" w:rsidP="000A6834">
      <w:pPr>
        <w:pStyle w:val="NoSpacing"/>
        <w:ind w:left="-209"/>
        <w:rPr>
          <w:rFonts w:ascii="Times New Roman" w:hAnsi="Times New Roman" w:cs="Times New Roman"/>
          <w:sz w:val="24"/>
          <w:szCs w:val="24"/>
          <w:lang w:val="ru-RU"/>
        </w:rPr>
      </w:pPr>
      <w:r w:rsidRPr="00C936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*   параллелизм</w:t>
      </w:r>
    </w:p>
    <w:p w:rsidR="000A6834" w:rsidRPr="00C936B3" w:rsidRDefault="000A6834" w:rsidP="000A6834">
      <w:pPr>
        <w:pStyle w:val="NoSpacing"/>
        <w:ind w:left="-209"/>
        <w:rPr>
          <w:rFonts w:ascii="Times New Roman" w:hAnsi="Times New Roman" w:cs="Times New Roman"/>
          <w:sz w:val="24"/>
          <w:szCs w:val="24"/>
          <w:lang w:val="ru-RU"/>
        </w:rPr>
      </w:pPr>
      <w:r w:rsidRPr="00C936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*   антитеза</w:t>
      </w:r>
    </w:p>
    <w:p w:rsidR="000A6834" w:rsidRPr="00C936B3" w:rsidRDefault="000A6834" w:rsidP="000A6834">
      <w:pPr>
        <w:pStyle w:val="NoSpacing"/>
        <w:ind w:left="-209"/>
        <w:rPr>
          <w:rFonts w:ascii="Times New Roman" w:hAnsi="Times New Roman" w:cs="Times New Roman"/>
          <w:sz w:val="24"/>
          <w:szCs w:val="24"/>
          <w:lang w:val="ru-RU"/>
        </w:rPr>
      </w:pPr>
      <w:r w:rsidRPr="00C936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*   инверсия</w:t>
      </w:r>
    </w:p>
    <w:p w:rsidR="000A6834" w:rsidRPr="00C936B3" w:rsidRDefault="000A6834" w:rsidP="000A6834">
      <w:pPr>
        <w:pStyle w:val="NoSpacing"/>
        <w:ind w:left="-209"/>
        <w:rPr>
          <w:rFonts w:ascii="Times New Roman" w:hAnsi="Times New Roman" w:cs="Times New Roman"/>
          <w:sz w:val="24"/>
          <w:szCs w:val="24"/>
          <w:lang w:val="ru-RU"/>
        </w:rPr>
      </w:pPr>
      <w:r w:rsidRPr="00C936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*  риторическое  восклицание</w:t>
      </w:r>
    </w:p>
    <w:p w:rsidR="000A6834" w:rsidRPr="00C936B3" w:rsidRDefault="000A6834" w:rsidP="000A6834">
      <w:pPr>
        <w:pStyle w:val="NoSpacing"/>
        <w:ind w:left="-209"/>
        <w:rPr>
          <w:rFonts w:ascii="Times New Roman" w:hAnsi="Times New Roman" w:cs="Times New Roman"/>
          <w:sz w:val="24"/>
          <w:szCs w:val="24"/>
          <w:lang w:val="ru-RU"/>
        </w:rPr>
      </w:pPr>
      <w:r w:rsidRPr="00C936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*  риторический  вопрос</w:t>
      </w:r>
    </w:p>
    <w:p w:rsidR="000A6834" w:rsidRPr="00C936B3" w:rsidRDefault="000A6834" w:rsidP="000A6834">
      <w:pPr>
        <w:pStyle w:val="NoSpacing"/>
        <w:ind w:left="-209"/>
        <w:rPr>
          <w:rFonts w:ascii="Times New Roman" w:hAnsi="Times New Roman" w:cs="Times New Roman"/>
          <w:sz w:val="24"/>
          <w:szCs w:val="24"/>
          <w:lang w:val="ru-RU"/>
        </w:rPr>
      </w:pPr>
      <w:r w:rsidRPr="00C936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* плеоназм</w:t>
      </w:r>
    </w:p>
    <w:p w:rsidR="000A6834" w:rsidRPr="00C936B3" w:rsidRDefault="000A6834" w:rsidP="000A6834">
      <w:pPr>
        <w:pStyle w:val="NoSpacing"/>
        <w:ind w:left="-209"/>
        <w:rPr>
          <w:rFonts w:ascii="Times New Roman" w:hAnsi="Times New Roman" w:cs="Times New Roman"/>
          <w:sz w:val="24"/>
          <w:szCs w:val="24"/>
          <w:lang w:val="ru-RU"/>
        </w:rPr>
      </w:pPr>
      <w:r w:rsidRPr="00C936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Pr="00C936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Pr="00C936B3">
        <w:rPr>
          <w:rFonts w:ascii="Times New Roman" w:hAnsi="Times New Roman" w:cs="Times New Roman"/>
          <w:sz w:val="24"/>
          <w:szCs w:val="24"/>
          <w:lang w:val="ru-RU"/>
        </w:rPr>
        <w:t xml:space="preserve">  *  бессоюзие</w:t>
      </w:r>
    </w:p>
    <w:p w:rsidR="000A6834" w:rsidRPr="00C936B3" w:rsidRDefault="000A6834" w:rsidP="000A6834">
      <w:pPr>
        <w:pStyle w:val="NoSpacing"/>
        <w:ind w:left="-209"/>
        <w:rPr>
          <w:rFonts w:ascii="Times New Roman" w:hAnsi="Times New Roman" w:cs="Times New Roman"/>
          <w:sz w:val="24"/>
          <w:szCs w:val="24"/>
          <w:lang w:val="ru-RU"/>
        </w:rPr>
      </w:pPr>
      <w:r w:rsidRPr="00C936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*  многосоюзие</w:t>
      </w:r>
    </w:p>
    <w:p w:rsidR="000A6834" w:rsidRPr="00C936B3" w:rsidRDefault="000A6834" w:rsidP="000A6834">
      <w:pPr>
        <w:pStyle w:val="NoSpacing"/>
        <w:ind w:left="-209"/>
        <w:rPr>
          <w:rFonts w:ascii="Times New Roman" w:hAnsi="Times New Roman" w:cs="Times New Roman"/>
          <w:sz w:val="24"/>
          <w:szCs w:val="24"/>
          <w:lang w:val="ru-RU"/>
        </w:rPr>
      </w:pPr>
      <w:r w:rsidRPr="00C936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*  градация</w:t>
      </w:r>
    </w:p>
    <w:p w:rsidR="000A6834" w:rsidRPr="00C936B3" w:rsidRDefault="000A6834" w:rsidP="000A6834">
      <w:pPr>
        <w:pStyle w:val="NoSpacing"/>
        <w:ind w:left="-209"/>
        <w:rPr>
          <w:rFonts w:ascii="Times New Roman" w:hAnsi="Times New Roman" w:cs="Times New Roman"/>
          <w:sz w:val="24"/>
          <w:szCs w:val="24"/>
          <w:lang w:val="ru-RU"/>
        </w:rPr>
      </w:pPr>
      <w:r w:rsidRPr="00C936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*  афоризм</w:t>
      </w:r>
    </w:p>
    <w:p w:rsidR="000A6834" w:rsidRPr="00C936B3" w:rsidRDefault="000A6834" w:rsidP="000A6834">
      <w:pPr>
        <w:pStyle w:val="NoSpacing"/>
        <w:ind w:left="-209"/>
        <w:rPr>
          <w:rFonts w:ascii="Times New Roman" w:hAnsi="Times New Roman" w:cs="Times New Roman"/>
          <w:sz w:val="24"/>
          <w:szCs w:val="24"/>
          <w:lang w:val="ru-RU"/>
        </w:rPr>
      </w:pPr>
      <w:r w:rsidRPr="00C936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*  оксюморон</w:t>
      </w:r>
    </w:p>
    <w:p w:rsidR="000A6834" w:rsidRPr="00C936B3" w:rsidRDefault="000A6834" w:rsidP="000A6834">
      <w:pPr>
        <w:pStyle w:val="NoSpacing"/>
        <w:ind w:left="-209"/>
        <w:rPr>
          <w:rFonts w:ascii="Times New Roman" w:hAnsi="Times New Roman" w:cs="Times New Roman"/>
          <w:sz w:val="24"/>
          <w:szCs w:val="24"/>
          <w:lang w:val="ru-RU"/>
        </w:rPr>
      </w:pPr>
      <w:r w:rsidRPr="00C936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*  риторическое  обращение</w:t>
      </w:r>
    </w:p>
    <w:p w:rsidR="000A6834" w:rsidRPr="00C936B3" w:rsidRDefault="000A6834" w:rsidP="000A6834">
      <w:pPr>
        <w:pStyle w:val="NoSpacing"/>
        <w:ind w:left="-209"/>
        <w:rPr>
          <w:rFonts w:ascii="Times New Roman" w:hAnsi="Times New Roman" w:cs="Times New Roman"/>
          <w:sz w:val="24"/>
          <w:szCs w:val="24"/>
          <w:lang w:val="ru-RU"/>
        </w:rPr>
      </w:pPr>
      <w:r w:rsidRPr="006D1FA5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C936B3">
        <w:rPr>
          <w:rFonts w:ascii="Times New Roman" w:hAnsi="Times New Roman" w:cs="Times New Roman"/>
          <w:sz w:val="24"/>
          <w:szCs w:val="24"/>
          <w:lang w:val="ru-RU"/>
        </w:rPr>
        <w:t>Ее пр</w:t>
      </w:r>
      <w:r w:rsidRPr="00BE283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936B3">
        <w:rPr>
          <w:rFonts w:ascii="Times New Roman" w:hAnsi="Times New Roman" w:cs="Times New Roman"/>
          <w:sz w:val="24"/>
          <w:szCs w:val="24"/>
          <w:lang w:val="ru-RU"/>
        </w:rPr>
        <w:t>ще представить и запомнить учащимся</w:t>
      </w:r>
      <w:r w:rsidRPr="00BE28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936B3">
        <w:rPr>
          <w:rFonts w:ascii="Times New Roman" w:hAnsi="Times New Roman" w:cs="Times New Roman"/>
          <w:sz w:val="24"/>
          <w:szCs w:val="24"/>
          <w:lang w:val="ru-RU"/>
        </w:rPr>
        <w:t xml:space="preserve"> и в заданиях ЕГЭ  есть четкие указания  найти троп, указать синтаксическое или лексическое средство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выразительности </w:t>
      </w:r>
      <w:r w:rsidRPr="00C936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A6834" w:rsidRDefault="000A6834" w:rsidP="000A6834">
      <w:pPr>
        <w:pStyle w:val="NoSpacing"/>
        <w:ind w:hanging="284"/>
        <w:rPr>
          <w:rFonts w:ascii="Times New Roman" w:hAnsi="Times New Roman" w:cs="Times New Roman"/>
          <w:sz w:val="36"/>
          <w:szCs w:val="36"/>
          <w:lang w:val="en-US"/>
        </w:rPr>
      </w:pPr>
    </w:p>
    <w:p w:rsidR="00BB3488" w:rsidRPr="00BB3488" w:rsidRDefault="00BB3488" w:rsidP="000A6834">
      <w:pPr>
        <w:pStyle w:val="NoSpacing"/>
        <w:ind w:hanging="284"/>
        <w:rPr>
          <w:rFonts w:ascii="Times New Roman" w:hAnsi="Times New Roman" w:cs="Times New Roman"/>
          <w:sz w:val="24"/>
          <w:szCs w:val="36"/>
          <w:lang w:val="ru-RU"/>
        </w:rPr>
      </w:pPr>
      <w:r w:rsidRPr="00BB3488">
        <w:rPr>
          <w:rFonts w:ascii="Times New Roman" w:hAnsi="Times New Roman" w:cs="Times New Roman"/>
          <w:sz w:val="24"/>
          <w:szCs w:val="36"/>
          <w:lang w:val="ru-RU"/>
        </w:rPr>
        <w:t xml:space="preserve">Систематическая  работа  по  изучению  выразительных  средств языка  способствует  формированию  эстетического  языкового  вкуса  школьников, знакомит их с метафоричностью речи, обогащает  их  собственную  речь, помогает “ …правильно  понять  художественный  текст  через  язык, те  языковые дроби, из  которых  слагаются целые  образные  единицы  художественного  языка”(Н.М.Шанский). Изучение  этих  “языковых  </w:t>
      </w:r>
      <w:r w:rsidRPr="00BB3488">
        <w:rPr>
          <w:rFonts w:ascii="Times New Roman" w:hAnsi="Times New Roman" w:cs="Times New Roman"/>
          <w:sz w:val="24"/>
          <w:szCs w:val="36"/>
          <w:lang w:val="ru-RU"/>
        </w:rPr>
        <w:lastRenderedPageBreak/>
        <w:t>дробей”, их роли  в  высказывании, формирование  умения  школьников  пользоваться  ими в  собственной  речи  –  задача  словесников.</w:t>
      </w:r>
    </w:p>
    <w:p w:rsidR="000A6834" w:rsidRPr="000A6834" w:rsidRDefault="000A6834" w:rsidP="000A6834">
      <w:pPr>
        <w:pStyle w:val="NoSpacing"/>
        <w:ind w:hanging="284"/>
        <w:rPr>
          <w:rFonts w:ascii="Times New Roman" w:hAnsi="Times New Roman" w:cs="Times New Roman"/>
          <w:sz w:val="36"/>
          <w:szCs w:val="36"/>
          <w:lang w:val="ru-RU"/>
        </w:rPr>
      </w:pPr>
    </w:p>
    <w:p w:rsidR="000A6834" w:rsidRPr="000A6834" w:rsidRDefault="000A6834" w:rsidP="000A6834">
      <w:pPr>
        <w:pStyle w:val="NoSpacing"/>
        <w:ind w:hanging="284"/>
        <w:rPr>
          <w:rFonts w:ascii="Times New Roman" w:hAnsi="Times New Roman" w:cs="Times New Roman"/>
          <w:sz w:val="36"/>
          <w:szCs w:val="36"/>
          <w:lang w:val="ru-RU"/>
        </w:rPr>
      </w:pPr>
    </w:p>
    <w:p w:rsidR="000A6834" w:rsidRPr="00241B46" w:rsidRDefault="000A6834" w:rsidP="000A6834">
      <w:pPr>
        <w:pStyle w:val="ListParagraph"/>
        <w:ind w:left="99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A6834" w:rsidRPr="000A6834" w:rsidRDefault="000A6834" w:rsidP="002E70B1">
      <w:pPr>
        <w:pStyle w:val="NoSpacing"/>
        <w:ind w:hanging="284"/>
        <w:rPr>
          <w:rFonts w:ascii="Times New Roman" w:hAnsi="Times New Roman" w:cs="Times New Roman"/>
          <w:sz w:val="20"/>
          <w:szCs w:val="20"/>
          <w:lang w:val="ru-RU"/>
        </w:rPr>
      </w:pPr>
    </w:p>
    <w:sectPr w:rsidR="000A6834" w:rsidRPr="000A6834" w:rsidSect="002E70B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E46C6"/>
    <w:multiLevelType w:val="hybridMultilevel"/>
    <w:tmpl w:val="CBE0DB52"/>
    <w:lvl w:ilvl="0" w:tplc="676407C8">
      <w:numFmt w:val="bullet"/>
      <w:lvlText w:val="-"/>
      <w:lvlJc w:val="left"/>
      <w:pPr>
        <w:ind w:left="181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1">
    <w:nsid w:val="2B870A5A"/>
    <w:multiLevelType w:val="hybridMultilevel"/>
    <w:tmpl w:val="3BAA6D0C"/>
    <w:lvl w:ilvl="0" w:tplc="C53AF7A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A3C5E"/>
    <w:multiLevelType w:val="hybridMultilevel"/>
    <w:tmpl w:val="6F30EF06"/>
    <w:lvl w:ilvl="0" w:tplc="D06E913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4927706"/>
    <w:multiLevelType w:val="hybridMultilevel"/>
    <w:tmpl w:val="B70E3F06"/>
    <w:lvl w:ilvl="0" w:tplc="299829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E2798D"/>
    <w:multiLevelType w:val="hybridMultilevel"/>
    <w:tmpl w:val="342265DA"/>
    <w:lvl w:ilvl="0" w:tplc="BC245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0A2C76"/>
    <w:multiLevelType w:val="hybridMultilevel"/>
    <w:tmpl w:val="88F46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F82"/>
    <w:rsid w:val="00012D14"/>
    <w:rsid w:val="00082084"/>
    <w:rsid w:val="00095557"/>
    <w:rsid w:val="000A6834"/>
    <w:rsid w:val="000D4EBF"/>
    <w:rsid w:val="001875B0"/>
    <w:rsid w:val="001916F0"/>
    <w:rsid w:val="001D04FE"/>
    <w:rsid w:val="001F3F82"/>
    <w:rsid w:val="002119F3"/>
    <w:rsid w:val="002A03B4"/>
    <w:rsid w:val="002B0C15"/>
    <w:rsid w:val="002C6B47"/>
    <w:rsid w:val="002D07EC"/>
    <w:rsid w:val="002E70B1"/>
    <w:rsid w:val="003908E2"/>
    <w:rsid w:val="004310C9"/>
    <w:rsid w:val="00447B7B"/>
    <w:rsid w:val="00487F76"/>
    <w:rsid w:val="00512682"/>
    <w:rsid w:val="00574754"/>
    <w:rsid w:val="005F16F7"/>
    <w:rsid w:val="00732BC7"/>
    <w:rsid w:val="00777F2A"/>
    <w:rsid w:val="007864C1"/>
    <w:rsid w:val="007A60F8"/>
    <w:rsid w:val="007C5F82"/>
    <w:rsid w:val="007D207D"/>
    <w:rsid w:val="007D6CE9"/>
    <w:rsid w:val="007E1028"/>
    <w:rsid w:val="00836D10"/>
    <w:rsid w:val="008A2A9B"/>
    <w:rsid w:val="008A41A7"/>
    <w:rsid w:val="008B1F2F"/>
    <w:rsid w:val="008B2D86"/>
    <w:rsid w:val="008D3594"/>
    <w:rsid w:val="00955864"/>
    <w:rsid w:val="00956C93"/>
    <w:rsid w:val="00A00F86"/>
    <w:rsid w:val="00A539D0"/>
    <w:rsid w:val="00A546BB"/>
    <w:rsid w:val="00A87438"/>
    <w:rsid w:val="00AD3C37"/>
    <w:rsid w:val="00AD5281"/>
    <w:rsid w:val="00B21494"/>
    <w:rsid w:val="00B25010"/>
    <w:rsid w:val="00B30989"/>
    <w:rsid w:val="00B34FD6"/>
    <w:rsid w:val="00B47638"/>
    <w:rsid w:val="00BB3488"/>
    <w:rsid w:val="00C337D1"/>
    <w:rsid w:val="00C45BAA"/>
    <w:rsid w:val="00D1382C"/>
    <w:rsid w:val="00D40EE0"/>
    <w:rsid w:val="00D74312"/>
    <w:rsid w:val="00EB3713"/>
    <w:rsid w:val="00ED577A"/>
    <w:rsid w:val="00F9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682"/>
    <w:pPr>
      <w:ind w:left="720"/>
      <w:contextualSpacing/>
    </w:pPr>
  </w:style>
  <w:style w:type="paragraph" w:styleId="NoSpacing">
    <w:name w:val="No Spacing"/>
    <w:uiPriority w:val="1"/>
    <w:qFormat/>
    <w:rsid w:val="002E70B1"/>
    <w:pPr>
      <w:spacing w:after="0" w:line="240" w:lineRule="auto"/>
    </w:pPr>
  </w:style>
  <w:style w:type="table" w:styleId="TableGrid">
    <w:name w:val="Table Grid"/>
    <w:basedOn w:val="TableNormal"/>
    <w:uiPriority w:val="59"/>
    <w:rsid w:val="000A6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87F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a.oganesyan5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2559</Words>
  <Characters>14592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LAM VU TUNG</cp:lastModifiedBy>
  <cp:revision>9</cp:revision>
  <cp:lastPrinted>2012-11-26T12:28:00Z</cp:lastPrinted>
  <dcterms:created xsi:type="dcterms:W3CDTF">2012-11-18T09:00:00Z</dcterms:created>
  <dcterms:modified xsi:type="dcterms:W3CDTF">2012-11-26T15:11:00Z</dcterms:modified>
</cp:coreProperties>
</file>