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9A" w:rsidRDefault="00713F9A" w:rsidP="00713F9A">
      <w:pPr>
        <w:pBdr>
          <w:bottom w:val="dashDotStroked" w:sz="24" w:space="1" w:color="auto"/>
        </w:pBd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iCs/>
          <w:color w:val="000000"/>
          <w:lang w:eastAsia="en-US"/>
        </w:rPr>
      </w:pPr>
      <w:r>
        <w:rPr>
          <w:rFonts w:asciiTheme="majorHAnsi" w:hAnsiTheme="majorHAnsi"/>
          <w:b/>
          <w:iCs/>
          <w:color w:val="000000"/>
          <w:lang w:eastAsia="en-US"/>
        </w:rPr>
        <w:t>Муниципальное бюджетное общеобразовательное учреждение</w:t>
      </w:r>
    </w:p>
    <w:p w:rsidR="00713F9A" w:rsidRDefault="00713F9A" w:rsidP="00713F9A">
      <w:pPr>
        <w:pBdr>
          <w:bottom w:val="dashDotStroked" w:sz="24" w:space="1" w:color="auto"/>
        </w:pBdr>
        <w:shd w:val="clear" w:color="auto" w:fill="FFFFFF"/>
        <w:spacing w:after="200" w:line="276" w:lineRule="auto"/>
        <w:ind w:firstLine="284"/>
        <w:jc w:val="center"/>
        <w:rPr>
          <w:rFonts w:asciiTheme="majorHAnsi" w:hAnsiTheme="majorHAnsi"/>
          <w:b/>
          <w:iCs/>
          <w:color w:val="000000"/>
          <w:lang w:eastAsia="en-US"/>
        </w:rPr>
      </w:pPr>
      <w:r>
        <w:rPr>
          <w:rFonts w:asciiTheme="majorHAnsi" w:hAnsiTheme="majorHAnsi"/>
          <w:b/>
          <w:iCs/>
          <w:color w:val="000000"/>
          <w:lang w:eastAsia="en-US"/>
        </w:rPr>
        <w:t>Архангельская средняя общеобразовательная школа имени А. Н. Косыгина</w:t>
      </w:r>
    </w:p>
    <w:tbl>
      <w:tblPr>
        <w:tblStyle w:val="aa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713F9A" w:rsidTr="00713F9A">
        <w:tc>
          <w:tcPr>
            <w:tcW w:w="3379" w:type="dxa"/>
          </w:tcPr>
          <w:p w:rsidR="00713F9A" w:rsidRDefault="00713F9A">
            <w:pPr>
              <w:jc w:val="both"/>
            </w:pPr>
          </w:p>
          <w:p w:rsidR="00713F9A" w:rsidRDefault="00713F9A">
            <w:pPr>
              <w:jc w:val="both"/>
            </w:pPr>
          </w:p>
          <w:p w:rsidR="00713F9A" w:rsidRDefault="00713F9A">
            <w:pPr>
              <w:jc w:val="both"/>
            </w:pPr>
            <w:r>
              <w:t>РАССМОТРЕНО</w:t>
            </w:r>
          </w:p>
          <w:p w:rsidR="00713F9A" w:rsidRDefault="00713F9A">
            <w:pPr>
              <w:jc w:val="both"/>
            </w:pPr>
            <w:r>
              <w:t>Руководитель</w:t>
            </w:r>
          </w:p>
          <w:p w:rsidR="00713F9A" w:rsidRDefault="00713F9A">
            <w:pPr>
              <w:jc w:val="both"/>
            </w:pPr>
            <w:r>
              <w:t>методического</w:t>
            </w:r>
          </w:p>
          <w:p w:rsidR="00713F9A" w:rsidRDefault="00713F9A">
            <w:pPr>
              <w:jc w:val="both"/>
            </w:pPr>
            <w:r>
              <w:t>объединения учителей</w:t>
            </w:r>
          </w:p>
          <w:p w:rsidR="00713F9A" w:rsidRDefault="00713F9A">
            <w:pPr>
              <w:jc w:val="both"/>
            </w:pPr>
            <w:r>
              <w:t>русского языка и литературы:</w:t>
            </w:r>
          </w:p>
          <w:p w:rsidR="00713F9A" w:rsidRDefault="00713F9A">
            <w:pPr>
              <w:jc w:val="both"/>
            </w:pPr>
          </w:p>
          <w:p w:rsidR="00713F9A" w:rsidRDefault="00713F9A">
            <w:pPr>
              <w:jc w:val="both"/>
            </w:pPr>
            <w:r>
              <w:t>________/ Муравьева С. И./</w:t>
            </w:r>
          </w:p>
          <w:p w:rsidR="00713F9A" w:rsidRDefault="00713F9A">
            <w:pPr>
              <w:jc w:val="both"/>
            </w:pPr>
            <w:r>
              <w:t xml:space="preserve">                          </w:t>
            </w:r>
          </w:p>
          <w:p w:rsidR="00713F9A" w:rsidRDefault="00713F9A">
            <w:pPr>
              <w:jc w:val="both"/>
            </w:pPr>
            <w:r>
              <w:t>Протокол № __________</w:t>
            </w:r>
          </w:p>
          <w:p w:rsidR="00713F9A" w:rsidRDefault="00713F9A">
            <w:pPr>
              <w:jc w:val="both"/>
            </w:pPr>
          </w:p>
          <w:p w:rsidR="00713F9A" w:rsidRDefault="00713F9A">
            <w:pPr>
              <w:jc w:val="both"/>
            </w:pPr>
            <w:r>
              <w:t>от «___» __________ 2014 г.</w:t>
            </w:r>
          </w:p>
          <w:p w:rsidR="00713F9A" w:rsidRDefault="00713F9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0" w:type="dxa"/>
          </w:tcPr>
          <w:p w:rsidR="00713F9A" w:rsidRDefault="00713F9A">
            <w:pPr>
              <w:jc w:val="both"/>
            </w:pPr>
          </w:p>
          <w:p w:rsidR="00713F9A" w:rsidRDefault="00713F9A">
            <w:pPr>
              <w:jc w:val="both"/>
            </w:pPr>
          </w:p>
          <w:p w:rsidR="00713F9A" w:rsidRDefault="00713F9A">
            <w:pPr>
              <w:jc w:val="both"/>
            </w:pPr>
            <w:r>
              <w:t>СОГЛАСОВАНО</w:t>
            </w:r>
          </w:p>
          <w:p w:rsidR="00713F9A" w:rsidRDefault="00713F9A">
            <w:pPr>
              <w:jc w:val="both"/>
            </w:pPr>
            <w:r>
              <w:t>Заместитель</w:t>
            </w:r>
          </w:p>
          <w:p w:rsidR="00713F9A" w:rsidRDefault="00713F9A">
            <w:pPr>
              <w:jc w:val="both"/>
            </w:pPr>
            <w:r>
              <w:t>директора по УВР:</w:t>
            </w:r>
          </w:p>
          <w:p w:rsidR="00713F9A" w:rsidRDefault="00713F9A">
            <w:pPr>
              <w:jc w:val="both"/>
            </w:pPr>
          </w:p>
          <w:p w:rsidR="00713F9A" w:rsidRDefault="00713F9A">
            <w:pPr>
              <w:jc w:val="both"/>
            </w:pPr>
            <w:r>
              <w:t>________/ Нефедова Э. Н./</w:t>
            </w:r>
          </w:p>
          <w:p w:rsidR="00713F9A" w:rsidRDefault="00713F9A">
            <w:pPr>
              <w:jc w:val="both"/>
            </w:pPr>
            <w:r>
              <w:t xml:space="preserve">                            </w:t>
            </w:r>
          </w:p>
          <w:p w:rsidR="00713F9A" w:rsidRDefault="00713F9A">
            <w:pPr>
              <w:jc w:val="both"/>
            </w:pPr>
          </w:p>
          <w:p w:rsidR="00713F9A" w:rsidRDefault="00713F9A">
            <w:pPr>
              <w:jc w:val="both"/>
            </w:pPr>
            <w:r>
              <w:t xml:space="preserve"> «___» __________ 2014 г.</w:t>
            </w:r>
          </w:p>
          <w:p w:rsidR="00713F9A" w:rsidRDefault="00713F9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0" w:type="dxa"/>
          </w:tcPr>
          <w:p w:rsidR="00713F9A" w:rsidRDefault="00713F9A">
            <w:pPr>
              <w:jc w:val="both"/>
            </w:pPr>
          </w:p>
          <w:p w:rsidR="00713F9A" w:rsidRDefault="00713F9A">
            <w:pPr>
              <w:jc w:val="both"/>
            </w:pPr>
          </w:p>
          <w:p w:rsidR="00713F9A" w:rsidRDefault="00713F9A">
            <w:pPr>
              <w:jc w:val="both"/>
            </w:pPr>
            <w:r>
              <w:t>УТВЕРЖДАЮ</w:t>
            </w:r>
          </w:p>
          <w:p w:rsidR="00713F9A" w:rsidRDefault="00713F9A">
            <w:pPr>
              <w:jc w:val="both"/>
            </w:pPr>
            <w:r>
              <w:t>и. о. директора школы:</w:t>
            </w:r>
          </w:p>
          <w:p w:rsidR="00713F9A" w:rsidRDefault="00713F9A">
            <w:pPr>
              <w:jc w:val="both"/>
            </w:pPr>
          </w:p>
          <w:p w:rsidR="00713F9A" w:rsidRDefault="00713F9A">
            <w:pPr>
              <w:jc w:val="both"/>
            </w:pPr>
          </w:p>
          <w:p w:rsidR="00713F9A" w:rsidRDefault="00713F9A">
            <w:pPr>
              <w:jc w:val="both"/>
            </w:pPr>
            <w:r>
              <w:t>________/ Триндюк Н. В./</w:t>
            </w:r>
          </w:p>
          <w:p w:rsidR="00713F9A" w:rsidRDefault="00713F9A">
            <w:pPr>
              <w:jc w:val="both"/>
            </w:pPr>
            <w:r>
              <w:t xml:space="preserve">                            </w:t>
            </w:r>
          </w:p>
          <w:p w:rsidR="00713F9A" w:rsidRDefault="00713F9A">
            <w:pPr>
              <w:jc w:val="both"/>
            </w:pPr>
            <w:r>
              <w:t>Приказ № __________</w:t>
            </w:r>
          </w:p>
          <w:p w:rsidR="00713F9A" w:rsidRDefault="00713F9A">
            <w:pPr>
              <w:jc w:val="both"/>
            </w:pPr>
          </w:p>
          <w:p w:rsidR="00713F9A" w:rsidRDefault="00342421">
            <w:pPr>
              <w:jc w:val="both"/>
            </w:pPr>
            <w:r>
              <w:t>от «___» __________ 2014</w:t>
            </w:r>
            <w:r w:rsidR="00713F9A">
              <w:t xml:space="preserve"> г.</w:t>
            </w:r>
          </w:p>
          <w:p w:rsidR="00713F9A" w:rsidRDefault="00713F9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13F9A" w:rsidRDefault="00713F9A" w:rsidP="00713F9A">
      <w:pPr>
        <w:shd w:val="clear" w:color="auto" w:fill="FFFFFF"/>
        <w:spacing w:after="200" w:line="360" w:lineRule="auto"/>
        <w:rPr>
          <w:lang w:eastAsia="en-US"/>
        </w:rPr>
      </w:pPr>
    </w:p>
    <w:p w:rsidR="00713F9A" w:rsidRDefault="00713F9A" w:rsidP="00713F9A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  <w:r>
        <w:rPr>
          <w:rFonts w:asciiTheme="majorHAnsi" w:hAnsiTheme="majorHAnsi"/>
          <w:b/>
          <w:sz w:val="72"/>
          <w:szCs w:val="72"/>
          <w:lang w:eastAsia="en-US"/>
        </w:rPr>
        <w:t>Рабочая программа</w:t>
      </w:r>
    </w:p>
    <w:p w:rsidR="00713F9A" w:rsidRDefault="00713F9A" w:rsidP="00713F9A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  <w:r>
        <w:rPr>
          <w:rFonts w:asciiTheme="majorHAnsi" w:hAnsiTheme="majorHAnsi"/>
          <w:b/>
          <w:sz w:val="72"/>
          <w:szCs w:val="72"/>
          <w:lang w:eastAsia="en-US"/>
        </w:rPr>
        <w:t xml:space="preserve">курса </w:t>
      </w:r>
    </w:p>
    <w:p w:rsidR="00713F9A" w:rsidRDefault="00713F9A" w:rsidP="00713F9A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  <w:r>
        <w:rPr>
          <w:rFonts w:asciiTheme="majorHAnsi" w:hAnsiTheme="majorHAnsi"/>
          <w:b/>
          <w:sz w:val="72"/>
          <w:szCs w:val="72"/>
          <w:lang w:eastAsia="en-US"/>
        </w:rPr>
        <w:t>«Русский язык»</w:t>
      </w:r>
    </w:p>
    <w:p w:rsidR="00713F9A" w:rsidRDefault="00713F9A" w:rsidP="00713F9A">
      <w:pPr>
        <w:shd w:val="clear" w:color="auto" w:fill="FFFFFF"/>
        <w:spacing w:line="276" w:lineRule="auto"/>
        <w:ind w:firstLine="284"/>
        <w:jc w:val="center"/>
        <w:rPr>
          <w:rFonts w:asciiTheme="minorHAnsi" w:hAnsiTheme="minorHAnsi"/>
          <w:lang w:eastAsia="en-US"/>
        </w:rPr>
      </w:pPr>
      <w:r>
        <w:rPr>
          <w:rFonts w:ascii="Clarendon Extended" w:hAnsi="Clarendon Extended"/>
          <w:b/>
          <w:sz w:val="72"/>
          <w:szCs w:val="72"/>
        </w:rPr>
        <w:t>7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72"/>
          <w:szCs w:val="72"/>
        </w:rPr>
        <w:t>класс</w:t>
      </w:r>
    </w:p>
    <w:p w:rsidR="00713F9A" w:rsidRDefault="00713F9A" w:rsidP="00713F9A">
      <w:pPr>
        <w:shd w:val="clear" w:color="auto" w:fill="FFFFFF"/>
        <w:spacing w:after="200" w:line="276" w:lineRule="auto"/>
        <w:ind w:firstLine="284"/>
        <w:jc w:val="center"/>
        <w:rPr>
          <w:rFonts w:asciiTheme="minorHAnsi" w:hAnsiTheme="minorHAnsi"/>
          <w:sz w:val="48"/>
          <w:szCs w:val="48"/>
          <w:lang w:eastAsia="en-US"/>
        </w:rPr>
      </w:pPr>
      <w:r>
        <w:rPr>
          <w:rFonts w:asciiTheme="minorHAnsi" w:hAnsiTheme="minorHAnsi"/>
          <w:sz w:val="48"/>
          <w:szCs w:val="48"/>
          <w:lang w:eastAsia="en-US"/>
        </w:rPr>
        <w:t>на</w:t>
      </w:r>
      <w:r>
        <w:rPr>
          <w:lang w:eastAsia="en-US"/>
        </w:rPr>
        <w:t xml:space="preserve">   </w:t>
      </w:r>
      <w:r>
        <w:rPr>
          <w:rFonts w:ascii="Clarendon Extended" w:hAnsi="Clarendon Extended"/>
          <w:b/>
          <w:sz w:val="52"/>
          <w:szCs w:val="52"/>
        </w:rPr>
        <w:t>2014</w:t>
      </w:r>
      <w:r>
        <w:rPr>
          <w:b/>
          <w:sz w:val="52"/>
          <w:szCs w:val="52"/>
        </w:rPr>
        <w:t xml:space="preserve"> </w:t>
      </w:r>
      <w:r>
        <w:rPr>
          <w:sz w:val="52"/>
          <w:szCs w:val="52"/>
          <w:lang w:eastAsia="en-US"/>
        </w:rPr>
        <w:t xml:space="preserve">– </w:t>
      </w:r>
      <w:r>
        <w:rPr>
          <w:rFonts w:ascii="Clarendon Extended" w:hAnsi="Clarendon Extended"/>
          <w:b/>
          <w:sz w:val="52"/>
          <w:szCs w:val="52"/>
        </w:rPr>
        <w:t>2015</w:t>
      </w:r>
      <w:r>
        <w:rPr>
          <w:lang w:eastAsia="en-US"/>
        </w:rPr>
        <w:t xml:space="preserve">   </w:t>
      </w:r>
      <w:r>
        <w:rPr>
          <w:rFonts w:asciiTheme="minorHAnsi" w:hAnsiTheme="minorHAnsi"/>
          <w:sz w:val="48"/>
          <w:szCs w:val="48"/>
          <w:lang w:eastAsia="en-US"/>
        </w:rPr>
        <w:t>учебный год</w:t>
      </w:r>
    </w:p>
    <w:p w:rsidR="00713F9A" w:rsidRDefault="00713F9A" w:rsidP="00713F9A">
      <w:pPr>
        <w:shd w:val="clear" w:color="auto" w:fill="FFFFFF"/>
        <w:spacing w:after="200" w:line="276" w:lineRule="auto"/>
        <w:rPr>
          <w:lang w:eastAsia="en-US"/>
        </w:rPr>
      </w:pPr>
    </w:p>
    <w:p w:rsidR="00713F9A" w:rsidRDefault="00713F9A" w:rsidP="00713F9A">
      <w:pPr>
        <w:shd w:val="clear" w:color="auto" w:fill="FFFFFF"/>
        <w:spacing w:after="200" w:line="276" w:lineRule="auto"/>
        <w:rPr>
          <w:lang w:eastAsia="en-US"/>
        </w:rPr>
      </w:pPr>
    </w:p>
    <w:p w:rsidR="00713F9A" w:rsidRDefault="00713F9A" w:rsidP="00713F9A">
      <w:pPr>
        <w:jc w:val="right"/>
      </w:pPr>
      <w:r>
        <w:t>Составитель программы: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Никулина Галина Сергеевна,                                                                                                                                                                                       </w:t>
      </w:r>
      <w:r>
        <w:t xml:space="preserve">учитель русского языка и литературы </w:t>
      </w:r>
    </w:p>
    <w:p w:rsidR="00713F9A" w:rsidRDefault="00713F9A" w:rsidP="00713F9A">
      <w:pPr>
        <w:jc w:val="right"/>
      </w:pPr>
      <w:r>
        <w:t>первой квалификационной категории</w:t>
      </w:r>
    </w:p>
    <w:p w:rsidR="00713F9A" w:rsidRDefault="00713F9A" w:rsidP="00713F9A">
      <w:pPr>
        <w:tabs>
          <w:tab w:val="left" w:pos="4875"/>
        </w:tabs>
        <w:spacing w:after="200" w:line="276" w:lineRule="auto"/>
        <w:rPr>
          <w:lang w:eastAsia="en-US"/>
        </w:rPr>
      </w:pPr>
    </w:p>
    <w:p w:rsidR="00713F9A" w:rsidRDefault="00713F9A" w:rsidP="00713F9A">
      <w:pPr>
        <w:shd w:val="clear" w:color="auto" w:fill="FFFFFF"/>
        <w:spacing w:after="200" w:line="276" w:lineRule="auto"/>
        <w:ind w:firstLine="284"/>
        <w:jc w:val="center"/>
        <w:rPr>
          <w:lang w:eastAsia="en-US"/>
        </w:rPr>
      </w:pPr>
    </w:p>
    <w:p w:rsidR="00713F9A" w:rsidRDefault="00713F9A" w:rsidP="00713F9A">
      <w:pPr>
        <w:shd w:val="clear" w:color="auto" w:fill="FFFFFF"/>
        <w:spacing w:line="276" w:lineRule="auto"/>
        <w:ind w:firstLine="284"/>
        <w:jc w:val="center"/>
        <w:rPr>
          <w:lang w:eastAsia="en-US"/>
        </w:rPr>
      </w:pPr>
    </w:p>
    <w:p w:rsidR="00713F9A" w:rsidRDefault="00713F9A" w:rsidP="00713F9A">
      <w:pPr>
        <w:shd w:val="clear" w:color="auto" w:fill="FFFFFF"/>
        <w:spacing w:line="276" w:lineRule="auto"/>
        <w:ind w:firstLine="284"/>
        <w:jc w:val="center"/>
        <w:rPr>
          <w:lang w:eastAsia="en-US"/>
        </w:rPr>
      </w:pPr>
      <w:r>
        <w:rPr>
          <w:lang w:eastAsia="en-US"/>
        </w:rPr>
        <w:t>Красногорск</w:t>
      </w:r>
    </w:p>
    <w:p w:rsidR="00713F9A" w:rsidRDefault="00713F9A" w:rsidP="00713F9A">
      <w:pPr>
        <w:shd w:val="clear" w:color="auto" w:fill="FFFFFF"/>
        <w:spacing w:after="200" w:line="276" w:lineRule="auto"/>
        <w:ind w:firstLine="284"/>
        <w:jc w:val="center"/>
        <w:rPr>
          <w:lang w:eastAsia="en-US"/>
        </w:rPr>
      </w:pPr>
      <w:r>
        <w:t>2014 г</w:t>
      </w:r>
    </w:p>
    <w:p w:rsidR="00713F9A" w:rsidRDefault="00713F9A" w:rsidP="00591FBE">
      <w:pPr>
        <w:ind w:left="708" w:firstLine="708"/>
        <w:jc w:val="center"/>
        <w:rPr>
          <w:b/>
          <w:sz w:val="22"/>
          <w:szCs w:val="22"/>
        </w:rPr>
      </w:pPr>
    </w:p>
    <w:p w:rsidR="00861496" w:rsidRPr="00BF4CA8" w:rsidRDefault="00E16672" w:rsidP="00591FBE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lastRenderedPageBreak/>
        <w:t>ПОЯСНИТЕЛЬНАЯ ЗАПИСКА</w:t>
      </w:r>
    </w:p>
    <w:p w:rsidR="008C2DB3" w:rsidRPr="00BF4CA8" w:rsidRDefault="008C2DB3" w:rsidP="008C2DB3">
      <w:pPr>
        <w:ind w:left="1068"/>
        <w:rPr>
          <w:b/>
          <w:sz w:val="22"/>
          <w:szCs w:val="22"/>
        </w:rPr>
      </w:pPr>
    </w:p>
    <w:p w:rsidR="00A26981" w:rsidRDefault="00011A33" w:rsidP="00BF4CA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Рабочая</w:t>
      </w:r>
      <w:r w:rsidR="00CF7BC7" w:rsidRPr="00BF4CA8">
        <w:rPr>
          <w:sz w:val="22"/>
          <w:szCs w:val="22"/>
        </w:rPr>
        <w:t xml:space="preserve"> программа </w:t>
      </w:r>
      <w:r w:rsidR="00B37528" w:rsidRPr="00BF4CA8">
        <w:rPr>
          <w:sz w:val="22"/>
          <w:szCs w:val="22"/>
        </w:rPr>
        <w:t>по «Русскому языку» 7</w:t>
      </w:r>
      <w:r w:rsidRPr="00BF4CA8">
        <w:rPr>
          <w:sz w:val="22"/>
          <w:szCs w:val="22"/>
        </w:rPr>
        <w:t xml:space="preserve"> класс </w:t>
      </w:r>
      <w:r w:rsidR="00CF7BC7" w:rsidRPr="00BF4CA8">
        <w:rPr>
          <w:sz w:val="22"/>
          <w:szCs w:val="22"/>
        </w:rPr>
        <w:t xml:space="preserve">составлена </w:t>
      </w:r>
      <w:r w:rsidRPr="00BF4CA8">
        <w:rPr>
          <w:sz w:val="22"/>
          <w:szCs w:val="22"/>
        </w:rPr>
        <w:t>на основе авторской программы</w:t>
      </w:r>
      <w:r w:rsidR="00CF7BC7" w:rsidRPr="00BF4CA8">
        <w:rPr>
          <w:sz w:val="22"/>
          <w:szCs w:val="22"/>
        </w:rPr>
        <w:t xml:space="preserve">: Баранов М. Т., </w:t>
      </w:r>
      <w:proofErr w:type="spellStart"/>
      <w:r w:rsidR="00CF7BC7" w:rsidRPr="00BF4CA8">
        <w:rPr>
          <w:sz w:val="22"/>
          <w:szCs w:val="22"/>
        </w:rPr>
        <w:t>Ладыженская</w:t>
      </w:r>
      <w:proofErr w:type="spellEnd"/>
      <w:r w:rsidR="00CF7BC7" w:rsidRPr="00BF4CA8">
        <w:rPr>
          <w:sz w:val="22"/>
          <w:szCs w:val="22"/>
        </w:rPr>
        <w:t xml:space="preserve"> Т. А., </w:t>
      </w:r>
      <w:proofErr w:type="spellStart"/>
      <w:r w:rsidR="00CF7BC7" w:rsidRPr="00BF4CA8">
        <w:rPr>
          <w:sz w:val="22"/>
          <w:szCs w:val="22"/>
        </w:rPr>
        <w:t>Шанский</w:t>
      </w:r>
      <w:proofErr w:type="spellEnd"/>
      <w:r w:rsidR="00CF7BC7" w:rsidRPr="00BF4CA8">
        <w:rPr>
          <w:sz w:val="22"/>
          <w:szCs w:val="22"/>
        </w:rPr>
        <w:t xml:space="preserve"> Н. М. Программы общеобразовательных учреждений: Русский язык 5-9 классы. 11-е издание. М.: Просвещение, 2010 г. </w:t>
      </w:r>
      <w:r w:rsidR="00B6099F" w:rsidRPr="00BF4CA8">
        <w:rPr>
          <w:sz w:val="22"/>
          <w:szCs w:val="22"/>
        </w:rPr>
        <w:t xml:space="preserve">и </w:t>
      </w:r>
      <w:proofErr w:type="gramStart"/>
      <w:r w:rsidR="00B6099F" w:rsidRPr="00BF4CA8">
        <w:rPr>
          <w:sz w:val="22"/>
          <w:szCs w:val="22"/>
        </w:rPr>
        <w:t>ориентирована</w:t>
      </w:r>
      <w:proofErr w:type="gramEnd"/>
      <w:r w:rsidR="00B6099F" w:rsidRPr="00BF4CA8">
        <w:rPr>
          <w:sz w:val="22"/>
          <w:szCs w:val="22"/>
        </w:rPr>
        <w:t xml:space="preserve"> на учебник</w:t>
      </w:r>
      <w:r w:rsidR="000E6DEC" w:rsidRPr="00BF4CA8">
        <w:rPr>
          <w:sz w:val="22"/>
          <w:szCs w:val="22"/>
        </w:rPr>
        <w:t xml:space="preserve">: </w:t>
      </w:r>
      <w:r w:rsidR="0085454D" w:rsidRPr="00BF4CA8">
        <w:rPr>
          <w:sz w:val="22"/>
          <w:szCs w:val="22"/>
        </w:rPr>
        <w:t xml:space="preserve">Баранов М. Т., </w:t>
      </w:r>
      <w:proofErr w:type="spellStart"/>
      <w:r w:rsidR="0085454D" w:rsidRPr="00BF4CA8">
        <w:rPr>
          <w:sz w:val="22"/>
          <w:szCs w:val="22"/>
        </w:rPr>
        <w:t>Ладыженская</w:t>
      </w:r>
      <w:proofErr w:type="spellEnd"/>
      <w:r w:rsidR="0085454D" w:rsidRPr="00BF4CA8">
        <w:rPr>
          <w:sz w:val="22"/>
          <w:szCs w:val="22"/>
        </w:rPr>
        <w:t xml:space="preserve"> Т. А., </w:t>
      </w:r>
      <w:proofErr w:type="spellStart"/>
      <w:r w:rsidR="0085454D" w:rsidRPr="00BF4CA8">
        <w:rPr>
          <w:sz w:val="22"/>
          <w:szCs w:val="22"/>
        </w:rPr>
        <w:t>Тростенцова</w:t>
      </w:r>
      <w:proofErr w:type="spellEnd"/>
      <w:r w:rsidR="0085454D" w:rsidRPr="00BF4CA8">
        <w:rPr>
          <w:sz w:val="22"/>
          <w:szCs w:val="22"/>
        </w:rPr>
        <w:t xml:space="preserve"> Л. А., Григорян Л. Т., </w:t>
      </w:r>
      <w:proofErr w:type="spellStart"/>
      <w:r w:rsidR="0085454D" w:rsidRPr="00BF4CA8">
        <w:rPr>
          <w:sz w:val="22"/>
          <w:szCs w:val="22"/>
        </w:rPr>
        <w:t>Кулибаба</w:t>
      </w:r>
      <w:proofErr w:type="spellEnd"/>
      <w:r w:rsidR="0085454D" w:rsidRPr="00BF4CA8">
        <w:rPr>
          <w:sz w:val="22"/>
          <w:szCs w:val="22"/>
        </w:rPr>
        <w:t xml:space="preserve"> И. И., «Русский язык. 6 класс», М.: «Просвещение»</w:t>
      </w:r>
      <w:r w:rsidR="005512D5" w:rsidRPr="00BF4CA8">
        <w:rPr>
          <w:sz w:val="22"/>
          <w:szCs w:val="22"/>
        </w:rPr>
        <w:t>,</w:t>
      </w:r>
      <w:r w:rsidRPr="00BF4CA8">
        <w:rPr>
          <w:sz w:val="22"/>
          <w:szCs w:val="22"/>
        </w:rPr>
        <w:t xml:space="preserve"> 2013</w:t>
      </w:r>
      <w:r w:rsidR="0085454D" w:rsidRPr="00BF4CA8">
        <w:rPr>
          <w:sz w:val="22"/>
          <w:szCs w:val="22"/>
        </w:rPr>
        <w:t xml:space="preserve"> г.</w:t>
      </w:r>
    </w:p>
    <w:p w:rsidR="00BF4CA8" w:rsidRPr="00BF4CA8" w:rsidRDefault="00BF4CA8" w:rsidP="00BF4CA8">
      <w:pPr>
        <w:ind w:left="709" w:firstLine="709"/>
        <w:jc w:val="both"/>
        <w:rPr>
          <w:sz w:val="22"/>
          <w:szCs w:val="22"/>
        </w:rPr>
      </w:pPr>
    </w:p>
    <w:p w:rsidR="00225BA7" w:rsidRPr="00BF4CA8" w:rsidRDefault="00B6099F" w:rsidP="00591FBE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Цели</w:t>
      </w:r>
      <w:r w:rsidR="00591FBE" w:rsidRPr="00BF4CA8">
        <w:rPr>
          <w:b/>
          <w:sz w:val="22"/>
          <w:szCs w:val="22"/>
        </w:rPr>
        <w:t xml:space="preserve"> и задачи предмета</w:t>
      </w:r>
    </w:p>
    <w:p w:rsidR="00BC29D4" w:rsidRPr="00BF4CA8" w:rsidRDefault="00225BA7" w:rsidP="000E6DEC">
      <w:pPr>
        <w:pStyle w:val="20"/>
        <w:widowControl w:val="0"/>
        <w:tabs>
          <w:tab w:val="left" w:pos="-1440"/>
        </w:tabs>
        <w:spacing w:line="240" w:lineRule="auto"/>
        <w:ind w:left="426" w:firstLine="282"/>
        <w:contextualSpacing/>
        <w:jc w:val="both"/>
        <w:rPr>
          <w:sz w:val="22"/>
          <w:szCs w:val="22"/>
        </w:rPr>
      </w:pPr>
      <w:r w:rsidRPr="00BF4CA8">
        <w:rPr>
          <w:sz w:val="22"/>
          <w:szCs w:val="22"/>
        </w:rPr>
        <w:tab/>
      </w:r>
      <w:r w:rsidR="00BC29D4" w:rsidRPr="00BF4CA8">
        <w:rPr>
          <w:sz w:val="22"/>
          <w:szCs w:val="22"/>
        </w:rPr>
        <w:t xml:space="preserve"> </w:t>
      </w:r>
    </w:p>
    <w:p w:rsidR="00BC29D4" w:rsidRPr="00BF4CA8" w:rsidRDefault="00BC29D4" w:rsidP="003B719A">
      <w:pPr>
        <w:pStyle w:val="20"/>
        <w:widowControl w:val="0"/>
        <w:numPr>
          <w:ilvl w:val="0"/>
          <w:numId w:val="15"/>
        </w:numPr>
        <w:tabs>
          <w:tab w:val="left" w:pos="-1440"/>
        </w:tabs>
        <w:spacing w:line="240" w:lineRule="auto"/>
        <w:ind w:left="709" w:firstLine="709"/>
        <w:contextualSpacing/>
        <w:jc w:val="both"/>
        <w:rPr>
          <w:sz w:val="22"/>
          <w:szCs w:val="22"/>
        </w:rPr>
      </w:pPr>
      <w:r w:rsidRPr="00BF4CA8">
        <w:rPr>
          <w:b/>
          <w:sz w:val="22"/>
          <w:szCs w:val="22"/>
        </w:rPr>
        <w:t xml:space="preserve">воспитание </w:t>
      </w:r>
      <w:r w:rsidRPr="00BF4CA8">
        <w:rPr>
          <w:sz w:val="22"/>
          <w:szCs w:val="22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C29D4" w:rsidRPr="00BF4CA8" w:rsidRDefault="00BC29D4" w:rsidP="003B719A">
      <w:pPr>
        <w:pStyle w:val="20"/>
        <w:widowControl w:val="0"/>
        <w:numPr>
          <w:ilvl w:val="0"/>
          <w:numId w:val="15"/>
        </w:numPr>
        <w:tabs>
          <w:tab w:val="left" w:pos="-1440"/>
        </w:tabs>
        <w:spacing w:line="240" w:lineRule="auto"/>
        <w:ind w:left="709" w:firstLine="709"/>
        <w:contextualSpacing/>
        <w:jc w:val="both"/>
        <w:rPr>
          <w:sz w:val="22"/>
          <w:szCs w:val="22"/>
        </w:rPr>
      </w:pPr>
      <w:r w:rsidRPr="00BF4CA8">
        <w:rPr>
          <w:b/>
          <w:sz w:val="22"/>
          <w:szCs w:val="22"/>
        </w:rPr>
        <w:t>совершенствование</w:t>
      </w:r>
      <w:r w:rsidRPr="00BF4CA8">
        <w:rPr>
          <w:sz w:val="22"/>
          <w:szCs w:val="22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C29D4" w:rsidRPr="00BF4CA8" w:rsidRDefault="00BC29D4" w:rsidP="003B719A">
      <w:pPr>
        <w:pStyle w:val="20"/>
        <w:widowControl w:val="0"/>
        <w:numPr>
          <w:ilvl w:val="0"/>
          <w:numId w:val="15"/>
        </w:numPr>
        <w:tabs>
          <w:tab w:val="left" w:pos="-1440"/>
        </w:tabs>
        <w:spacing w:after="0" w:line="240" w:lineRule="auto"/>
        <w:ind w:left="709" w:firstLine="709"/>
        <w:contextualSpacing/>
        <w:jc w:val="both"/>
        <w:rPr>
          <w:sz w:val="22"/>
          <w:szCs w:val="22"/>
        </w:rPr>
      </w:pPr>
      <w:r w:rsidRPr="00BF4CA8">
        <w:rPr>
          <w:b/>
          <w:sz w:val="22"/>
          <w:szCs w:val="22"/>
        </w:rPr>
        <w:t xml:space="preserve">освоение </w:t>
      </w:r>
      <w:r w:rsidRPr="00BF4CA8">
        <w:rPr>
          <w:sz w:val="22"/>
          <w:szCs w:val="22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C29D4" w:rsidRPr="00BF4CA8" w:rsidRDefault="00BC29D4" w:rsidP="003B719A">
      <w:pPr>
        <w:numPr>
          <w:ilvl w:val="0"/>
          <w:numId w:val="15"/>
        </w:numPr>
        <w:ind w:left="709" w:firstLine="709"/>
        <w:contextualSpacing/>
        <w:jc w:val="both"/>
        <w:rPr>
          <w:sz w:val="22"/>
          <w:szCs w:val="22"/>
        </w:rPr>
      </w:pPr>
      <w:r w:rsidRPr="00BF4CA8">
        <w:rPr>
          <w:b/>
          <w:sz w:val="22"/>
          <w:szCs w:val="22"/>
        </w:rPr>
        <w:t xml:space="preserve">формирование </w:t>
      </w:r>
      <w:r w:rsidRPr="00BF4CA8">
        <w:rPr>
          <w:sz w:val="22"/>
          <w:szCs w:val="22"/>
        </w:rPr>
        <w:t>умений</w:t>
      </w:r>
      <w:r w:rsidRPr="00BF4CA8">
        <w:rPr>
          <w:b/>
          <w:sz w:val="22"/>
          <w:szCs w:val="22"/>
        </w:rPr>
        <w:t xml:space="preserve"> </w:t>
      </w:r>
      <w:r w:rsidRPr="00BF4CA8">
        <w:rPr>
          <w:sz w:val="22"/>
          <w:szCs w:val="22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3B095D" w:rsidRPr="00BF4CA8" w:rsidRDefault="003B095D" w:rsidP="00B31E5D">
      <w:pPr>
        <w:widowControl w:val="0"/>
        <w:tabs>
          <w:tab w:val="left" w:pos="-1440"/>
        </w:tabs>
        <w:ind w:left="426" w:firstLine="282"/>
        <w:contextualSpacing/>
        <w:jc w:val="both"/>
        <w:outlineLvl w:val="8"/>
        <w:rPr>
          <w:sz w:val="22"/>
          <w:szCs w:val="22"/>
        </w:rPr>
      </w:pPr>
      <w:r w:rsidRPr="00BF4CA8">
        <w:rPr>
          <w:b/>
          <w:sz w:val="22"/>
          <w:szCs w:val="22"/>
        </w:rPr>
        <w:tab/>
      </w:r>
      <w:r w:rsidR="00225BA7" w:rsidRPr="00BF4CA8">
        <w:rPr>
          <w:sz w:val="22"/>
          <w:szCs w:val="22"/>
        </w:rPr>
        <w:t xml:space="preserve"> </w:t>
      </w:r>
    </w:p>
    <w:p w:rsidR="007A31FC" w:rsidRPr="00BF4CA8" w:rsidRDefault="00B6099F" w:rsidP="00591FBE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Общая характеристика учебного предмета</w:t>
      </w:r>
    </w:p>
    <w:p w:rsidR="00422425" w:rsidRPr="00BF4CA8" w:rsidRDefault="00422425" w:rsidP="002C688C">
      <w:pPr>
        <w:ind w:left="708"/>
        <w:jc w:val="both"/>
        <w:rPr>
          <w:b/>
          <w:sz w:val="22"/>
          <w:szCs w:val="22"/>
        </w:rPr>
      </w:pPr>
    </w:p>
    <w:p w:rsidR="00422425" w:rsidRPr="00BF4CA8" w:rsidRDefault="00422425" w:rsidP="003B719A">
      <w:pPr>
        <w:pStyle w:val="FR2"/>
        <w:ind w:left="709" w:firstLine="709"/>
        <w:jc w:val="both"/>
        <w:rPr>
          <w:b w:val="0"/>
          <w:sz w:val="22"/>
          <w:szCs w:val="22"/>
        </w:rPr>
      </w:pPr>
      <w:r w:rsidRPr="00BF4CA8">
        <w:rPr>
          <w:b w:val="0"/>
          <w:sz w:val="22"/>
          <w:szCs w:val="22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22425" w:rsidRPr="00BF4CA8" w:rsidRDefault="00422425" w:rsidP="003B719A">
      <w:pPr>
        <w:pStyle w:val="FR2"/>
        <w:ind w:left="709" w:firstLine="709"/>
        <w:jc w:val="both"/>
        <w:rPr>
          <w:b w:val="0"/>
          <w:sz w:val="22"/>
          <w:szCs w:val="22"/>
        </w:rPr>
      </w:pPr>
      <w:r w:rsidRPr="00BF4CA8">
        <w:rPr>
          <w:b w:val="0"/>
          <w:sz w:val="22"/>
          <w:szCs w:val="22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422425" w:rsidRPr="00BF4CA8" w:rsidRDefault="00422425" w:rsidP="003B719A">
      <w:pPr>
        <w:pStyle w:val="FR2"/>
        <w:ind w:left="709" w:firstLine="709"/>
        <w:jc w:val="both"/>
        <w:rPr>
          <w:b w:val="0"/>
          <w:sz w:val="22"/>
          <w:szCs w:val="22"/>
        </w:rPr>
      </w:pPr>
      <w:r w:rsidRPr="00BF4CA8">
        <w:rPr>
          <w:b w:val="0"/>
          <w:sz w:val="22"/>
          <w:szCs w:val="22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22425" w:rsidRPr="00BF4CA8" w:rsidRDefault="00422425" w:rsidP="003B719A">
      <w:pPr>
        <w:pStyle w:val="FR2"/>
        <w:ind w:left="709" w:firstLine="709"/>
        <w:jc w:val="both"/>
        <w:rPr>
          <w:b w:val="0"/>
          <w:sz w:val="22"/>
          <w:szCs w:val="22"/>
        </w:rPr>
      </w:pPr>
      <w:r w:rsidRPr="00BF4CA8">
        <w:rPr>
          <w:b w:val="0"/>
          <w:sz w:val="22"/>
          <w:szCs w:val="22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16672" w:rsidRPr="00BF4CA8" w:rsidRDefault="00E16672" w:rsidP="00E16672">
      <w:pPr>
        <w:ind w:left="708" w:firstLine="708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Программа реализует:</w:t>
      </w:r>
    </w:p>
    <w:p w:rsidR="00E16672" w:rsidRPr="00BF4CA8" w:rsidRDefault="00E16672" w:rsidP="00E16672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– идею </w:t>
      </w:r>
      <w:proofErr w:type="spellStart"/>
      <w:r w:rsidRPr="00BF4CA8">
        <w:rPr>
          <w:sz w:val="22"/>
          <w:szCs w:val="22"/>
        </w:rPr>
        <w:t>межпредметных</w:t>
      </w:r>
      <w:proofErr w:type="spellEnd"/>
      <w:r w:rsidRPr="00BF4CA8">
        <w:rPr>
          <w:sz w:val="22"/>
          <w:szCs w:val="22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предметам;</w:t>
      </w:r>
    </w:p>
    <w:p w:rsidR="00E16672" w:rsidRPr="00BF4CA8" w:rsidRDefault="00E16672" w:rsidP="00E16672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– идею дифференцированного подхода к обучению, это </w:t>
      </w:r>
      <w:proofErr w:type="gramStart"/>
      <w:r w:rsidRPr="00BF4CA8">
        <w:rPr>
          <w:sz w:val="22"/>
          <w:szCs w:val="22"/>
        </w:rPr>
        <w:t>выражается</w:t>
      </w:r>
      <w:proofErr w:type="gramEnd"/>
      <w:r w:rsidRPr="00BF4CA8">
        <w:rPr>
          <w:sz w:val="22"/>
          <w:szCs w:val="22"/>
        </w:rPr>
        <w:t xml:space="preserve"> прежде всего в выделении дополнительного материала, расширяющего основное содержание программы;</w:t>
      </w:r>
    </w:p>
    <w:p w:rsidR="00E16672" w:rsidRPr="00BF4CA8" w:rsidRDefault="00E16672" w:rsidP="00E16672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– </w:t>
      </w:r>
      <w:proofErr w:type="spellStart"/>
      <w:r w:rsidRPr="00BF4CA8">
        <w:rPr>
          <w:sz w:val="22"/>
          <w:szCs w:val="22"/>
        </w:rPr>
        <w:t>культуроведческий</w:t>
      </w:r>
      <w:proofErr w:type="spellEnd"/>
      <w:r w:rsidRPr="00BF4CA8">
        <w:rPr>
          <w:sz w:val="22"/>
          <w:szCs w:val="22"/>
        </w:rPr>
        <w:t xml:space="preserve"> аспект в обучении русскому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</w:t>
      </w:r>
    </w:p>
    <w:p w:rsidR="00422425" w:rsidRPr="00BF4CA8" w:rsidRDefault="00E16672" w:rsidP="00E16672">
      <w:pPr>
        <w:ind w:left="709" w:firstLine="709"/>
        <w:jc w:val="both"/>
        <w:rPr>
          <w:sz w:val="22"/>
          <w:szCs w:val="22"/>
        </w:rPr>
      </w:pPr>
      <w:proofErr w:type="gramStart"/>
      <w:r w:rsidRPr="00BF4CA8">
        <w:rPr>
          <w:sz w:val="22"/>
          <w:szCs w:val="22"/>
        </w:rPr>
        <w:t xml:space="preserve">В целом курс русского языка направлен на всестороннее развитие личности средствами предмета: развитие мышления и речи учащихся, их эмоционально-волевой сферы, логического мышления; формирование представления о роли языка в жизни людей и богатстве русского языка; </w:t>
      </w:r>
      <w:r w:rsidRPr="00BF4CA8">
        <w:rPr>
          <w:sz w:val="22"/>
          <w:szCs w:val="22"/>
        </w:rPr>
        <w:lastRenderedPageBreak/>
        <w:t>формирование потребности в речевом самосовершенствовании; целенаправленное развитие языковой, коммуникативной компетенций, необходимых для успешной учебной и трудовой деятельности.</w:t>
      </w:r>
      <w:proofErr w:type="gramEnd"/>
    </w:p>
    <w:p w:rsidR="00B6099F" w:rsidRPr="00BF4CA8" w:rsidRDefault="00B6099F" w:rsidP="00591FBE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Описание места предмета в учебном плане</w:t>
      </w:r>
    </w:p>
    <w:p w:rsidR="00422425" w:rsidRPr="00BF4CA8" w:rsidRDefault="00422425" w:rsidP="00B31E5D">
      <w:pPr>
        <w:ind w:left="709" w:firstLine="709"/>
        <w:jc w:val="both"/>
        <w:rPr>
          <w:b/>
          <w:sz w:val="22"/>
          <w:szCs w:val="22"/>
        </w:rPr>
      </w:pPr>
    </w:p>
    <w:p w:rsidR="004910B8" w:rsidRPr="00BF4CA8" w:rsidRDefault="004910B8" w:rsidP="004910B8">
      <w:pPr>
        <w:tabs>
          <w:tab w:val="left" w:pos="0"/>
        </w:tabs>
        <w:spacing w:line="264" w:lineRule="auto"/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В соответствии с региональным базисным учебным планом Московской области для образовательных организаций, реализующих образовательные программы основного общего и среднего общего образования в 2014-2015 учебном году, на и</w:t>
      </w:r>
      <w:r w:rsidR="00033546" w:rsidRPr="00BF4CA8">
        <w:rPr>
          <w:sz w:val="22"/>
          <w:szCs w:val="22"/>
        </w:rPr>
        <w:t>зучение курса русского языка в 7</w:t>
      </w:r>
      <w:r w:rsidRPr="00BF4CA8">
        <w:rPr>
          <w:sz w:val="22"/>
          <w:szCs w:val="22"/>
        </w:rPr>
        <w:t xml:space="preserve"> классе выделено 4 часа в неделю.</w:t>
      </w:r>
    </w:p>
    <w:p w:rsidR="004910B8" w:rsidRPr="00BF4CA8" w:rsidRDefault="004910B8" w:rsidP="004910B8">
      <w:pPr>
        <w:tabs>
          <w:tab w:val="left" w:pos="0"/>
        </w:tabs>
        <w:spacing w:line="264" w:lineRule="auto"/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Согласно  календарному учебному графику, действующему на территории Красногорского муниципального района в 2014-2015  учебном году, прод</w:t>
      </w:r>
      <w:r w:rsidR="006F28E0">
        <w:rPr>
          <w:sz w:val="22"/>
          <w:szCs w:val="22"/>
        </w:rPr>
        <w:t>олжительность учебного года в  7</w:t>
      </w:r>
      <w:r w:rsidRPr="00BF4CA8">
        <w:rPr>
          <w:sz w:val="22"/>
          <w:szCs w:val="22"/>
        </w:rPr>
        <w:t xml:space="preserve">-х классах составляет 34 учебных недели (приказ от 28.08.2014 № 508). Поэтому учебный материал курса распределен на 136 часов (34 недели </w:t>
      </w:r>
      <w:r w:rsidRPr="00BF4CA8">
        <w:rPr>
          <w:sz w:val="22"/>
          <w:szCs w:val="22"/>
        </w:rPr>
        <w:sym w:font="Wingdings 2" w:char="F0CD"/>
      </w:r>
      <w:r w:rsidRPr="00BF4CA8">
        <w:rPr>
          <w:sz w:val="22"/>
          <w:szCs w:val="22"/>
        </w:rPr>
        <w:t xml:space="preserve"> 4).</w:t>
      </w:r>
    </w:p>
    <w:p w:rsidR="00B6099F" w:rsidRPr="00BF4CA8" w:rsidRDefault="00B6099F" w:rsidP="0038035F">
      <w:pPr>
        <w:rPr>
          <w:sz w:val="22"/>
          <w:szCs w:val="22"/>
        </w:rPr>
      </w:pPr>
    </w:p>
    <w:p w:rsidR="00D15EA8" w:rsidRPr="00BF4CA8" w:rsidRDefault="00D15EA8" w:rsidP="00591FBE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 xml:space="preserve">Личностные, </w:t>
      </w:r>
      <w:proofErr w:type="spellStart"/>
      <w:r w:rsidRPr="00BF4CA8">
        <w:rPr>
          <w:b/>
          <w:sz w:val="22"/>
          <w:szCs w:val="22"/>
        </w:rPr>
        <w:t>метапредметные</w:t>
      </w:r>
      <w:proofErr w:type="spellEnd"/>
      <w:r w:rsidRPr="00BF4CA8">
        <w:rPr>
          <w:b/>
          <w:sz w:val="22"/>
          <w:szCs w:val="22"/>
        </w:rPr>
        <w:t xml:space="preserve"> и предм</w:t>
      </w:r>
      <w:r w:rsidR="00591FBE" w:rsidRPr="00BF4CA8">
        <w:rPr>
          <w:b/>
          <w:sz w:val="22"/>
          <w:szCs w:val="22"/>
        </w:rPr>
        <w:t>етные результаты освоения предмета</w:t>
      </w:r>
    </w:p>
    <w:p w:rsidR="00D15EA8" w:rsidRPr="00BF4CA8" w:rsidRDefault="00D15EA8" w:rsidP="00D15EA8">
      <w:pPr>
        <w:ind w:left="708" w:firstLine="708"/>
        <w:rPr>
          <w:b/>
          <w:sz w:val="22"/>
          <w:szCs w:val="22"/>
        </w:rPr>
      </w:pPr>
    </w:p>
    <w:p w:rsidR="00D15EA8" w:rsidRPr="00BF4CA8" w:rsidRDefault="00D15EA8" w:rsidP="00D15EA8">
      <w:pPr>
        <w:ind w:left="708" w:firstLine="708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 xml:space="preserve">Личностные результаты: </w:t>
      </w:r>
    </w:p>
    <w:p w:rsidR="00E16672" w:rsidRPr="00BF4CA8" w:rsidRDefault="00E16672" w:rsidP="00D15EA8">
      <w:pPr>
        <w:ind w:left="708" w:firstLine="708"/>
        <w:rPr>
          <w:b/>
          <w:sz w:val="22"/>
          <w:szCs w:val="22"/>
        </w:rPr>
      </w:pPr>
    </w:p>
    <w:p w:rsidR="00D15EA8" w:rsidRPr="00BF4CA8" w:rsidRDefault="00D15EA8" w:rsidP="00591FBE">
      <w:pPr>
        <w:ind w:left="708" w:firstLine="708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15EA8" w:rsidRPr="00BF4CA8" w:rsidRDefault="00D15EA8" w:rsidP="00591FBE">
      <w:pPr>
        <w:ind w:left="708" w:firstLine="708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15EA8" w:rsidRPr="00BF4CA8" w:rsidRDefault="00D15EA8" w:rsidP="00591FBE">
      <w:pPr>
        <w:ind w:left="708" w:firstLine="708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3. Достаточный объем словарного запаса и усвоенных грамматических сре</w:t>
      </w:r>
      <w:proofErr w:type="gramStart"/>
      <w:r w:rsidRPr="00BF4CA8">
        <w:rPr>
          <w:sz w:val="22"/>
          <w:szCs w:val="22"/>
        </w:rPr>
        <w:t>дств дл</w:t>
      </w:r>
      <w:proofErr w:type="gramEnd"/>
      <w:r w:rsidRPr="00BF4CA8">
        <w:rPr>
          <w:sz w:val="22"/>
          <w:szCs w:val="22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15EA8" w:rsidRPr="00BF4CA8" w:rsidRDefault="00D15EA8" w:rsidP="00D15EA8">
      <w:pPr>
        <w:ind w:left="708" w:firstLine="708"/>
        <w:rPr>
          <w:sz w:val="22"/>
          <w:szCs w:val="22"/>
        </w:rPr>
      </w:pPr>
    </w:p>
    <w:p w:rsidR="00D15EA8" w:rsidRPr="00BF4CA8" w:rsidRDefault="00D15EA8" w:rsidP="00D15EA8">
      <w:pPr>
        <w:ind w:left="708" w:firstLine="708"/>
        <w:rPr>
          <w:b/>
          <w:sz w:val="22"/>
          <w:szCs w:val="22"/>
        </w:rPr>
      </w:pPr>
      <w:proofErr w:type="spellStart"/>
      <w:r w:rsidRPr="00BF4CA8">
        <w:rPr>
          <w:b/>
          <w:sz w:val="22"/>
          <w:szCs w:val="22"/>
        </w:rPr>
        <w:t>Метапредметные</w:t>
      </w:r>
      <w:proofErr w:type="spellEnd"/>
      <w:r w:rsidRPr="00BF4CA8">
        <w:rPr>
          <w:b/>
          <w:sz w:val="22"/>
          <w:szCs w:val="22"/>
        </w:rPr>
        <w:t xml:space="preserve"> результаты:</w:t>
      </w:r>
    </w:p>
    <w:p w:rsidR="00E16672" w:rsidRPr="00BF4CA8" w:rsidRDefault="00E16672" w:rsidP="00D15EA8">
      <w:pPr>
        <w:ind w:left="708" w:firstLine="708"/>
        <w:rPr>
          <w:b/>
          <w:sz w:val="22"/>
          <w:szCs w:val="22"/>
        </w:rPr>
      </w:pP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1) владение всеми видами речевой деятельности: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proofErr w:type="spellStart"/>
      <w:r w:rsidRPr="00BF4CA8">
        <w:rPr>
          <w:sz w:val="22"/>
          <w:szCs w:val="22"/>
        </w:rPr>
        <w:t>Аудирование</w:t>
      </w:r>
      <w:proofErr w:type="spellEnd"/>
      <w:r w:rsidRPr="00BF4CA8">
        <w:rPr>
          <w:sz w:val="22"/>
          <w:szCs w:val="22"/>
        </w:rPr>
        <w:t xml:space="preserve"> и чтение: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BF4CA8">
        <w:rPr>
          <w:sz w:val="22"/>
          <w:szCs w:val="22"/>
        </w:rPr>
        <w:t>аудирования</w:t>
      </w:r>
      <w:proofErr w:type="spellEnd"/>
      <w:r w:rsidRPr="00BF4CA8">
        <w:rPr>
          <w:sz w:val="22"/>
          <w:szCs w:val="22"/>
        </w:rPr>
        <w:t xml:space="preserve"> (выборочным, ознакомительным, детальным);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BF4CA8">
        <w:rPr>
          <w:sz w:val="22"/>
          <w:szCs w:val="22"/>
        </w:rPr>
        <w:t>аудирования</w:t>
      </w:r>
      <w:proofErr w:type="spellEnd"/>
      <w:r w:rsidRPr="00BF4CA8">
        <w:rPr>
          <w:sz w:val="22"/>
          <w:szCs w:val="22"/>
        </w:rPr>
        <w:t>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говорение и письмо: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lastRenderedPageBreak/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BF4CA8">
        <w:rPr>
          <w:sz w:val="22"/>
          <w:szCs w:val="22"/>
        </w:rPr>
        <w:t>прочитанному</w:t>
      </w:r>
      <w:proofErr w:type="gramEnd"/>
      <w:r w:rsidRPr="00BF4CA8">
        <w:rPr>
          <w:sz w:val="22"/>
          <w:szCs w:val="22"/>
        </w:rPr>
        <w:t>, услышанному, увиденному;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proofErr w:type="gramStart"/>
      <w:r w:rsidRPr="00BF4CA8">
        <w:rPr>
          <w:sz w:val="22"/>
          <w:szCs w:val="22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BF4CA8">
        <w:rPr>
          <w:sz w:val="22"/>
          <w:szCs w:val="22"/>
        </w:rPr>
        <w:t>межпредметном</w:t>
      </w:r>
      <w:proofErr w:type="spellEnd"/>
      <w:r w:rsidRPr="00BF4CA8">
        <w:rPr>
          <w:sz w:val="22"/>
          <w:szCs w:val="22"/>
        </w:rPr>
        <w:t xml:space="preserve"> уровне (на уроках иностранного языка, литературы и др.);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3) коммуникативное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063E8" w:rsidRPr="00BF4CA8" w:rsidRDefault="00D063E8" w:rsidP="00D15EA8">
      <w:pPr>
        <w:ind w:left="708" w:firstLine="708"/>
        <w:rPr>
          <w:sz w:val="22"/>
          <w:szCs w:val="22"/>
        </w:rPr>
      </w:pPr>
    </w:p>
    <w:p w:rsidR="00D063E8" w:rsidRPr="00BF4CA8" w:rsidRDefault="00D063E8" w:rsidP="00D15EA8">
      <w:pPr>
        <w:ind w:left="708" w:firstLine="708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 xml:space="preserve">Предметные результаты: </w:t>
      </w:r>
    </w:p>
    <w:p w:rsidR="00E16672" w:rsidRPr="00BF4CA8" w:rsidRDefault="00E16672" w:rsidP="00D15EA8">
      <w:pPr>
        <w:ind w:left="708" w:firstLine="708"/>
        <w:rPr>
          <w:b/>
          <w:sz w:val="22"/>
          <w:szCs w:val="22"/>
        </w:rPr>
      </w:pP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2) понимание места родного языка в системе гуманитарных наук и его роли в образовании в целом;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3) усвоение основ научных знаний о родном языке; понимание взаимосвязи его уровней и единиц;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proofErr w:type="gramStart"/>
      <w:r w:rsidRPr="00BF4CA8">
        <w:rPr>
          <w:sz w:val="22"/>
          <w:szCs w:val="22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BF4CA8">
        <w:rPr>
          <w:sz w:val="22"/>
          <w:szCs w:val="22"/>
        </w:rPr>
        <w:t xml:space="preserve"> текст, типы текста; основные единицы языка, их признаки и особенности употребления в речи;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BF4CA8">
        <w:rPr>
          <w:sz w:val="22"/>
          <w:szCs w:val="22"/>
        </w:rPr>
        <w:t>многоаспектного</w:t>
      </w:r>
      <w:proofErr w:type="spellEnd"/>
      <w:r w:rsidRPr="00BF4CA8">
        <w:rPr>
          <w:sz w:val="22"/>
          <w:szCs w:val="22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lastRenderedPageBreak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D15EA8" w:rsidRPr="00BF4CA8" w:rsidRDefault="00D15EA8" w:rsidP="00CF7BC7">
      <w:pPr>
        <w:ind w:left="708" w:firstLine="708"/>
        <w:rPr>
          <w:sz w:val="22"/>
          <w:szCs w:val="22"/>
        </w:rPr>
      </w:pPr>
    </w:p>
    <w:p w:rsidR="00D14A60" w:rsidRPr="00BF4CA8" w:rsidRDefault="00D063E8" w:rsidP="00D14A60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 xml:space="preserve">Содержание </w:t>
      </w:r>
      <w:r w:rsidR="00591FBE" w:rsidRPr="00BF4CA8">
        <w:rPr>
          <w:b/>
          <w:sz w:val="22"/>
          <w:szCs w:val="22"/>
        </w:rPr>
        <w:t>учебного предмета</w:t>
      </w:r>
      <w:bookmarkStart w:id="0" w:name="_GoBack"/>
      <w:bookmarkEnd w:id="0"/>
    </w:p>
    <w:p w:rsidR="00033546" w:rsidRPr="00BF4CA8" w:rsidRDefault="00033546" w:rsidP="00D14A60">
      <w:pPr>
        <w:ind w:left="708" w:firstLine="708"/>
        <w:jc w:val="center"/>
        <w:rPr>
          <w:b/>
          <w:sz w:val="22"/>
          <w:szCs w:val="22"/>
        </w:rPr>
      </w:pPr>
    </w:p>
    <w:p w:rsidR="00BA17BA" w:rsidRPr="00BF4CA8" w:rsidRDefault="00033546" w:rsidP="00D14A60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 xml:space="preserve">Тема 1 </w:t>
      </w:r>
    </w:p>
    <w:p w:rsidR="00BA17BA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Русский язык как развивающееся явление</w:t>
      </w:r>
    </w:p>
    <w:p w:rsidR="00033546" w:rsidRPr="00BF4CA8" w:rsidRDefault="00033546" w:rsidP="00033546">
      <w:pPr>
        <w:shd w:val="clear" w:color="auto" w:fill="FFFFFF"/>
        <w:suppressAutoHyphens/>
        <w:ind w:left="709" w:firstLine="709"/>
        <w:rPr>
          <w:rFonts w:eastAsia="Calibri"/>
          <w:b/>
          <w:spacing w:val="-4"/>
          <w:position w:val="-2"/>
          <w:sz w:val="22"/>
          <w:szCs w:val="22"/>
        </w:rPr>
      </w:pPr>
    </w:p>
    <w:p w:rsidR="00033546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Тема 2</w:t>
      </w:r>
    </w:p>
    <w:p w:rsidR="00BA17BA" w:rsidRPr="00BF4CA8" w:rsidRDefault="00BA17BA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 xml:space="preserve">ПОВТОРЕНИЕ </w:t>
      </w:r>
      <w:proofErr w:type="gramStart"/>
      <w:r w:rsidRPr="00BF4CA8">
        <w:rPr>
          <w:rFonts w:eastAsia="Calibri"/>
          <w:b/>
          <w:spacing w:val="-4"/>
          <w:position w:val="-2"/>
          <w:sz w:val="22"/>
          <w:szCs w:val="22"/>
        </w:rPr>
        <w:t>ПРОЙДЕННОГО</w:t>
      </w:r>
      <w:proofErr w:type="gramEnd"/>
      <w:r w:rsidRPr="00BF4CA8">
        <w:rPr>
          <w:rFonts w:eastAsia="Calibri"/>
          <w:b/>
          <w:spacing w:val="-4"/>
          <w:position w:val="-2"/>
          <w:sz w:val="22"/>
          <w:szCs w:val="22"/>
        </w:rPr>
        <w:t xml:space="preserve"> В </w:t>
      </w:r>
      <w:r w:rsidRPr="00BF4CA8">
        <w:rPr>
          <w:rFonts w:eastAsia="Calibri"/>
          <w:b/>
          <w:spacing w:val="-4"/>
          <w:position w:val="-2"/>
          <w:sz w:val="22"/>
          <w:szCs w:val="22"/>
          <w:lang w:val="en-US"/>
        </w:rPr>
        <w:t>V</w:t>
      </w:r>
      <w:r w:rsidRPr="00BF4CA8">
        <w:rPr>
          <w:rFonts w:eastAsia="Calibri"/>
          <w:b/>
          <w:spacing w:val="-4"/>
          <w:position w:val="-2"/>
          <w:sz w:val="22"/>
          <w:szCs w:val="22"/>
        </w:rPr>
        <w:t>—</w:t>
      </w:r>
      <w:r w:rsidRPr="00BF4CA8">
        <w:rPr>
          <w:rFonts w:eastAsia="Calibri"/>
          <w:b/>
          <w:spacing w:val="-4"/>
          <w:position w:val="-2"/>
          <w:sz w:val="22"/>
          <w:szCs w:val="22"/>
          <w:lang w:val="en-US"/>
        </w:rPr>
        <w:t>VI</w:t>
      </w:r>
      <w:r w:rsidR="00033546" w:rsidRPr="00BF4CA8">
        <w:rPr>
          <w:rFonts w:eastAsia="Calibri"/>
          <w:b/>
          <w:spacing w:val="-4"/>
          <w:position w:val="-2"/>
          <w:sz w:val="22"/>
          <w:szCs w:val="22"/>
        </w:rPr>
        <w:t xml:space="preserve"> КЛАССАХ</w:t>
      </w:r>
    </w:p>
    <w:p w:rsidR="004A575B" w:rsidRPr="00BF4CA8" w:rsidRDefault="004A575B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BA17BA" w:rsidRPr="00BF4CA8" w:rsidRDefault="00BA17BA" w:rsidP="00033546">
      <w:pPr>
        <w:shd w:val="clear" w:color="auto" w:fill="FFFFFF"/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 xml:space="preserve">Публицистический стиль, его жанры, языковые особенности. </w:t>
      </w:r>
    </w:p>
    <w:p w:rsidR="00033546" w:rsidRPr="00BF4CA8" w:rsidRDefault="00033546" w:rsidP="00033546">
      <w:pPr>
        <w:shd w:val="clear" w:color="auto" w:fill="FFFFFF"/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</w:p>
    <w:p w:rsidR="00BA17BA" w:rsidRPr="00BF4CA8" w:rsidRDefault="00BA17BA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 xml:space="preserve">МОРФОЛОГИЯ. </w:t>
      </w:r>
      <w:r w:rsidR="00033546" w:rsidRPr="00BF4CA8">
        <w:rPr>
          <w:rFonts w:eastAsia="Calibri"/>
          <w:b/>
          <w:spacing w:val="-4"/>
          <w:position w:val="-2"/>
          <w:sz w:val="22"/>
          <w:szCs w:val="22"/>
        </w:rPr>
        <w:t>ОРФОГРАФИЯ. КУЛЬТУРА РЕЧИ</w:t>
      </w:r>
    </w:p>
    <w:p w:rsidR="00033546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Тема 3</w:t>
      </w:r>
      <w:r w:rsidR="00BA17BA" w:rsidRPr="00BF4CA8">
        <w:rPr>
          <w:rFonts w:eastAsia="Calibri"/>
          <w:spacing w:val="-4"/>
          <w:position w:val="-2"/>
          <w:sz w:val="22"/>
          <w:szCs w:val="22"/>
        </w:rPr>
        <w:t xml:space="preserve"> </w:t>
      </w:r>
    </w:p>
    <w:p w:rsidR="006A21BE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Причастие</w:t>
      </w:r>
    </w:p>
    <w:p w:rsidR="00033546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4A575B" w:rsidRPr="00BF4CA8" w:rsidRDefault="006A21BE" w:rsidP="004A575B">
      <w:pPr>
        <w:pStyle w:val="ab"/>
        <w:numPr>
          <w:ilvl w:val="0"/>
          <w:numId w:val="33"/>
        </w:numPr>
        <w:shd w:val="clear" w:color="auto" w:fill="FFFFFF"/>
        <w:suppressAutoHyphens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 xml:space="preserve">Повторение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пройденного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о глаголе в </w:t>
      </w: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V</w:t>
      </w:r>
      <w:r w:rsidRPr="00BF4CA8">
        <w:rPr>
          <w:rFonts w:eastAsia="Calibri"/>
          <w:spacing w:val="-4"/>
          <w:position w:val="-2"/>
          <w:sz w:val="22"/>
          <w:szCs w:val="22"/>
        </w:rPr>
        <w:t xml:space="preserve"> и </w:t>
      </w: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VI</w:t>
      </w:r>
      <w:r w:rsidRPr="00BF4CA8">
        <w:rPr>
          <w:rFonts w:eastAsia="Calibri"/>
          <w:spacing w:val="-4"/>
          <w:position w:val="-2"/>
          <w:sz w:val="22"/>
          <w:szCs w:val="22"/>
        </w:rPr>
        <w:t xml:space="preserve"> классах. </w:t>
      </w:r>
    </w:p>
    <w:p w:rsidR="006A21BE" w:rsidRPr="00BF4CA8" w:rsidRDefault="006A21BE" w:rsidP="004A575B">
      <w:pPr>
        <w:shd w:val="clear" w:color="auto" w:fill="FFFFFF"/>
        <w:suppressAutoHyphens/>
        <w:ind w:left="708" w:firstLine="708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Причастие. Свойства прилагательных и глаголов у причас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Текстообразующая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роль причастий.</w:t>
      </w:r>
    </w:p>
    <w:p w:rsidR="006A21BE" w:rsidRPr="00BF4CA8" w:rsidRDefault="006A21BE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Склонение полных причастий и правописание гласных в па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4A575B" w:rsidRPr="00BF4CA8" w:rsidRDefault="006A21BE" w:rsidP="004A575B">
      <w:pPr>
        <w:shd w:val="clear" w:color="auto" w:fill="FFFFFF"/>
        <w:tabs>
          <w:tab w:val="left" w:pos="641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Не с причастиями. Правописание гласных в суффиксах дей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н</w:t>
      </w:r>
      <w:proofErr w:type="spellEnd"/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в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н</w:t>
      </w:r>
      <w:proofErr w:type="spellEnd"/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в кратких причастиях.</w:t>
      </w:r>
      <w:r w:rsidR="004A575B" w:rsidRPr="00BF4CA8">
        <w:rPr>
          <w:rFonts w:eastAsia="Calibri"/>
          <w:spacing w:val="-4"/>
          <w:position w:val="-2"/>
          <w:sz w:val="22"/>
          <w:szCs w:val="22"/>
        </w:rPr>
        <w:t xml:space="preserve"> </w:t>
      </w:r>
    </w:p>
    <w:p w:rsidR="004A575B" w:rsidRPr="00BF4CA8" w:rsidRDefault="004A575B" w:rsidP="004A575B">
      <w:pPr>
        <w:shd w:val="clear" w:color="auto" w:fill="FFFFFF"/>
        <w:tabs>
          <w:tab w:val="left" w:pos="641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 Умение правильно ставить ударение в полных и кратких страдательных причастиях (принесённый, принесён, принесена, принесено, при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несены), правильно употреблять причастия с суффиксом -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ся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, согласовывать причастия с определяемыми существительными, строить предложения с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причастным  оборотом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>.</w:t>
      </w:r>
    </w:p>
    <w:p w:rsidR="00BA17BA" w:rsidRPr="00BF4CA8" w:rsidRDefault="00BA17BA" w:rsidP="004A575B">
      <w:pPr>
        <w:shd w:val="clear" w:color="auto" w:fill="FFFFFF"/>
        <w:tabs>
          <w:tab w:val="left" w:pos="763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Виды публичных общественно-политических выступлений. Их структура.</w:t>
      </w:r>
    </w:p>
    <w:p w:rsidR="00033546" w:rsidRPr="00BF4CA8" w:rsidRDefault="00033546" w:rsidP="00033546">
      <w:pPr>
        <w:shd w:val="clear" w:color="auto" w:fill="FFFFFF"/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</w:p>
    <w:p w:rsidR="00033546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Тема 4</w:t>
      </w:r>
    </w:p>
    <w:p w:rsidR="00BA17BA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Деепричастие</w:t>
      </w:r>
    </w:p>
    <w:p w:rsidR="004A575B" w:rsidRPr="00BF4CA8" w:rsidRDefault="004A575B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b/>
          <w:spacing w:val="-4"/>
          <w:position w:val="-2"/>
          <w:sz w:val="22"/>
          <w:szCs w:val="22"/>
        </w:rPr>
      </w:pP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 xml:space="preserve">. Повторение пройденного о глаголе в </w:t>
      </w: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V</w:t>
      </w:r>
      <w:r w:rsidRPr="00BF4CA8">
        <w:rPr>
          <w:rFonts w:eastAsia="Calibri"/>
          <w:spacing w:val="-4"/>
          <w:position w:val="-2"/>
          <w:sz w:val="22"/>
          <w:szCs w:val="22"/>
        </w:rPr>
        <w:t xml:space="preserve"> и </w:t>
      </w: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VI</w:t>
      </w:r>
      <w:r w:rsidRPr="00BF4CA8">
        <w:rPr>
          <w:rFonts w:eastAsia="Calibri"/>
          <w:spacing w:val="-4"/>
          <w:position w:val="-2"/>
          <w:sz w:val="22"/>
          <w:szCs w:val="22"/>
        </w:rPr>
        <w:t xml:space="preserve"> классах.</w:t>
      </w:r>
      <w:proofErr w:type="gramEnd"/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Деепричастие. Глагольные и наречные свойства деепричас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 xml:space="preserve">тия. Синтаксическая роль деепричастий в предложении.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Тексто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образующая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шенного и несовершенного вида  и их образование.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Не с деепричастиями.</w:t>
      </w:r>
    </w:p>
    <w:p w:rsidR="00BA17BA" w:rsidRPr="00BF4CA8" w:rsidRDefault="00BA17BA" w:rsidP="004A575B">
      <w:pPr>
        <w:shd w:val="clear" w:color="auto" w:fill="FFFFFF"/>
        <w:tabs>
          <w:tab w:val="left" w:pos="641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Умение правильно строить предложение с деепричастным оборотом.</w:t>
      </w:r>
    </w:p>
    <w:p w:rsidR="004A575B" w:rsidRDefault="00BA17BA" w:rsidP="00BF4CA8">
      <w:pPr>
        <w:shd w:val="clear" w:color="auto" w:fill="FFFFFF"/>
        <w:tabs>
          <w:tab w:val="left" w:pos="778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Рассказ по картине.</w:t>
      </w:r>
    </w:p>
    <w:p w:rsidR="00BF4CA8" w:rsidRPr="00BF4CA8" w:rsidRDefault="00BF4CA8" w:rsidP="00BF4CA8">
      <w:pPr>
        <w:shd w:val="clear" w:color="auto" w:fill="FFFFFF"/>
        <w:tabs>
          <w:tab w:val="left" w:pos="778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</w:p>
    <w:p w:rsidR="00033546" w:rsidRPr="00BF4CA8" w:rsidRDefault="00033546" w:rsidP="00033546">
      <w:pPr>
        <w:shd w:val="clear" w:color="auto" w:fill="FFFFFF"/>
        <w:tabs>
          <w:tab w:val="left" w:pos="778"/>
        </w:tabs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Тема 5</w:t>
      </w:r>
    </w:p>
    <w:p w:rsidR="00BA17BA" w:rsidRPr="00BF4CA8" w:rsidRDefault="00033546" w:rsidP="00033546">
      <w:pPr>
        <w:shd w:val="clear" w:color="auto" w:fill="FFFFFF"/>
        <w:tabs>
          <w:tab w:val="left" w:pos="778"/>
        </w:tabs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Наречие</w:t>
      </w:r>
    </w:p>
    <w:p w:rsidR="004A575B" w:rsidRPr="00BF4CA8" w:rsidRDefault="004A575B" w:rsidP="00033546">
      <w:pPr>
        <w:shd w:val="clear" w:color="auto" w:fill="FFFFFF"/>
        <w:tabs>
          <w:tab w:val="left" w:pos="778"/>
        </w:tabs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>. Наречие как часть речи.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Текстообразующая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  роль   наречий.   Словообразование   наречий.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 xml:space="preserve">Правописание не с наречиями на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-о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и -е; не- и ни- в наречиях. Одна и две буквы я в наречиях на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-о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и -е.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lastRenderedPageBreak/>
        <w:t xml:space="preserve">Буквы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я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е после шипящих на конце наречий. Суффиксы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-о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ъ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после шипя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щих на конце наречий.</w:t>
      </w:r>
    </w:p>
    <w:p w:rsidR="00BA17BA" w:rsidRPr="00BF4CA8" w:rsidRDefault="00BA17BA" w:rsidP="004A575B">
      <w:pPr>
        <w:shd w:val="clear" w:color="auto" w:fill="FFFFFF"/>
        <w:tabs>
          <w:tab w:val="left" w:pos="655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Умение правиль</w:t>
      </w:r>
      <w:r w:rsidR="004A575B" w:rsidRPr="00BF4CA8">
        <w:rPr>
          <w:rFonts w:eastAsia="Calibri"/>
          <w:spacing w:val="-4"/>
          <w:position w:val="-2"/>
          <w:sz w:val="22"/>
          <w:szCs w:val="22"/>
        </w:rPr>
        <w:t xml:space="preserve">но ставить ударение в наречиях. </w:t>
      </w:r>
      <w:r w:rsidRPr="00BF4CA8">
        <w:rPr>
          <w:rFonts w:eastAsia="Calibri"/>
          <w:spacing w:val="-4"/>
          <w:position w:val="-2"/>
          <w:sz w:val="22"/>
          <w:szCs w:val="22"/>
        </w:rPr>
        <w:t>Умение использовать в речи наречия-синонимы и  антонимы.</w:t>
      </w:r>
    </w:p>
    <w:p w:rsidR="00BA17BA" w:rsidRPr="00BF4CA8" w:rsidRDefault="00BA17BA" w:rsidP="004A575B">
      <w:pPr>
        <w:shd w:val="clear" w:color="auto" w:fill="FFFFFF"/>
        <w:tabs>
          <w:tab w:val="left" w:pos="778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033546" w:rsidRPr="00BF4CA8" w:rsidRDefault="00033546" w:rsidP="00033546">
      <w:pPr>
        <w:shd w:val="clear" w:color="auto" w:fill="FFFFFF"/>
        <w:tabs>
          <w:tab w:val="left" w:pos="778"/>
        </w:tabs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</w:p>
    <w:p w:rsidR="00033546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Тема 6</w:t>
      </w:r>
    </w:p>
    <w:p w:rsidR="00BA17BA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Категория состояния</w:t>
      </w:r>
    </w:p>
    <w:p w:rsidR="004A575B" w:rsidRPr="00BF4CA8" w:rsidRDefault="004A575B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BA17BA" w:rsidRPr="00BF4CA8" w:rsidRDefault="00BA17BA" w:rsidP="004A575B">
      <w:pPr>
        <w:shd w:val="clear" w:color="auto" w:fill="FFFFFF"/>
        <w:tabs>
          <w:tab w:val="left" w:pos="598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Категория состояния как часть речи.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Ее отличие от наречий. Синтаксическая роль слов категории состояния.</w:t>
      </w:r>
    </w:p>
    <w:p w:rsidR="00BA17BA" w:rsidRPr="00BF4CA8" w:rsidRDefault="00BA17BA" w:rsidP="004A575B">
      <w:pPr>
        <w:shd w:val="clear" w:color="auto" w:fill="FFFFFF"/>
        <w:tabs>
          <w:tab w:val="left" w:pos="691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Выборочное изложение текста с описанием состояния человека или природы.</w:t>
      </w:r>
    </w:p>
    <w:p w:rsidR="00033546" w:rsidRPr="00BF4CA8" w:rsidRDefault="00033546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b/>
          <w:spacing w:val="-4"/>
          <w:position w:val="-2"/>
          <w:sz w:val="22"/>
          <w:szCs w:val="22"/>
        </w:rPr>
      </w:pPr>
    </w:p>
    <w:p w:rsidR="00BA17BA" w:rsidRPr="00BF4CA8" w:rsidRDefault="00BA17BA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СЛУЖЕБНЫЕ</w:t>
      </w:r>
      <w:r w:rsidR="00033546" w:rsidRPr="00BF4CA8">
        <w:rPr>
          <w:rFonts w:eastAsia="Calibri"/>
          <w:b/>
          <w:spacing w:val="-4"/>
          <w:position w:val="-2"/>
          <w:sz w:val="22"/>
          <w:szCs w:val="22"/>
        </w:rPr>
        <w:t xml:space="preserve"> ЧАСТИ РЕЧИ. КУЛЬТУРА РЕЧИ</w:t>
      </w:r>
    </w:p>
    <w:p w:rsidR="00033546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Тема 7</w:t>
      </w:r>
    </w:p>
    <w:p w:rsidR="00BA17BA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Предлог</w:t>
      </w:r>
    </w:p>
    <w:p w:rsidR="004A575B" w:rsidRPr="00BF4CA8" w:rsidRDefault="004A575B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BA17BA" w:rsidRPr="00BF4CA8" w:rsidRDefault="00BA17BA" w:rsidP="004A575B">
      <w:pPr>
        <w:shd w:val="clear" w:color="auto" w:fill="FFFFFF"/>
        <w:tabs>
          <w:tab w:val="left" w:pos="583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Предлог как служебная часть речи.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Текстообразующая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роль</w:t>
      </w:r>
      <w:r w:rsidRPr="00BF4CA8">
        <w:rPr>
          <w:rFonts w:eastAsia="Calibri"/>
          <w:spacing w:val="-4"/>
          <w:position w:val="-2"/>
          <w:sz w:val="22"/>
          <w:szCs w:val="22"/>
        </w:rPr>
        <w:br/>
        <w:t>предлогов.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 xml:space="preserve">Слитные и раздельные написания предлогов (в течение,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ввиду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, вследствие и др.). Дефис в предлогах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из-за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>, из-под.</w:t>
      </w:r>
    </w:p>
    <w:p w:rsidR="00BA17BA" w:rsidRPr="00BF4CA8" w:rsidRDefault="00BA17BA" w:rsidP="004A575B">
      <w:pPr>
        <w:shd w:val="clear" w:color="auto" w:fill="FFFFFF"/>
        <w:tabs>
          <w:tab w:val="left" w:pos="583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 xml:space="preserve">Умение правильно употреблять предлоги в и на, с и из. Умение правильно употреблять существительные с предлогами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по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>, благодаря, согласно, вопреки.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Умение пользоваться в речи предлогами-синонимами.</w:t>
      </w:r>
    </w:p>
    <w:p w:rsidR="00BA17BA" w:rsidRPr="00BF4CA8" w:rsidRDefault="00BA17BA" w:rsidP="004A575B">
      <w:pPr>
        <w:shd w:val="clear" w:color="auto" w:fill="FFFFFF"/>
        <w:tabs>
          <w:tab w:val="left" w:pos="763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 xml:space="preserve">Рассказ от своего имени на основе прочитанного. Рассказ на основе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увиденного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на картине.</w:t>
      </w:r>
    </w:p>
    <w:p w:rsidR="00033546" w:rsidRPr="00BF4CA8" w:rsidRDefault="00033546" w:rsidP="00033546">
      <w:pPr>
        <w:shd w:val="clear" w:color="auto" w:fill="FFFFFF"/>
        <w:suppressAutoHyphens/>
        <w:ind w:left="709" w:firstLine="709"/>
        <w:rPr>
          <w:rFonts w:eastAsia="Calibri"/>
          <w:b/>
          <w:spacing w:val="-4"/>
          <w:position w:val="-2"/>
          <w:sz w:val="22"/>
          <w:szCs w:val="22"/>
        </w:rPr>
      </w:pPr>
    </w:p>
    <w:p w:rsidR="00033546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Тема 8</w:t>
      </w:r>
    </w:p>
    <w:p w:rsidR="00BA17BA" w:rsidRPr="00BF4CA8" w:rsidRDefault="00033546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Союз</w:t>
      </w:r>
    </w:p>
    <w:p w:rsidR="004A575B" w:rsidRPr="00BF4CA8" w:rsidRDefault="004A575B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BA17BA" w:rsidRPr="00BF4CA8" w:rsidRDefault="00BA17BA" w:rsidP="004A575B">
      <w:pPr>
        <w:shd w:val="clear" w:color="auto" w:fill="FFFFFF"/>
        <w:tabs>
          <w:tab w:val="left" w:pos="569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Союз как служебная часть речи.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Синтаксическая роль союзов в предложении. Простые и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составе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союзы. Союзы сочинительные и подчинительные; сочинительные союзы — соеди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 xml:space="preserve">нительные, разделительные и противительные. Употребление сочинительных союзов в простом и сложном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предложениях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; употребление подчинительных союзов в сложном предложении.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Тек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стообразующая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роль союзов.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ми и союза также от наречия так с частицей же.</w:t>
      </w:r>
    </w:p>
    <w:p w:rsidR="00BA17BA" w:rsidRPr="00BF4CA8" w:rsidRDefault="00BA17BA" w:rsidP="004A575B">
      <w:pPr>
        <w:shd w:val="clear" w:color="auto" w:fill="FFFFFF"/>
        <w:tabs>
          <w:tab w:val="left" w:pos="626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 xml:space="preserve">Умение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пользоваться  в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речи союзами-синонимами.</w:t>
      </w:r>
    </w:p>
    <w:p w:rsidR="00BA17BA" w:rsidRPr="00BF4CA8" w:rsidRDefault="00BA17BA" w:rsidP="004A575B">
      <w:pPr>
        <w:shd w:val="clear" w:color="auto" w:fill="FFFFFF"/>
        <w:tabs>
          <w:tab w:val="left" w:pos="756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Устное рассуждение на дискуссионную тему; его языковые особенности.</w:t>
      </w:r>
    </w:p>
    <w:p w:rsidR="00BA17BA" w:rsidRPr="00BF4CA8" w:rsidRDefault="00033546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Частица</w:t>
      </w:r>
    </w:p>
    <w:p w:rsidR="00BA17BA" w:rsidRPr="00BF4CA8" w:rsidRDefault="00BA17BA" w:rsidP="004A575B">
      <w:pPr>
        <w:shd w:val="clear" w:color="auto" w:fill="FFFFFF"/>
        <w:tabs>
          <w:tab w:val="left" w:pos="576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="005343AE" w:rsidRPr="00BF4CA8">
        <w:rPr>
          <w:rFonts w:eastAsia="Calibri"/>
          <w:spacing w:val="-4"/>
          <w:position w:val="-2"/>
          <w:sz w:val="22"/>
          <w:szCs w:val="22"/>
        </w:rPr>
        <w:t xml:space="preserve"> </w:t>
      </w:r>
      <w:r w:rsidRPr="00BF4CA8">
        <w:rPr>
          <w:rFonts w:eastAsia="Calibri"/>
          <w:spacing w:val="-4"/>
          <w:position w:val="-2"/>
          <w:sz w:val="22"/>
          <w:szCs w:val="22"/>
        </w:rPr>
        <w:t>Частица как служебная часть речи.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Синтаксическая роль частиц в предложении. Формообразующие и смысловые частицы.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Текстообразующая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роль частиц.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Различение на письме частиц не и ни. Правописание не и ни с различными частями речи.</w:t>
      </w:r>
    </w:p>
    <w:p w:rsidR="00BA17BA" w:rsidRPr="00BF4CA8" w:rsidRDefault="00BA17BA" w:rsidP="004A575B">
      <w:pPr>
        <w:shd w:val="clear" w:color="auto" w:fill="FFFFFF"/>
        <w:tabs>
          <w:tab w:val="left" w:pos="662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Умение выразительно читать предложения с модальными частицами.</w:t>
      </w:r>
    </w:p>
    <w:p w:rsidR="00BA17BA" w:rsidRPr="00BF4CA8" w:rsidRDefault="00BA17BA" w:rsidP="004A575B">
      <w:pPr>
        <w:shd w:val="clear" w:color="auto" w:fill="FFFFFF"/>
        <w:tabs>
          <w:tab w:val="left" w:pos="806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Рассказ по данному сюжету.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Междометие. Звукоподражательные слова  (4 ч)</w:t>
      </w:r>
    </w:p>
    <w:p w:rsidR="00BA17BA" w:rsidRPr="00BF4CA8" w:rsidRDefault="00BA17BA" w:rsidP="004A575B">
      <w:pPr>
        <w:shd w:val="clear" w:color="auto" w:fill="FFFFFF"/>
        <w:tabs>
          <w:tab w:val="left" w:pos="619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Междометие как часть речи.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Синтаксическая роль междометий в предложении.</w:t>
      </w:r>
    </w:p>
    <w:p w:rsidR="00BA17BA" w:rsidRPr="00BF4CA8" w:rsidRDefault="00BA17BA" w:rsidP="00033546">
      <w:pPr>
        <w:shd w:val="clear" w:color="auto" w:fill="FFFFFF"/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Звукоподражательные слова  и  их отличие от  междометий. Дефис в междометиях. Интонационное выделение междоме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 xml:space="preserve">тий. Запятая и восклицательный </w:t>
      </w:r>
      <w:r w:rsidR="005343AE" w:rsidRPr="00BF4CA8">
        <w:rPr>
          <w:rFonts w:eastAsia="Calibri"/>
          <w:spacing w:val="-4"/>
          <w:position w:val="-2"/>
          <w:sz w:val="22"/>
          <w:szCs w:val="22"/>
        </w:rPr>
        <w:t xml:space="preserve">эту </w:t>
      </w:r>
      <w:r w:rsidRPr="00BF4CA8">
        <w:rPr>
          <w:rFonts w:eastAsia="Calibri"/>
          <w:spacing w:val="-4"/>
          <w:position w:val="-2"/>
          <w:sz w:val="22"/>
          <w:szCs w:val="22"/>
        </w:rPr>
        <w:t>знак при междометиях.</w:t>
      </w:r>
    </w:p>
    <w:p w:rsidR="00BA17BA" w:rsidRPr="00BF4CA8" w:rsidRDefault="00BA17BA" w:rsidP="00033546">
      <w:pPr>
        <w:shd w:val="clear" w:color="auto" w:fill="FFFFFF"/>
        <w:tabs>
          <w:tab w:val="left" w:pos="677"/>
        </w:tabs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Умение   выразительно   читать   предложения   с   междометиями.</w:t>
      </w:r>
    </w:p>
    <w:p w:rsidR="00033546" w:rsidRPr="00BF4CA8" w:rsidRDefault="00033546" w:rsidP="00033546">
      <w:pPr>
        <w:shd w:val="clear" w:color="auto" w:fill="FFFFFF"/>
        <w:tabs>
          <w:tab w:val="left" w:pos="677"/>
        </w:tabs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</w:p>
    <w:p w:rsidR="00033546" w:rsidRPr="00BF4CA8" w:rsidRDefault="00033546" w:rsidP="00033546">
      <w:pPr>
        <w:shd w:val="clear" w:color="auto" w:fill="FFFFFF"/>
        <w:tabs>
          <w:tab w:val="left" w:pos="677"/>
        </w:tabs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Тема 9</w:t>
      </w:r>
    </w:p>
    <w:p w:rsidR="00BA17BA" w:rsidRPr="00BF4CA8" w:rsidRDefault="00BA17BA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 xml:space="preserve">ПОВТОРЕНИЕ И СИСТЕМАТИЗАЦИЯ </w:t>
      </w:r>
      <w:proofErr w:type="gramStart"/>
      <w:r w:rsidRPr="00BF4CA8">
        <w:rPr>
          <w:rFonts w:eastAsia="Calibri"/>
          <w:b/>
          <w:spacing w:val="-4"/>
          <w:position w:val="-2"/>
          <w:sz w:val="22"/>
          <w:szCs w:val="22"/>
        </w:rPr>
        <w:t>ПРОЙДЕННОГО</w:t>
      </w:r>
      <w:proofErr w:type="gramEnd"/>
      <w:r w:rsidRPr="00BF4CA8">
        <w:rPr>
          <w:rFonts w:eastAsia="Calibri"/>
          <w:b/>
          <w:spacing w:val="-4"/>
          <w:position w:val="-2"/>
          <w:sz w:val="22"/>
          <w:szCs w:val="22"/>
        </w:rPr>
        <w:t xml:space="preserve"> В </w:t>
      </w:r>
      <w:r w:rsidRPr="00BF4CA8">
        <w:rPr>
          <w:rFonts w:eastAsia="Calibri"/>
          <w:b/>
          <w:spacing w:val="-4"/>
          <w:position w:val="-2"/>
          <w:sz w:val="22"/>
          <w:szCs w:val="22"/>
          <w:lang w:val="en-US"/>
        </w:rPr>
        <w:t>VII</w:t>
      </w:r>
      <w:r w:rsidR="00033546" w:rsidRPr="00BF4CA8">
        <w:rPr>
          <w:rFonts w:eastAsia="Calibri"/>
          <w:b/>
          <w:spacing w:val="-4"/>
          <w:position w:val="-2"/>
          <w:sz w:val="22"/>
          <w:szCs w:val="22"/>
        </w:rPr>
        <w:t xml:space="preserve"> КЛАССЕ</w:t>
      </w:r>
    </w:p>
    <w:p w:rsidR="004A575B" w:rsidRPr="00BF4CA8" w:rsidRDefault="004A575B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BF4CA8" w:rsidRPr="00713F9A" w:rsidRDefault="00BA17BA" w:rsidP="00713F9A">
      <w:pPr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 xml:space="preserve">Сочинение-рассуждение на морально-этическую тему или публичное выступление на </w:t>
      </w:r>
      <w:r w:rsidR="004A575B" w:rsidRPr="00BF4CA8">
        <w:rPr>
          <w:rFonts w:eastAsia="Calibri"/>
          <w:spacing w:val="-4"/>
          <w:position w:val="-2"/>
          <w:sz w:val="22"/>
          <w:szCs w:val="22"/>
        </w:rPr>
        <w:t>эту тему.</w:t>
      </w:r>
    </w:p>
    <w:p w:rsidR="004A575B" w:rsidRPr="00BF4CA8" w:rsidRDefault="004A575B" w:rsidP="004A575B">
      <w:pPr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lastRenderedPageBreak/>
        <w:t>Тематическое распределение часов</w:t>
      </w:r>
    </w:p>
    <w:p w:rsidR="004A575B" w:rsidRPr="00BF4CA8" w:rsidRDefault="004A575B" w:rsidP="004A575B">
      <w:pPr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4A575B" w:rsidRPr="00BF4CA8" w:rsidRDefault="004A575B" w:rsidP="004A575B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    В авторской программе по русскому языку для 5 – 9 классов М.Т.Баранова, Т. А. </w:t>
      </w:r>
      <w:proofErr w:type="spellStart"/>
      <w:r w:rsidRPr="00BF4CA8">
        <w:rPr>
          <w:sz w:val="22"/>
          <w:szCs w:val="22"/>
        </w:rPr>
        <w:t>Ладыженской</w:t>
      </w:r>
      <w:proofErr w:type="spellEnd"/>
      <w:r w:rsidRPr="00BF4CA8">
        <w:rPr>
          <w:sz w:val="22"/>
          <w:szCs w:val="22"/>
        </w:rPr>
        <w:t xml:space="preserve">, Н. М. </w:t>
      </w:r>
      <w:proofErr w:type="spellStart"/>
      <w:r w:rsidRPr="00BF4CA8">
        <w:rPr>
          <w:sz w:val="22"/>
          <w:szCs w:val="22"/>
        </w:rPr>
        <w:t>Шанского</w:t>
      </w:r>
      <w:proofErr w:type="spellEnd"/>
      <w:r w:rsidRPr="00BF4CA8">
        <w:rPr>
          <w:sz w:val="22"/>
          <w:szCs w:val="22"/>
        </w:rPr>
        <w:t xml:space="preserve"> на изучение русского языка в 7 классе отводится 170 часов, а в рабочей программе – 136 часов согласно учебному плану</w:t>
      </w:r>
      <w:r w:rsidRPr="00BF4CA8">
        <w:rPr>
          <w:color w:val="000000" w:themeColor="text1"/>
          <w:sz w:val="22"/>
          <w:szCs w:val="22"/>
        </w:rPr>
        <w:t xml:space="preserve"> МБОУ Архангельской СОШ имени А. Н. Косыгина.</w:t>
      </w:r>
    </w:p>
    <w:p w:rsidR="004A575B" w:rsidRPr="00BF4CA8" w:rsidRDefault="004A575B" w:rsidP="004A575B">
      <w:pPr>
        <w:pStyle w:val="23"/>
        <w:spacing w:after="0" w:line="240" w:lineRule="auto"/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     В пояснительной записке к авторской программе по русскому языку для 5-9 классов М. Т.Баранова, Т. А. </w:t>
      </w:r>
      <w:proofErr w:type="spellStart"/>
      <w:r w:rsidRPr="00BF4CA8">
        <w:rPr>
          <w:sz w:val="22"/>
          <w:szCs w:val="22"/>
        </w:rPr>
        <w:t>Ладыженской</w:t>
      </w:r>
      <w:proofErr w:type="spellEnd"/>
      <w:r w:rsidRPr="00BF4CA8">
        <w:rPr>
          <w:sz w:val="22"/>
          <w:szCs w:val="22"/>
        </w:rPr>
        <w:t xml:space="preserve">, Н. М. </w:t>
      </w:r>
      <w:proofErr w:type="spellStart"/>
      <w:r w:rsidRPr="00BF4CA8">
        <w:rPr>
          <w:sz w:val="22"/>
          <w:szCs w:val="22"/>
        </w:rPr>
        <w:t>Шанского</w:t>
      </w:r>
      <w:proofErr w:type="spellEnd"/>
      <w:r w:rsidRPr="00BF4CA8">
        <w:rPr>
          <w:sz w:val="22"/>
          <w:szCs w:val="22"/>
        </w:rPr>
        <w:t xml:space="preserve"> сказано, что авторская программа включает базовые знания, которыми должны овладеть все учащиеся общеобразовательной школы. Учитель должен реализовать её выполнение. Вместе с тем ему предоставляется право по своему усмотрению вносить изменения в рабочую программу.  </w:t>
      </w:r>
    </w:p>
    <w:p w:rsidR="004A575B" w:rsidRPr="00BF4CA8" w:rsidRDefault="004A575B" w:rsidP="004A575B">
      <w:pPr>
        <w:pStyle w:val="23"/>
        <w:spacing w:line="240" w:lineRule="auto"/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    С учетом этого таблица изменений, внесённых в рабочую программу, выглядит следующим образом:</w:t>
      </w:r>
    </w:p>
    <w:p w:rsidR="004A575B" w:rsidRPr="00BF4CA8" w:rsidRDefault="004A575B" w:rsidP="004A575B">
      <w:pPr>
        <w:tabs>
          <w:tab w:val="left" w:pos="709"/>
          <w:tab w:val="num" w:pos="1276"/>
        </w:tabs>
        <w:ind w:left="709" w:firstLine="709"/>
        <w:rPr>
          <w:b/>
          <w:sz w:val="22"/>
          <w:szCs w:val="22"/>
        </w:rPr>
      </w:pPr>
    </w:p>
    <w:tbl>
      <w:tblPr>
        <w:tblW w:w="9186" w:type="dxa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1"/>
        <w:gridCol w:w="2977"/>
        <w:gridCol w:w="2268"/>
      </w:tblGrid>
      <w:tr w:rsidR="004A575B" w:rsidRPr="00BF4CA8" w:rsidTr="00BF4CA8">
        <w:trPr>
          <w:trHeight w:val="300"/>
        </w:trPr>
        <w:tc>
          <w:tcPr>
            <w:tcW w:w="3941" w:type="dxa"/>
            <w:vMerge w:val="restart"/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ind w:left="709" w:firstLine="709"/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4A575B" w:rsidRPr="00BF4CA8" w:rsidTr="00BF4CA8">
        <w:trPr>
          <w:trHeight w:val="225"/>
        </w:trPr>
        <w:tc>
          <w:tcPr>
            <w:tcW w:w="3941" w:type="dxa"/>
            <w:vMerge/>
            <w:tcBorders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ind w:left="709" w:firstLine="709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авторская программа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рабочая программа</w:t>
            </w:r>
          </w:p>
        </w:tc>
      </w:tr>
      <w:tr w:rsidR="004A575B" w:rsidRPr="00BF4CA8" w:rsidTr="00BF4CA8">
        <w:tc>
          <w:tcPr>
            <w:tcW w:w="3941" w:type="dxa"/>
          </w:tcPr>
          <w:p w:rsidR="004A575B" w:rsidRPr="00BF4CA8" w:rsidRDefault="004A575B" w:rsidP="00BF4CA8">
            <w:pPr>
              <w:tabs>
                <w:tab w:val="left" w:pos="709"/>
                <w:tab w:val="num" w:pos="1276"/>
              </w:tabs>
              <w:contextualSpacing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Русский язык как развивающееся явление.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</w:t>
            </w:r>
          </w:p>
        </w:tc>
      </w:tr>
      <w:tr w:rsidR="004A575B" w:rsidRPr="00BF4CA8" w:rsidTr="00BF4CA8">
        <w:trPr>
          <w:trHeight w:val="276"/>
        </w:trPr>
        <w:tc>
          <w:tcPr>
            <w:tcW w:w="3941" w:type="dxa"/>
            <w:tcBorders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jc w:val="both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 xml:space="preserve">Повторение </w:t>
            </w:r>
            <w:proofErr w:type="gramStart"/>
            <w:r w:rsidRPr="00BF4CA8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BF4CA8">
              <w:rPr>
                <w:b/>
                <w:sz w:val="22"/>
                <w:szCs w:val="22"/>
              </w:rPr>
              <w:t xml:space="preserve"> в 5-6 классах.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 xml:space="preserve">12 + 2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spacing w:before="14"/>
              <w:ind w:right="10"/>
              <w:contextualSpacing/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7 + 1</w:t>
            </w:r>
          </w:p>
        </w:tc>
      </w:tr>
      <w:tr w:rsidR="004A575B" w:rsidRPr="00BF4CA8" w:rsidTr="00BF4CA8">
        <w:trPr>
          <w:trHeight w:val="276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Причастие.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25 + 6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31+7</w:t>
            </w:r>
          </w:p>
        </w:tc>
      </w:tr>
      <w:tr w:rsidR="004A575B" w:rsidRPr="00BF4CA8" w:rsidTr="00BF4CA8">
        <w:trPr>
          <w:trHeight w:val="28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Деепричастие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 xml:space="preserve">10 + 2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8+1</w:t>
            </w:r>
          </w:p>
        </w:tc>
      </w:tr>
      <w:tr w:rsidR="004A575B" w:rsidRPr="00BF4CA8" w:rsidTr="00BF4CA8">
        <w:trPr>
          <w:trHeight w:val="324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Наречие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28 + 6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22+5</w:t>
            </w:r>
          </w:p>
        </w:tc>
      </w:tr>
      <w:tr w:rsidR="004A575B" w:rsidRPr="00BF4CA8" w:rsidTr="00BF4CA8">
        <w:trPr>
          <w:trHeight w:val="324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Категория состояния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4 + 2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4</w:t>
            </w:r>
          </w:p>
        </w:tc>
      </w:tr>
      <w:tr w:rsidR="004A575B" w:rsidRPr="00BF4CA8" w:rsidTr="00BF4CA8">
        <w:trPr>
          <w:trHeight w:val="324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Служебные части речи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A575B" w:rsidRPr="00BF4CA8" w:rsidTr="00BF4CA8">
        <w:trPr>
          <w:trHeight w:val="264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Предлог.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11 + 2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7+2</w:t>
            </w:r>
          </w:p>
        </w:tc>
      </w:tr>
      <w:tr w:rsidR="004A575B" w:rsidRPr="00BF4CA8" w:rsidTr="00BF4CA8">
        <w:trPr>
          <w:trHeight w:val="2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Союз.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16 + 2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7+1</w:t>
            </w:r>
          </w:p>
        </w:tc>
      </w:tr>
      <w:tr w:rsidR="004A575B" w:rsidRPr="00BF4CA8" w:rsidTr="00BF4CA8">
        <w:trPr>
          <w:trHeight w:val="216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Частица.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18 + 4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18</w:t>
            </w:r>
          </w:p>
        </w:tc>
      </w:tr>
      <w:tr w:rsidR="004A575B" w:rsidRPr="00BF4CA8" w:rsidTr="00BF4CA8">
        <w:trPr>
          <w:trHeight w:val="264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Междометие.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</w:t>
            </w:r>
          </w:p>
        </w:tc>
      </w:tr>
      <w:tr w:rsidR="004A575B" w:rsidRPr="00BF4CA8" w:rsidTr="00BF4CA8">
        <w:trPr>
          <w:trHeight w:val="2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Повторение в конце года.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12 + 2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11+2</w:t>
            </w:r>
          </w:p>
        </w:tc>
      </w:tr>
    </w:tbl>
    <w:p w:rsidR="00033546" w:rsidRPr="00BF4CA8" w:rsidRDefault="00033546" w:rsidP="00033546">
      <w:pPr>
        <w:rPr>
          <w:b/>
          <w:sz w:val="22"/>
          <w:szCs w:val="22"/>
        </w:rPr>
      </w:pPr>
    </w:p>
    <w:p w:rsidR="00354EE2" w:rsidRPr="00BF4CA8" w:rsidRDefault="00354EE2" w:rsidP="005C3EC8">
      <w:pPr>
        <w:jc w:val="center"/>
        <w:rPr>
          <w:b/>
          <w:sz w:val="22"/>
          <w:szCs w:val="22"/>
        </w:rPr>
      </w:pPr>
    </w:p>
    <w:p w:rsidR="00314E9E" w:rsidRPr="00BF4CA8" w:rsidRDefault="00314E9E" w:rsidP="005C3EC8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Рекомендуемые формы</w:t>
      </w:r>
    </w:p>
    <w:p w:rsidR="00314E9E" w:rsidRPr="00BF4CA8" w:rsidRDefault="00314E9E" w:rsidP="00314E9E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организации учебного процесса</w:t>
      </w:r>
    </w:p>
    <w:p w:rsidR="00314E9E" w:rsidRPr="00BF4CA8" w:rsidRDefault="00314E9E" w:rsidP="00314E9E">
      <w:pPr>
        <w:ind w:firstLine="709"/>
        <w:jc w:val="both"/>
        <w:rPr>
          <w:sz w:val="22"/>
          <w:szCs w:val="22"/>
        </w:rPr>
      </w:pP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коммуникация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практикум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мастерская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письма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игра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исследование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консультация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proofErr w:type="spellStart"/>
      <w:r w:rsidRPr="00BF4CA8">
        <w:rPr>
          <w:sz w:val="22"/>
          <w:szCs w:val="22"/>
        </w:rPr>
        <w:t>Взаимообучающие</w:t>
      </w:r>
      <w:proofErr w:type="spellEnd"/>
      <w:r w:rsidRPr="00BF4CA8">
        <w:rPr>
          <w:sz w:val="22"/>
          <w:szCs w:val="22"/>
        </w:rPr>
        <w:t xml:space="preserve"> уроки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лаборатория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зачет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творчества и др.</w:t>
      </w:r>
    </w:p>
    <w:p w:rsidR="00314E9E" w:rsidRPr="00BF4CA8" w:rsidRDefault="00314E9E" w:rsidP="00314E9E">
      <w:pPr>
        <w:ind w:firstLine="709"/>
        <w:jc w:val="both"/>
        <w:rPr>
          <w:sz w:val="22"/>
          <w:szCs w:val="22"/>
        </w:rPr>
      </w:pPr>
    </w:p>
    <w:p w:rsidR="00314E9E" w:rsidRPr="00BF4CA8" w:rsidRDefault="00314E9E" w:rsidP="003C70D4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Достижению целей программы обучения будет способствовать и</w:t>
      </w:r>
      <w:r w:rsidRPr="00BF4CA8">
        <w:rPr>
          <w:b/>
          <w:sz w:val="22"/>
          <w:szCs w:val="22"/>
        </w:rPr>
        <w:t>спользование современных образовательных технологий</w:t>
      </w:r>
      <w:r w:rsidRPr="00BF4CA8">
        <w:rPr>
          <w:sz w:val="22"/>
          <w:szCs w:val="22"/>
        </w:rPr>
        <w:t>:</w:t>
      </w:r>
    </w:p>
    <w:p w:rsidR="003C70D4" w:rsidRPr="00BF4CA8" w:rsidRDefault="003C70D4" w:rsidP="003C70D4">
      <w:pPr>
        <w:ind w:left="709" w:firstLine="709"/>
        <w:jc w:val="both"/>
        <w:rPr>
          <w:sz w:val="22"/>
          <w:szCs w:val="22"/>
        </w:rPr>
      </w:pP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Активные и  интерактивные методы обучения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Игровые технологии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Исследовательская технология обучения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Технология развития критического мышления на уроках русского языка и литературы 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Метод проектов 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lastRenderedPageBreak/>
        <w:t>Технология мастерских на уроках русского языка и литературы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Технологии уровневой дифференциации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Информационно-коммуникационные технологии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proofErr w:type="spellStart"/>
      <w:r w:rsidRPr="00BF4CA8">
        <w:rPr>
          <w:sz w:val="22"/>
          <w:szCs w:val="22"/>
        </w:rPr>
        <w:t>Здоровьесберегающие</w:t>
      </w:r>
      <w:proofErr w:type="spellEnd"/>
      <w:r w:rsidRPr="00BF4CA8">
        <w:rPr>
          <w:sz w:val="22"/>
          <w:szCs w:val="22"/>
        </w:rPr>
        <w:t xml:space="preserve"> технологии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proofErr w:type="spellStart"/>
      <w:r w:rsidRPr="00BF4CA8">
        <w:rPr>
          <w:sz w:val="22"/>
          <w:szCs w:val="22"/>
        </w:rPr>
        <w:t>Технологиии</w:t>
      </w:r>
      <w:proofErr w:type="spellEnd"/>
      <w:r w:rsidRPr="00BF4CA8">
        <w:rPr>
          <w:sz w:val="22"/>
          <w:szCs w:val="22"/>
        </w:rPr>
        <w:t xml:space="preserve"> ТРИЗ  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Кейс-метод и др.</w:t>
      </w:r>
    </w:p>
    <w:p w:rsidR="003C70D4" w:rsidRPr="00BF4CA8" w:rsidRDefault="003C70D4" w:rsidP="003C70D4">
      <w:pPr>
        <w:ind w:left="1429"/>
        <w:jc w:val="both"/>
        <w:rPr>
          <w:sz w:val="22"/>
          <w:szCs w:val="22"/>
        </w:rPr>
      </w:pPr>
    </w:p>
    <w:p w:rsidR="00314E9E" w:rsidRPr="00BF4CA8" w:rsidRDefault="00314E9E" w:rsidP="00314E9E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 xml:space="preserve">Для оценки достижений обучающихся </w:t>
      </w:r>
    </w:p>
    <w:p w:rsidR="00314E9E" w:rsidRPr="00BF4CA8" w:rsidRDefault="00314E9E" w:rsidP="003C70D4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 xml:space="preserve"> используются следующие виды и формы контроля:</w:t>
      </w:r>
    </w:p>
    <w:p w:rsidR="003C70D4" w:rsidRPr="00BF4CA8" w:rsidRDefault="003C70D4" w:rsidP="003C70D4">
      <w:pPr>
        <w:jc w:val="center"/>
        <w:rPr>
          <w:b/>
          <w:sz w:val="22"/>
          <w:szCs w:val="22"/>
        </w:rPr>
      </w:pPr>
    </w:p>
    <w:p w:rsidR="00314E9E" w:rsidRPr="00BF4CA8" w:rsidRDefault="00314E9E" w:rsidP="00314E9E">
      <w:pPr>
        <w:numPr>
          <w:ilvl w:val="0"/>
          <w:numId w:val="25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Система контрольных работ</w:t>
      </w:r>
    </w:p>
    <w:p w:rsidR="00314E9E" w:rsidRPr="00BF4CA8" w:rsidRDefault="00314E9E" w:rsidP="00314E9E">
      <w:pPr>
        <w:ind w:firstLine="144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– Контрольный диктант</w:t>
      </w:r>
    </w:p>
    <w:p w:rsidR="00314E9E" w:rsidRPr="00BF4CA8" w:rsidRDefault="00314E9E" w:rsidP="00314E9E">
      <w:pPr>
        <w:ind w:firstLine="144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– Тест</w:t>
      </w:r>
    </w:p>
    <w:p w:rsidR="00314E9E" w:rsidRPr="00BF4CA8" w:rsidRDefault="00314E9E" w:rsidP="00314E9E">
      <w:pPr>
        <w:ind w:firstLine="144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– Зачет</w:t>
      </w:r>
    </w:p>
    <w:p w:rsidR="00314E9E" w:rsidRPr="00BF4CA8" w:rsidRDefault="00314E9E" w:rsidP="00314E9E">
      <w:pPr>
        <w:ind w:firstLine="144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– Контрольное упражнение</w:t>
      </w:r>
    </w:p>
    <w:p w:rsidR="00314E9E" w:rsidRPr="00BF4CA8" w:rsidRDefault="00314E9E" w:rsidP="00314E9E">
      <w:pPr>
        <w:ind w:firstLine="144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– Контрольное сочинение</w:t>
      </w:r>
    </w:p>
    <w:p w:rsidR="00314E9E" w:rsidRPr="00BF4CA8" w:rsidRDefault="00314E9E" w:rsidP="00314E9E">
      <w:pPr>
        <w:ind w:firstLine="144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– Контрольное изложение</w:t>
      </w:r>
    </w:p>
    <w:p w:rsidR="00314E9E" w:rsidRPr="00BF4CA8" w:rsidRDefault="00314E9E" w:rsidP="00314E9E">
      <w:pPr>
        <w:ind w:firstLine="144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– Контрольная проверочная работа</w:t>
      </w:r>
    </w:p>
    <w:p w:rsidR="00314E9E" w:rsidRPr="00BF4CA8" w:rsidRDefault="00314E9E" w:rsidP="00314E9E">
      <w:pPr>
        <w:ind w:left="1069" w:firstLine="371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– Взаимоконтроль</w:t>
      </w:r>
      <w:r w:rsidR="005343AE" w:rsidRPr="00BF4CA8">
        <w:rPr>
          <w:rFonts w:eastAsia="Calibri"/>
          <w:spacing w:val="-4"/>
          <w:position w:val="-2"/>
          <w:sz w:val="22"/>
          <w:szCs w:val="22"/>
        </w:rPr>
        <w:t xml:space="preserve"> тему.</w:t>
      </w:r>
    </w:p>
    <w:p w:rsidR="003C70D4" w:rsidRPr="00BF4CA8" w:rsidRDefault="00314E9E" w:rsidP="003C70D4">
      <w:pPr>
        <w:spacing w:after="240"/>
        <w:ind w:left="1069" w:firstLine="371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– Самоконтроль </w:t>
      </w:r>
    </w:p>
    <w:p w:rsidR="0049419F" w:rsidRPr="00BF4CA8" w:rsidRDefault="0049419F" w:rsidP="0049419F">
      <w:pPr>
        <w:spacing w:after="240"/>
        <w:ind w:left="1069" w:firstLine="371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 xml:space="preserve">                                             Количество контрольных работ</w:t>
      </w:r>
    </w:p>
    <w:tbl>
      <w:tblPr>
        <w:tblW w:w="6379" w:type="dxa"/>
        <w:jc w:val="center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7"/>
        <w:gridCol w:w="2552"/>
      </w:tblGrid>
      <w:tr w:rsidR="0049419F" w:rsidRPr="00BF4CA8" w:rsidTr="0049419F">
        <w:trPr>
          <w:trHeight w:val="300"/>
          <w:jc w:val="center"/>
        </w:trPr>
        <w:tc>
          <w:tcPr>
            <w:tcW w:w="3827" w:type="dxa"/>
            <w:tcBorders>
              <w:bottom w:val="single" w:sz="4" w:space="0" w:color="auto"/>
            </w:tcBorders>
          </w:tcPr>
          <w:p w:rsidR="0049419F" w:rsidRPr="00BF4CA8" w:rsidRDefault="0049419F" w:rsidP="0049419F">
            <w:pPr>
              <w:tabs>
                <w:tab w:val="left" w:pos="709"/>
                <w:tab w:val="num" w:pos="1276"/>
              </w:tabs>
              <w:ind w:left="709"/>
              <w:contextualSpacing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Вид контрольной работы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Количество</w:t>
            </w:r>
          </w:p>
        </w:tc>
      </w:tr>
      <w:tr w:rsidR="0049419F" w:rsidRPr="00BF4CA8" w:rsidTr="0049419F">
        <w:trPr>
          <w:jc w:val="center"/>
        </w:trPr>
        <w:tc>
          <w:tcPr>
            <w:tcW w:w="3827" w:type="dxa"/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contextualSpacing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Диктант</w:t>
            </w:r>
          </w:p>
        </w:tc>
        <w:tc>
          <w:tcPr>
            <w:tcW w:w="2552" w:type="dxa"/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5</w:t>
            </w:r>
          </w:p>
        </w:tc>
      </w:tr>
      <w:tr w:rsidR="0049419F" w:rsidRPr="00BF4CA8" w:rsidTr="0049419F">
        <w:trPr>
          <w:trHeight w:val="276"/>
          <w:jc w:val="center"/>
        </w:trPr>
        <w:tc>
          <w:tcPr>
            <w:tcW w:w="3827" w:type="dxa"/>
            <w:tcBorders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Изложение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spacing w:before="14"/>
              <w:ind w:right="10"/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2</w:t>
            </w:r>
          </w:p>
        </w:tc>
      </w:tr>
      <w:tr w:rsidR="0049419F" w:rsidRPr="00BF4CA8" w:rsidTr="0049419F">
        <w:trPr>
          <w:trHeight w:val="276"/>
          <w:jc w:val="center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2</w:t>
            </w:r>
          </w:p>
        </w:tc>
      </w:tr>
      <w:tr w:rsidR="0049419F" w:rsidRPr="00BF4CA8" w:rsidTr="0049419F">
        <w:trPr>
          <w:trHeight w:val="288"/>
          <w:jc w:val="center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3</w:t>
            </w:r>
          </w:p>
        </w:tc>
      </w:tr>
      <w:tr w:rsidR="0049419F" w:rsidRPr="00BF4CA8" w:rsidTr="0049419F">
        <w:trPr>
          <w:trHeight w:val="324"/>
          <w:jc w:val="center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2</w:t>
            </w:r>
          </w:p>
        </w:tc>
      </w:tr>
    </w:tbl>
    <w:p w:rsidR="003C70D4" w:rsidRPr="00BF4CA8" w:rsidRDefault="003C70D4" w:rsidP="00E16672">
      <w:pPr>
        <w:jc w:val="both"/>
        <w:rPr>
          <w:sz w:val="22"/>
          <w:szCs w:val="22"/>
        </w:rPr>
      </w:pPr>
    </w:p>
    <w:p w:rsidR="00BA765F" w:rsidRPr="00BF4CA8" w:rsidRDefault="00BA765F" w:rsidP="00354EE2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Особенности класса, в котором буд</w:t>
      </w:r>
      <w:r w:rsidR="00591FBE" w:rsidRPr="00BF4CA8">
        <w:rPr>
          <w:b/>
          <w:sz w:val="22"/>
          <w:szCs w:val="22"/>
        </w:rPr>
        <w:t>ет реализована данная программа</w:t>
      </w:r>
    </w:p>
    <w:p w:rsidR="00BA765F" w:rsidRPr="00BF4CA8" w:rsidRDefault="00BA765F" w:rsidP="00135277">
      <w:pPr>
        <w:ind w:left="708" w:firstLine="708"/>
        <w:rPr>
          <w:b/>
          <w:sz w:val="22"/>
          <w:szCs w:val="22"/>
        </w:rPr>
      </w:pPr>
    </w:p>
    <w:p w:rsidR="00BA765F" w:rsidRPr="00BF4CA8" w:rsidRDefault="00533D6D" w:rsidP="00135277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BA765F" w:rsidRPr="00BF4CA8">
        <w:rPr>
          <w:b/>
          <w:sz w:val="22"/>
          <w:szCs w:val="22"/>
        </w:rPr>
        <w:t>-Б класс</w:t>
      </w:r>
    </w:p>
    <w:p w:rsidR="00303B76" w:rsidRPr="00BF4CA8" w:rsidRDefault="00BA765F" w:rsidP="00135277">
      <w:pPr>
        <w:ind w:left="708" w:firstLine="708"/>
        <w:rPr>
          <w:sz w:val="22"/>
          <w:szCs w:val="22"/>
        </w:rPr>
      </w:pPr>
      <w:r w:rsidRPr="00BF4CA8">
        <w:rPr>
          <w:sz w:val="22"/>
          <w:szCs w:val="22"/>
        </w:rPr>
        <w:t>1. Количественный состав: _____ человек</w:t>
      </w:r>
      <w:r w:rsidR="00303B76" w:rsidRPr="00BF4CA8">
        <w:rPr>
          <w:sz w:val="22"/>
          <w:szCs w:val="22"/>
        </w:rPr>
        <w:t>.</w:t>
      </w:r>
    </w:p>
    <w:p w:rsidR="00BA765F" w:rsidRPr="00BF4CA8" w:rsidRDefault="00303B76" w:rsidP="00135277">
      <w:pPr>
        <w:ind w:left="708" w:firstLine="708"/>
        <w:rPr>
          <w:sz w:val="22"/>
          <w:szCs w:val="22"/>
        </w:rPr>
      </w:pPr>
      <w:r w:rsidRPr="00BF4CA8">
        <w:rPr>
          <w:sz w:val="22"/>
          <w:szCs w:val="22"/>
        </w:rPr>
        <w:t xml:space="preserve">2. Уровень подготовленности </w:t>
      </w:r>
      <w:proofErr w:type="gramStart"/>
      <w:r w:rsidRPr="00BF4CA8">
        <w:rPr>
          <w:sz w:val="22"/>
          <w:szCs w:val="22"/>
        </w:rPr>
        <w:t>обучающихся</w:t>
      </w:r>
      <w:proofErr w:type="gramEnd"/>
      <w:r w:rsidRPr="00BF4CA8">
        <w:rPr>
          <w:sz w:val="22"/>
          <w:szCs w:val="22"/>
        </w:rPr>
        <w:t xml:space="preserve"> к освоению содержания учебного курса: </w:t>
      </w:r>
      <w:r w:rsidRPr="00BF4CA8">
        <w:rPr>
          <w:b/>
          <w:sz w:val="22"/>
          <w:szCs w:val="22"/>
          <w:u w:val="single"/>
        </w:rPr>
        <w:t>средний.</w:t>
      </w:r>
      <w:r w:rsidR="00BA765F" w:rsidRPr="00BF4CA8">
        <w:rPr>
          <w:sz w:val="22"/>
          <w:szCs w:val="22"/>
        </w:rPr>
        <w:t xml:space="preserve"> </w:t>
      </w:r>
    </w:p>
    <w:p w:rsidR="00303B76" w:rsidRPr="00BF4CA8" w:rsidRDefault="00303B76" w:rsidP="00135277">
      <w:pPr>
        <w:ind w:left="708" w:firstLine="708"/>
        <w:rPr>
          <w:b/>
          <w:sz w:val="22"/>
          <w:szCs w:val="22"/>
        </w:rPr>
      </w:pPr>
      <w:r w:rsidRPr="00BF4CA8">
        <w:rPr>
          <w:sz w:val="22"/>
          <w:szCs w:val="22"/>
        </w:rPr>
        <w:t xml:space="preserve">3. Форма получения образования </w:t>
      </w:r>
      <w:proofErr w:type="gramStart"/>
      <w:r w:rsidRPr="00BF4CA8">
        <w:rPr>
          <w:sz w:val="22"/>
          <w:szCs w:val="22"/>
        </w:rPr>
        <w:t>обучающимися</w:t>
      </w:r>
      <w:proofErr w:type="gramEnd"/>
      <w:r w:rsidRPr="00BF4CA8">
        <w:rPr>
          <w:sz w:val="22"/>
          <w:szCs w:val="22"/>
        </w:rPr>
        <w:t xml:space="preserve"> класса: </w:t>
      </w:r>
      <w:r w:rsidRPr="00BF4CA8">
        <w:rPr>
          <w:b/>
          <w:sz w:val="22"/>
          <w:szCs w:val="22"/>
          <w:u w:val="single"/>
        </w:rPr>
        <w:t>очная.</w:t>
      </w:r>
    </w:p>
    <w:p w:rsidR="00303B76" w:rsidRPr="00BF4CA8" w:rsidRDefault="00303B76" w:rsidP="00135277">
      <w:pPr>
        <w:ind w:left="708" w:firstLine="708"/>
        <w:rPr>
          <w:b/>
          <w:sz w:val="22"/>
          <w:szCs w:val="22"/>
          <w:u w:val="single"/>
        </w:rPr>
      </w:pPr>
      <w:r w:rsidRPr="00BF4CA8">
        <w:rPr>
          <w:sz w:val="22"/>
          <w:szCs w:val="22"/>
        </w:rPr>
        <w:t>4.</w:t>
      </w:r>
      <w:r w:rsidRPr="00BF4CA8">
        <w:rPr>
          <w:b/>
          <w:sz w:val="22"/>
          <w:szCs w:val="22"/>
        </w:rPr>
        <w:t xml:space="preserve"> </w:t>
      </w:r>
      <w:r w:rsidRPr="00BF4CA8">
        <w:rPr>
          <w:sz w:val="22"/>
          <w:szCs w:val="22"/>
        </w:rPr>
        <w:t>Индивидуальные психолого-физиологические особенности:</w:t>
      </w:r>
      <w:r w:rsidRPr="00BF4CA8">
        <w:rPr>
          <w:b/>
          <w:sz w:val="22"/>
          <w:szCs w:val="22"/>
        </w:rPr>
        <w:t xml:space="preserve"> </w:t>
      </w:r>
      <w:r w:rsidRPr="00BF4CA8">
        <w:rPr>
          <w:b/>
          <w:sz w:val="22"/>
          <w:szCs w:val="22"/>
          <w:u w:val="single"/>
        </w:rPr>
        <w:t>у большинства учащихся повышенная мотивация к обучению, сформирована «внутренняя позиция ученика». Сила учебных мотивов достаточна для преодоления школьных трудностей.</w:t>
      </w:r>
    </w:p>
    <w:p w:rsidR="00BA765F" w:rsidRDefault="00BA765F" w:rsidP="00135277">
      <w:pPr>
        <w:ind w:left="708" w:firstLine="708"/>
        <w:rPr>
          <w:sz w:val="22"/>
          <w:szCs w:val="22"/>
        </w:rPr>
      </w:pPr>
    </w:p>
    <w:p w:rsidR="00E16672" w:rsidRPr="00BF4CA8" w:rsidRDefault="00E16672" w:rsidP="00713F9A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Учебно-методическое и материально-техническое обеспечение</w:t>
      </w:r>
    </w:p>
    <w:p w:rsidR="003B095D" w:rsidRPr="00BF4CA8" w:rsidRDefault="00E16672" w:rsidP="00E16672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образовательного процесса</w:t>
      </w:r>
      <w:r w:rsidR="008C2DB3" w:rsidRPr="00BF4CA8">
        <w:rPr>
          <w:b/>
          <w:sz w:val="22"/>
          <w:szCs w:val="22"/>
        </w:rPr>
        <w:t xml:space="preserve"> обеспечения</w:t>
      </w:r>
    </w:p>
    <w:p w:rsidR="00C077F1" w:rsidRPr="00BF4CA8" w:rsidRDefault="00C077F1" w:rsidP="003B095D">
      <w:pPr>
        <w:ind w:firstLine="708"/>
        <w:rPr>
          <w:b/>
          <w:sz w:val="22"/>
          <w:szCs w:val="22"/>
        </w:rPr>
      </w:pPr>
    </w:p>
    <w:p w:rsidR="00331E8E" w:rsidRPr="00BF4CA8" w:rsidRDefault="00331E8E" w:rsidP="0085454D">
      <w:pPr>
        <w:ind w:left="709" w:firstLine="709"/>
        <w:jc w:val="both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Литература:</w:t>
      </w:r>
    </w:p>
    <w:p w:rsidR="0049419F" w:rsidRPr="00BF4CA8" w:rsidRDefault="0049419F" w:rsidP="0049419F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Русский язык, 7 класс: учебник для общеобразовательных учреждений. М. Т. Баранов, Т. А. </w:t>
      </w:r>
      <w:proofErr w:type="spellStart"/>
      <w:r w:rsidRPr="00BF4CA8">
        <w:rPr>
          <w:sz w:val="22"/>
          <w:szCs w:val="22"/>
        </w:rPr>
        <w:t>Ладыженская</w:t>
      </w:r>
      <w:proofErr w:type="spellEnd"/>
      <w:r w:rsidRPr="00BF4CA8">
        <w:rPr>
          <w:sz w:val="22"/>
          <w:szCs w:val="22"/>
        </w:rPr>
        <w:t xml:space="preserve">, Л. А. </w:t>
      </w:r>
      <w:proofErr w:type="spellStart"/>
      <w:r w:rsidRPr="00BF4CA8">
        <w:rPr>
          <w:sz w:val="22"/>
          <w:szCs w:val="22"/>
        </w:rPr>
        <w:t>Тростенцова</w:t>
      </w:r>
      <w:proofErr w:type="spellEnd"/>
      <w:r w:rsidRPr="00BF4CA8">
        <w:rPr>
          <w:sz w:val="22"/>
          <w:szCs w:val="22"/>
        </w:rPr>
        <w:t xml:space="preserve"> и др.; научный редактор Н. М. </w:t>
      </w:r>
      <w:proofErr w:type="spellStart"/>
      <w:r w:rsidRPr="00BF4CA8">
        <w:rPr>
          <w:sz w:val="22"/>
          <w:szCs w:val="22"/>
        </w:rPr>
        <w:t>Шанский</w:t>
      </w:r>
      <w:proofErr w:type="spellEnd"/>
      <w:r w:rsidRPr="00BF4CA8">
        <w:rPr>
          <w:sz w:val="22"/>
          <w:szCs w:val="22"/>
        </w:rPr>
        <w:t>. 34-е издание - М.: Просвещение, 2012 г.</w:t>
      </w:r>
    </w:p>
    <w:p w:rsidR="0049419F" w:rsidRPr="00BF4CA8" w:rsidRDefault="0049419F" w:rsidP="0049419F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Богданова</w:t>
      </w:r>
      <w:r w:rsidR="00BF4CA8" w:rsidRPr="00BF4CA8">
        <w:rPr>
          <w:sz w:val="22"/>
          <w:szCs w:val="22"/>
        </w:rPr>
        <w:t xml:space="preserve"> Г. А.</w:t>
      </w:r>
      <w:r w:rsidRPr="00BF4CA8">
        <w:rPr>
          <w:sz w:val="22"/>
          <w:szCs w:val="22"/>
        </w:rPr>
        <w:t xml:space="preserve">. Уроки русского языка в 7 </w:t>
      </w:r>
      <w:proofErr w:type="spellStart"/>
      <w:r w:rsidRPr="00BF4CA8">
        <w:rPr>
          <w:sz w:val="22"/>
          <w:szCs w:val="22"/>
        </w:rPr>
        <w:t>кл</w:t>
      </w:r>
      <w:proofErr w:type="spellEnd"/>
      <w:r w:rsidRPr="00BF4CA8">
        <w:rPr>
          <w:sz w:val="22"/>
          <w:szCs w:val="22"/>
        </w:rPr>
        <w:t xml:space="preserve">.: Книга для учителя. Из опыта работы.  М.: «Мнемозина», 2008 г. </w:t>
      </w:r>
    </w:p>
    <w:p w:rsidR="0049419F" w:rsidRPr="00BF4CA8" w:rsidRDefault="0049419F" w:rsidP="0049419F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Егорова</w:t>
      </w:r>
      <w:r w:rsidR="00BF4CA8" w:rsidRPr="00BF4CA8">
        <w:rPr>
          <w:sz w:val="22"/>
          <w:szCs w:val="22"/>
        </w:rPr>
        <w:t xml:space="preserve"> Н. В.</w:t>
      </w:r>
      <w:r w:rsidRPr="00BF4CA8">
        <w:rPr>
          <w:sz w:val="22"/>
          <w:szCs w:val="22"/>
        </w:rPr>
        <w:t>. Поурочные разработки по русскому языку. 7 класс. – М.: «ВАКО».</w:t>
      </w:r>
    </w:p>
    <w:p w:rsidR="0049419F" w:rsidRPr="00BF4CA8" w:rsidRDefault="0049419F" w:rsidP="0049419F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Еремина</w:t>
      </w:r>
      <w:r w:rsidR="00BF4CA8" w:rsidRPr="00BF4CA8">
        <w:rPr>
          <w:sz w:val="22"/>
          <w:szCs w:val="22"/>
        </w:rPr>
        <w:t xml:space="preserve"> Е. А.</w:t>
      </w:r>
      <w:r w:rsidRPr="00BF4CA8">
        <w:rPr>
          <w:sz w:val="22"/>
          <w:szCs w:val="22"/>
        </w:rPr>
        <w:t>. Виды разбора на уроках русского языка. -  М.: «Просвещение», 2010 г.</w:t>
      </w:r>
    </w:p>
    <w:p w:rsidR="0049419F" w:rsidRPr="00BF4CA8" w:rsidRDefault="0049419F" w:rsidP="0049419F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Федорова</w:t>
      </w:r>
      <w:r w:rsidR="00BF4CA8" w:rsidRPr="00BF4CA8">
        <w:rPr>
          <w:sz w:val="22"/>
          <w:szCs w:val="22"/>
        </w:rPr>
        <w:t xml:space="preserve"> М. В</w:t>
      </w:r>
      <w:r w:rsidRPr="00BF4CA8">
        <w:rPr>
          <w:sz w:val="22"/>
          <w:szCs w:val="22"/>
        </w:rPr>
        <w:t>. Уроки русского языка в 7 классе: Книга для учителя. М.: Просвещение, 2001 г.</w:t>
      </w:r>
    </w:p>
    <w:p w:rsidR="0049419F" w:rsidRPr="00BF4CA8" w:rsidRDefault="0049419F" w:rsidP="0049419F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proofErr w:type="spellStart"/>
      <w:r w:rsidRPr="00BF4CA8">
        <w:rPr>
          <w:sz w:val="22"/>
          <w:szCs w:val="22"/>
        </w:rPr>
        <w:t>Малюшкин</w:t>
      </w:r>
      <w:proofErr w:type="spellEnd"/>
      <w:r w:rsidRPr="00BF4CA8">
        <w:rPr>
          <w:sz w:val="22"/>
          <w:szCs w:val="22"/>
        </w:rPr>
        <w:t xml:space="preserve"> А. Б.. Комплексный анализ текста. 7 класс. М.; «Сфера», 2008 г.</w:t>
      </w:r>
    </w:p>
    <w:p w:rsidR="00BF4CA8" w:rsidRPr="00BF4CA8" w:rsidRDefault="00BF4CA8" w:rsidP="00BF4CA8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proofErr w:type="spellStart"/>
      <w:r w:rsidRPr="00BF4CA8">
        <w:rPr>
          <w:sz w:val="22"/>
          <w:szCs w:val="22"/>
        </w:rPr>
        <w:t>Малюшкин</w:t>
      </w:r>
      <w:proofErr w:type="spellEnd"/>
      <w:r w:rsidRPr="00BF4CA8">
        <w:rPr>
          <w:sz w:val="22"/>
          <w:szCs w:val="22"/>
        </w:rPr>
        <w:t xml:space="preserve"> А. Б., Л. Н. </w:t>
      </w:r>
      <w:proofErr w:type="spellStart"/>
      <w:r w:rsidRPr="00BF4CA8">
        <w:rPr>
          <w:sz w:val="22"/>
          <w:szCs w:val="22"/>
        </w:rPr>
        <w:t>Иконницкая</w:t>
      </w:r>
      <w:proofErr w:type="spellEnd"/>
      <w:r w:rsidRPr="00BF4CA8">
        <w:rPr>
          <w:sz w:val="22"/>
          <w:szCs w:val="22"/>
        </w:rPr>
        <w:t xml:space="preserve">. Тестовые задания для проверки знаний учащихся по русскому языку: 7 класс. М.; «Сфера», 2008 г.  </w:t>
      </w:r>
    </w:p>
    <w:p w:rsidR="00331E8E" w:rsidRPr="00BF4CA8" w:rsidRDefault="00331E8E" w:rsidP="0085454D">
      <w:pPr>
        <w:ind w:left="709" w:firstLine="707"/>
        <w:contextualSpacing/>
        <w:jc w:val="both"/>
        <w:rPr>
          <w:sz w:val="22"/>
          <w:szCs w:val="22"/>
        </w:rPr>
      </w:pPr>
    </w:p>
    <w:p w:rsidR="00331E8E" w:rsidRPr="00BF4CA8" w:rsidRDefault="00331E8E" w:rsidP="0085454D">
      <w:pPr>
        <w:ind w:left="709" w:firstLine="707"/>
        <w:contextualSpacing/>
        <w:jc w:val="both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Дидактические материалы:</w:t>
      </w:r>
    </w:p>
    <w:p w:rsidR="00331E8E" w:rsidRPr="00BF4CA8" w:rsidRDefault="00331E8E" w:rsidP="0085454D">
      <w:pPr>
        <w:ind w:left="709" w:firstLine="707"/>
        <w:contextualSpacing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Словари;</w:t>
      </w:r>
    </w:p>
    <w:p w:rsidR="00AF64F5" w:rsidRPr="00BF4CA8" w:rsidRDefault="00AF64F5" w:rsidP="0085454D">
      <w:pPr>
        <w:ind w:left="709" w:firstLine="707"/>
        <w:contextualSpacing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Сборники тестов;</w:t>
      </w:r>
    </w:p>
    <w:p w:rsidR="00331E8E" w:rsidRPr="00BF4CA8" w:rsidRDefault="00331E8E" w:rsidP="0085454D">
      <w:pPr>
        <w:ind w:left="709" w:firstLine="707"/>
        <w:contextualSpacing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Справочники</w:t>
      </w:r>
      <w:r w:rsidR="00AF64F5" w:rsidRPr="00BF4CA8">
        <w:rPr>
          <w:sz w:val="22"/>
          <w:szCs w:val="22"/>
        </w:rPr>
        <w:t>;</w:t>
      </w:r>
    </w:p>
    <w:p w:rsidR="00AF64F5" w:rsidRPr="00BF4CA8" w:rsidRDefault="00AF64F5" w:rsidP="0085454D">
      <w:pPr>
        <w:ind w:left="709" w:firstLine="707"/>
        <w:contextualSpacing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Таблицы.</w:t>
      </w:r>
    </w:p>
    <w:p w:rsidR="00331E8E" w:rsidRPr="00BF4CA8" w:rsidRDefault="00331E8E" w:rsidP="0085454D">
      <w:pPr>
        <w:ind w:left="709" w:firstLine="707"/>
        <w:contextualSpacing/>
        <w:jc w:val="both"/>
        <w:rPr>
          <w:sz w:val="22"/>
          <w:szCs w:val="22"/>
        </w:rPr>
      </w:pPr>
    </w:p>
    <w:p w:rsidR="00331E8E" w:rsidRPr="00BF4CA8" w:rsidRDefault="00331E8E" w:rsidP="00331E8E">
      <w:pPr>
        <w:ind w:left="1429"/>
        <w:jc w:val="both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Материальное обеспечение кабинета:</w:t>
      </w:r>
    </w:p>
    <w:p w:rsidR="00331E8E" w:rsidRPr="00BF4CA8" w:rsidRDefault="00331E8E" w:rsidP="00331E8E">
      <w:pPr>
        <w:ind w:left="1429"/>
        <w:jc w:val="both"/>
        <w:rPr>
          <w:sz w:val="22"/>
          <w:szCs w:val="22"/>
        </w:rPr>
      </w:pPr>
      <w:proofErr w:type="spellStart"/>
      <w:r w:rsidRPr="00BF4CA8">
        <w:rPr>
          <w:sz w:val="22"/>
          <w:szCs w:val="22"/>
        </w:rPr>
        <w:t>Мультимедийный</w:t>
      </w:r>
      <w:proofErr w:type="spellEnd"/>
      <w:r w:rsidRPr="00BF4CA8">
        <w:rPr>
          <w:sz w:val="22"/>
          <w:szCs w:val="22"/>
        </w:rPr>
        <w:t xml:space="preserve"> компьютер;</w:t>
      </w:r>
    </w:p>
    <w:p w:rsidR="00331E8E" w:rsidRPr="00BF4CA8" w:rsidRDefault="00331E8E" w:rsidP="00331E8E">
      <w:pPr>
        <w:ind w:left="142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Проектор;</w:t>
      </w:r>
    </w:p>
    <w:p w:rsidR="00331E8E" w:rsidRPr="00BF4CA8" w:rsidRDefault="00331E8E" w:rsidP="00331E8E">
      <w:pPr>
        <w:ind w:left="142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Экран;</w:t>
      </w:r>
    </w:p>
    <w:p w:rsidR="00331E8E" w:rsidRPr="00BF4CA8" w:rsidRDefault="00331E8E" w:rsidP="00331E8E">
      <w:pPr>
        <w:ind w:left="142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Интернет;</w:t>
      </w:r>
    </w:p>
    <w:p w:rsidR="00331E8E" w:rsidRPr="00BF4CA8" w:rsidRDefault="00331E8E" w:rsidP="00331E8E">
      <w:pPr>
        <w:ind w:left="142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Телевизор;</w:t>
      </w:r>
    </w:p>
    <w:p w:rsidR="00331E8E" w:rsidRPr="00BF4CA8" w:rsidRDefault="00331E8E" w:rsidP="00331E8E">
      <w:pPr>
        <w:ind w:left="142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Видеомагнитофон;</w:t>
      </w:r>
    </w:p>
    <w:p w:rsidR="00331E8E" w:rsidRPr="00BF4CA8" w:rsidRDefault="00AF64F5" w:rsidP="00AF64F5">
      <w:pPr>
        <w:ind w:left="142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Портреты писателей.</w:t>
      </w:r>
    </w:p>
    <w:p w:rsidR="0089785E" w:rsidRPr="00BF4CA8" w:rsidRDefault="0089785E" w:rsidP="0089785E">
      <w:pPr>
        <w:ind w:left="-567" w:firstLine="709"/>
        <w:contextualSpacing/>
        <w:jc w:val="both"/>
        <w:rPr>
          <w:sz w:val="22"/>
          <w:szCs w:val="22"/>
        </w:rPr>
      </w:pPr>
    </w:p>
    <w:p w:rsidR="00C077F1" w:rsidRPr="00BF4CA8" w:rsidRDefault="00E16672" w:rsidP="005C3EC8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Планируемые результаты изучения учебного предмета</w:t>
      </w:r>
    </w:p>
    <w:p w:rsidR="006E4FFA" w:rsidRPr="00BF4CA8" w:rsidRDefault="006E4FFA" w:rsidP="00E16672">
      <w:pPr>
        <w:jc w:val="center"/>
        <w:rPr>
          <w:b/>
          <w:sz w:val="22"/>
          <w:szCs w:val="22"/>
        </w:rPr>
      </w:pPr>
    </w:p>
    <w:p w:rsidR="006E4FFA" w:rsidRPr="00BF4CA8" w:rsidRDefault="006E4FFA" w:rsidP="006E4FFA">
      <w:pPr>
        <w:ind w:left="708" w:firstLine="710"/>
        <w:rPr>
          <w:b/>
          <w:i/>
          <w:sz w:val="22"/>
          <w:szCs w:val="22"/>
        </w:rPr>
      </w:pPr>
      <w:r w:rsidRPr="00BF4CA8">
        <w:rPr>
          <w:b/>
          <w:i/>
          <w:sz w:val="22"/>
          <w:szCs w:val="22"/>
        </w:rPr>
        <w:t xml:space="preserve">К концу </w:t>
      </w:r>
      <w:r w:rsidRPr="00BF4CA8">
        <w:rPr>
          <w:b/>
          <w:i/>
          <w:sz w:val="22"/>
          <w:szCs w:val="22"/>
          <w:lang w:val="en-GB"/>
        </w:rPr>
        <w:t>V</w:t>
      </w:r>
      <w:r w:rsidRPr="00BF4CA8">
        <w:rPr>
          <w:b/>
          <w:i/>
          <w:sz w:val="22"/>
          <w:szCs w:val="22"/>
          <w:lang w:val="en-US"/>
        </w:rPr>
        <w:t>I</w:t>
      </w:r>
      <w:r w:rsidR="0049419F" w:rsidRPr="00BF4CA8">
        <w:rPr>
          <w:b/>
          <w:i/>
          <w:sz w:val="22"/>
          <w:szCs w:val="22"/>
          <w:lang w:val="en-US"/>
        </w:rPr>
        <w:t>I</w:t>
      </w:r>
      <w:r w:rsidRPr="00BF4CA8">
        <w:rPr>
          <w:b/>
          <w:i/>
          <w:sz w:val="22"/>
          <w:szCs w:val="22"/>
        </w:rPr>
        <w:t xml:space="preserve"> класса учащиеся должны овладеть следующими умениями и навыками: </w:t>
      </w:r>
    </w:p>
    <w:p w:rsidR="006E4FFA" w:rsidRPr="00BF4CA8" w:rsidRDefault="006E4FFA" w:rsidP="00BF4CA8">
      <w:pPr>
        <w:ind w:left="708" w:firstLine="710"/>
        <w:jc w:val="both"/>
        <w:rPr>
          <w:b/>
          <w:i/>
          <w:sz w:val="22"/>
          <w:szCs w:val="22"/>
        </w:rPr>
      </w:pPr>
    </w:p>
    <w:p w:rsidR="00BF4CA8" w:rsidRPr="00BF4CA8" w:rsidRDefault="00BF4CA8" w:rsidP="00BF4CA8">
      <w:pPr>
        <w:ind w:left="709" w:firstLine="71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Учащиеся должны знать определения основных изученных в 7 классе языковых явлений, </w:t>
      </w:r>
      <w:proofErr w:type="spellStart"/>
      <w:r w:rsidRPr="00BF4CA8">
        <w:rPr>
          <w:sz w:val="22"/>
          <w:szCs w:val="22"/>
        </w:rPr>
        <w:t>речеведческих</w:t>
      </w:r>
      <w:proofErr w:type="spellEnd"/>
      <w:r w:rsidRPr="00BF4CA8">
        <w:rPr>
          <w:sz w:val="22"/>
          <w:szCs w:val="22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BF4CA8" w:rsidRPr="00BF4CA8" w:rsidRDefault="00BF4CA8" w:rsidP="00BF4CA8">
      <w:pPr>
        <w:numPr>
          <w:ilvl w:val="0"/>
          <w:numId w:val="34"/>
        </w:numPr>
        <w:ind w:left="709" w:firstLine="71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производить морфологический разбор частей речи, изученных в 7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BF4CA8" w:rsidRPr="00BF4CA8" w:rsidRDefault="00BF4CA8" w:rsidP="00BF4CA8">
      <w:pPr>
        <w:numPr>
          <w:ilvl w:val="0"/>
          <w:numId w:val="34"/>
        </w:numPr>
        <w:ind w:left="709" w:firstLine="71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составлять предложения с причастными и деепричастными оборотами;</w:t>
      </w:r>
    </w:p>
    <w:p w:rsidR="00BF4CA8" w:rsidRPr="00BF4CA8" w:rsidRDefault="00BF4CA8" w:rsidP="00BF4CA8">
      <w:pPr>
        <w:numPr>
          <w:ilvl w:val="0"/>
          <w:numId w:val="34"/>
        </w:numPr>
        <w:ind w:left="709" w:firstLine="71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соблюдать нормы литературного языка в пределах изученного материала;</w:t>
      </w:r>
    </w:p>
    <w:p w:rsidR="00BF4CA8" w:rsidRPr="00BF4CA8" w:rsidRDefault="00BF4CA8" w:rsidP="00BF4CA8">
      <w:pPr>
        <w:ind w:left="709" w:firstLine="710"/>
        <w:jc w:val="both"/>
        <w:rPr>
          <w:sz w:val="22"/>
          <w:szCs w:val="22"/>
        </w:rPr>
      </w:pPr>
      <w:r w:rsidRPr="00BF4CA8">
        <w:rPr>
          <w:i/>
          <w:sz w:val="22"/>
          <w:szCs w:val="22"/>
        </w:rPr>
        <w:t>По орфографии.</w:t>
      </w:r>
      <w:r w:rsidRPr="00BF4CA8">
        <w:rPr>
          <w:sz w:val="22"/>
          <w:szCs w:val="22"/>
        </w:rPr>
        <w:t xml:space="preserve">  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</w:t>
      </w:r>
    </w:p>
    <w:p w:rsidR="00BF4CA8" w:rsidRPr="00BF4CA8" w:rsidRDefault="00BF4CA8" w:rsidP="00BF4CA8">
      <w:pPr>
        <w:ind w:left="709" w:firstLine="710"/>
        <w:jc w:val="both"/>
        <w:rPr>
          <w:i/>
          <w:sz w:val="22"/>
          <w:szCs w:val="22"/>
        </w:rPr>
      </w:pPr>
      <w:r w:rsidRPr="00BF4CA8">
        <w:rPr>
          <w:sz w:val="22"/>
          <w:szCs w:val="22"/>
        </w:rPr>
        <w:t>Правильно писать изученные в 7 классе слова с непроверяемыми орфограммами</w:t>
      </w:r>
      <w:r w:rsidRPr="00BF4CA8">
        <w:rPr>
          <w:i/>
          <w:sz w:val="22"/>
          <w:szCs w:val="22"/>
        </w:rPr>
        <w:t>.</w:t>
      </w:r>
    </w:p>
    <w:p w:rsidR="00BF4CA8" w:rsidRPr="00BF4CA8" w:rsidRDefault="00BF4CA8" w:rsidP="00BF4CA8">
      <w:pPr>
        <w:ind w:left="709" w:firstLine="709"/>
        <w:jc w:val="both"/>
        <w:rPr>
          <w:sz w:val="22"/>
          <w:szCs w:val="22"/>
        </w:rPr>
      </w:pPr>
      <w:r w:rsidRPr="00BF4CA8">
        <w:rPr>
          <w:i/>
          <w:sz w:val="22"/>
          <w:szCs w:val="22"/>
        </w:rPr>
        <w:t xml:space="preserve">По пунктуации. </w:t>
      </w:r>
      <w:r w:rsidRPr="00BF4CA8">
        <w:rPr>
          <w:sz w:val="22"/>
          <w:szCs w:val="22"/>
        </w:rPr>
        <w:t>Выделять запятыми причастные обороты, (стоящие после существительного), деепричастные обороты.</w:t>
      </w:r>
    </w:p>
    <w:p w:rsidR="00BF4CA8" w:rsidRPr="00BF4CA8" w:rsidRDefault="00BF4CA8" w:rsidP="00BF4CA8">
      <w:pPr>
        <w:ind w:left="709" w:firstLine="710"/>
        <w:jc w:val="both"/>
        <w:rPr>
          <w:b/>
          <w:sz w:val="22"/>
          <w:szCs w:val="22"/>
        </w:rPr>
      </w:pPr>
      <w:r w:rsidRPr="00BF4CA8">
        <w:rPr>
          <w:i/>
          <w:sz w:val="22"/>
          <w:szCs w:val="22"/>
        </w:rPr>
        <w:t>По связной речи.</w:t>
      </w:r>
      <w:r w:rsidRPr="00BF4CA8">
        <w:rPr>
          <w:sz w:val="22"/>
          <w:szCs w:val="22"/>
        </w:rPr>
        <w:t xml:space="preserve"> Адекватно воспринимать и создавать тексты публицистического  стиля на доступные темы. Подробно и сжато излагать повествовательные  тексты с элементами описания (как устно, так и письменно) внешности человека, процессов труда. Описывать человека, процессы труда; писать рассказы на предложенные сюжеты, сочинения рассуждения </w:t>
      </w:r>
      <w:proofErr w:type="gramStart"/>
      <w:r w:rsidRPr="00BF4CA8">
        <w:rPr>
          <w:sz w:val="22"/>
          <w:szCs w:val="22"/>
        </w:rPr>
        <w:t xml:space="preserve">( </w:t>
      </w:r>
      <w:proofErr w:type="gramEnd"/>
      <w:r w:rsidRPr="00BF4CA8">
        <w:rPr>
          <w:sz w:val="22"/>
          <w:szCs w:val="22"/>
        </w:rPr>
        <w:t>на материале жизненного опыта учащихся). Грамотно и четко рассказывать о происшедших событиях, аргументировать свои выводы.</w:t>
      </w:r>
    </w:p>
    <w:p w:rsidR="006E4FFA" w:rsidRPr="00BF4CA8" w:rsidRDefault="006E4FFA" w:rsidP="00E16672">
      <w:pPr>
        <w:jc w:val="center"/>
        <w:rPr>
          <w:sz w:val="22"/>
          <w:szCs w:val="22"/>
        </w:rPr>
      </w:pPr>
    </w:p>
    <w:sectPr w:rsidR="006E4FFA" w:rsidRPr="00BF4CA8" w:rsidSect="00BF4CA8">
      <w:footerReference w:type="default" r:id="rId8"/>
      <w:pgSz w:w="11906" w:h="16838"/>
      <w:pgMar w:top="709" w:right="849" w:bottom="1135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A60" w:rsidRDefault="00D14A60" w:rsidP="00D63472">
      <w:r>
        <w:separator/>
      </w:r>
    </w:p>
  </w:endnote>
  <w:endnote w:type="continuationSeparator" w:id="0">
    <w:p w:rsidR="00D14A60" w:rsidRDefault="00D14A60" w:rsidP="00D63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endon Extended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8239"/>
      <w:docPartObj>
        <w:docPartGallery w:val="Page Numbers (Bottom of Page)"/>
        <w:docPartUnique/>
      </w:docPartObj>
    </w:sdtPr>
    <w:sdtContent>
      <w:p w:rsidR="00D14A60" w:rsidRDefault="000A2062">
        <w:pPr>
          <w:pStyle w:val="a8"/>
          <w:jc w:val="right"/>
        </w:pPr>
        <w:fldSimple w:instr=" PAGE   \* MERGEFORMAT ">
          <w:r w:rsidR="00342421">
            <w:rPr>
              <w:noProof/>
            </w:rPr>
            <w:t>9</w:t>
          </w:r>
        </w:fldSimple>
      </w:p>
    </w:sdtContent>
  </w:sdt>
  <w:p w:rsidR="00D14A60" w:rsidRDefault="00D14A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A60" w:rsidRDefault="00D14A60" w:rsidP="00D63472">
      <w:r>
        <w:separator/>
      </w:r>
    </w:p>
  </w:footnote>
  <w:footnote w:type="continuationSeparator" w:id="0">
    <w:p w:rsidR="00D14A60" w:rsidRDefault="00D14A60" w:rsidP="00D63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526C8E"/>
    <w:multiLevelType w:val="hybridMultilevel"/>
    <w:tmpl w:val="9FFA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9261B"/>
    <w:multiLevelType w:val="hybridMultilevel"/>
    <w:tmpl w:val="9FF63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F26B30"/>
    <w:multiLevelType w:val="hybridMultilevel"/>
    <w:tmpl w:val="ADDC56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5A3231"/>
    <w:multiLevelType w:val="hybridMultilevel"/>
    <w:tmpl w:val="68920E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25F0810"/>
    <w:multiLevelType w:val="hybridMultilevel"/>
    <w:tmpl w:val="EA6482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17E314E9"/>
    <w:multiLevelType w:val="hybridMultilevel"/>
    <w:tmpl w:val="BBB220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25A8F"/>
    <w:multiLevelType w:val="hybridMultilevel"/>
    <w:tmpl w:val="C33EB25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9">
    <w:nsid w:val="22A6641E"/>
    <w:multiLevelType w:val="hybridMultilevel"/>
    <w:tmpl w:val="4F303F9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22EC653A"/>
    <w:multiLevelType w:val="hybridMultilevel"/>
    <w:tmpl w:val="4022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A48FB"/>
    <w:multiLevelType w:val="hybridMultilevel"/>
    <w:tmpl w:val="44501282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39621D08"/>
    <w:multiLevelType w:val="hybridMultilevel"/>
    <w:tmpl w:val="F78EC3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003B97"/>
    <w:multiLevelType w:val="hybridMultilevel"/>
    <w:tmpl w:val="97C29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D72F1C"/>
    <w:multiLevelType w:val="hybridMultilevel"/>
    <w:tmpl w:val="CDCA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E1F28"/>
    <w:multiLevelType w:val="hybridMultilevel"/>
    <w:tmpl w:val="E5F47F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6F02FC4"/>
    <w:multiLevelType w:val="hybridMultilevel"/>
    <w:tmpl w:val="5F500CD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4754256F"/>
    <w:multiLevelType w:val="hybridMultilevel"/>
    <w:tmpl w:val="7A5A2C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7F23FC8"/>
    <w:multiLevelType w:val="hybridMultilevel"/>
    <w:tmpl w:val="1E7284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560E1526"/>
    <w:multiLevelType w:val="hybridMultilevel"/>
    <w:tmpl w:val="153C0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A81CC6"/>
    <w:multiLevelType w:val="hybridMultilevel"/>
    <w:tmpl w:val="031A46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ECB65CC"/>
    <w:multiLevelType w:val="hybridMultilevel"/>
    <w:tmpl w:val="639A7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6E2888"/>
    <w:multiLevelType w:val="hybridMultilevel"/>
    <w:tmpl w:val="610A38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63DD51AF"/>
    <w:multiLevelType w:val="hybridMultilevel"/>
    <w:tmpl w:val="5F32621E"/>
    <w:lvl w:ilvl="0" w:tplc="7CB48D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larendon Extended" w:hAnsi="Clarendon Extended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6065088"/>
    <w:multiLevelType w:val="hybridMultilevel"/>
    <w:tmpl w:val="553E9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2D33AA"/>
    <w:multiLevelType w:val="hybridMultilevel"/>
    <w:tmpl w:val="605897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03C7003"/>
    <w:multiLevelType w:val="hybridMultilevel"/>
    <w:tmpl w:val="80047D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1005CDA"/>
    <w:multiLevelType w:val="hybridMultilevel"/>
    <w:tmpl w:val="63B47B30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9">
    <w:nsid w:val="798000C3"/>
    <w:multiLevelType w:val="hybridMultilevel"/>
    <w:tmpl w:val="E90C1C6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9A56F00"/>
    <w:multiLevelType w:val="hybridMultilevel"/>
    <w:tmpl w:val="10B2C57E"/>
    <w:lvl w:ilvl="0" w:tplc="7E96D71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AC40961"/>
    <w:multiLevelType w:val="hybridMultilevel"/>
    <w:tmpl w:val="F9D021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BDF6C38"/>
    <w:multiLevelType w:val="hybridMultilevel"/>
    <w:tmpl w:val="5F32621E"/>
    <w:lvl w:ilvl="0" w:tplc="7CB48D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larendon Extended" w:hAnsi="Clarendon Extended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F035B2C"/>
    <w:multiLevelType w:val="hybridMultilevel"/>
    <w:tmpl w:val="FE349FA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8"/>
  </w:num>
  <w:num w:numId="4">
    <w:abstractNumId w:val="23"/>
  </w:num>
  <w:num w:numId="5">
    <w:abstractNumId w:val="19"/>
  </w:num>
  <w:num w:numId="6">
    <w:abstractNumId w:val="9"/>
  </w:num>
  <w:num w:numId="7">
    <w:abstractNumId w:val="4"/>
  </w:num>
  <w:num w:numId="8">
    <w:abstractNumId w:val="12"/>
  </w:num>
  <w:num w:numId="9">
    <w:abstractNumId w:val="33"/>
  </w:num>
  <w:num w:numId="10">
    <w:abstractNumId w:val="21"/>
  </w:num>
  <w:num w:numId="11">
    <w:abstractNumId w:val="18"/>
  </w:num>
  <w:num w:numId="12">
    <w:abstractNumId w:val="17"/>
  </w:num>
  <w:num w:numId="13">
    <w:abstractNumId w:val="13"/>
  </w:num>
  <w:num w:numId="14">
    <w:abstractNumId w:val="0"/>
  </w:num>
  <w:num w:numId="15">
    <w:abstractNumId w:val="5"/>
  </w:num>
  <w:num w:numId="16">
    <w:abstractNumId w:val="24"/>
  </w:num>
  <w:num w:numId="17">
    <w:abstractNumId w:val="15"/>
  </w:num>
  <w:num w:numId="18">
    <w:abstractNumId w:val="1"/>
  </w:num>
  <w:num w:numId="19">
    <w:abstractNumId w:val="14"/>
  </w:num>
  <w:num w:numId="20">
    <w:abstractNumId w:val="25"/>
  </w:num>
  <w:num w:numId="21">
    <w:abstractNumId w:val="2"/>
  </w:num>
  <w:num w:numId="22">
    <w:abstractNumId w:val="26"/>
  </w:num>
  <w:num w:numId="23">
    <w:abstractNumId w:val="28"/>
  </w:num>
  <w:num w:numId="24">
    <w:abstractNumId w:val="10"/>
  </w:num>
  <w:num w:numId="25">
    <w:abstractNumId w:val="27"/>
  </w:num>
  <w:num w:numId="26">
    <w:abstractNumId w:val="20"/>
  </w:num>
  <w:num w:numId="27">
    <w:abstractNumId w:val="16"/>
  </w:num>
  <w:num w:numId="28">
    <w:abstractNumId w:val="31"/>
  </w:num>
  <w:num w:numId="29">
    <w:abstractNumId w:val="22"/>
  </w:num>
  <w:num w:numId="30">
    <w:abstractNumId w:val="3"/>
  </w:num>
  <w:num w:numId="31">
    <w:abstractNumId w:val="29"/>
  </w:num>
  <w:num w:numId="32">
    <w:abstractNumId w:val="11"/>
  </w:num>
  <w:num w:numId="33">
    <w:abstractNumId w:val="30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496"/>
    <w:rsid w:val="00011A33"/>
    <w:rsid w:val="00033546"/>
    <w:rsid w:val="00036C25"/>
    <w:rsid w:val="00037B83"/>
    <w:rsid w:val="000A2062"/>
    <w:rsid w:val="000C1488"/>
    <w:rsid w:val="000D271D"/>
    <w:rsid w:val="000D6A16"/>
    <w:rsid w:val="000E3C36"/>
    <w:rsid w:val="000E6DEC"/>
    <w:rsid w:val="000F0BC7"/>
    <w:rsid w:val="001123F6"/>
    <w:rsid w:val="00127301"/>
    <w:rsid w:val="00132C0D"/>
    <w:rsid w:val="00135277"/>
    <w:rsid w:val="00156C22"/>
    <w:rsid w:val="00174A2C"/>
    <w:rsid w:val="00225BA7"/>
    <w:rsid w:val="002320D5"/>
    <w:rsid w:val="002833DD"/>
    <w:rsid w:val="002C688C"/>
    <w:rsid w:val="00303B76"/>
    <w:rsid w:val="00313306"/>
    <w:rsid w:val="00314E9E"/>
    <w:rsid w:val="00315ECE"/>
    <w:rsid w:val="00331E8E"/>
    <w:rsid w:val="00342421"/>
    <w:rsid w:val="00354EE2"/>
    <w:rsid w:val="00377108"/>
    <w:rsid w:val="0038035F"/>
    <w:rsid w:val="003B095D"/>
    <w:rsid w:val="003B719A"/>
    <w:rsid w:val="003C70D4"/>
    <w:rsid w:val="003D194B"/>
    <w:rsid w:val="00411E3D"/>
    <w:rsid w:val="00422425"/>
    <w:rsid w:val="00430D81"/>
    <w:rsid w:val="00444438"/>
    <w:rsid w:val="004550B2"/>
    <w:rsid w:val="004606A3"/>
    <w:rsid w:val="00462ECE"/>
    <w:rsid w:val="00471030"/>
    <w:rsid w:val="00476073"/>
    <w:rsid w:val="00482972"/>
    <w:rsid w:val="004910B8"/>
    <w:rsid w:val="0049419F"/>
    <w:rsid w:val="004A575B"/>
    <w:rsid w:val="004B3787"/>
    <w:rsid w:val="004C2595"/>
    <w:rsid w:val="004F0255"/>
    <w:rsid w:val="004F75B1"/>
    <w:rsid w:val="00533D6D"/>
    <w:rsid w:val="005343AE"/>
    <w:rsid w:val="005357DC"/>
    <w:rsid w:val="005512D5"/>
    <w:rsid w:val="005725A1"/>
    <w:rsid w:val="005777ED"/>
    <w:rsid w:val="00591FBE"/>
    <w:rsid w:val="00595822"/>
    <w:rsid w:val="005C3EC8"/>
    <w:rsid w:val="005F3262"/>
    <w:rsid w:val="00606D05"/>
    <w:rsid w:val="00610E0D"/>
    <w:rsid w:val="00613FF3"/>
    <w:rsid w:val="00644507"/>
    <w:rsid w:val="0068465B"/>
    <w:rsid w:val="006A21BE"/>
    <w:rsid w:val="006C1554"/>
    <w:rsid w:val="006E4FFA"/>
    <w:rsid w:val="006F28E0"/>
    <w:rsid w:val="00713F9A"/>
    <w:rsid w:val="00731394"/>
    <w:rsid w:val="007327B0"/>
    <w:rsid w:val="0073335E"/>
    <w:rsid w:val="007335D4"/>
    <w:rsid w:val="00776316"/>
    <w:rsid w:val="0078030B"/>
    <w:rsid w:val="00787320"/>
    <w:rsid w:val="00793278"/>
    <w:rsid w:val="007A31FC"/>
    <w:rsid w:val="007F362A"/>
    <w:rsid w:val="00811DF1"/>
    <w:rsid w:val="0082202A"/>
    <w:rsid w:val="0083360D"/>
    <w:rsid w:val="0085454D"/>
    <w:rsid w:val="00861496"/>
    <w:rsid w:val="008659D1"/>
    <w:rsid w:val="00867081"/>
    <w:rsid w:val="00877F0A"/>
    <w:rsid w:val="0089785E"/>
    <w:rsid w:val="008B572C"/>
    <w:rsid w:val="008C2C49"/>
    <w:rsid w:val="008C2DB3"/>
    <w:rsid w:val="008C7EA4"/>
    <w:rsid w:val="008D23EB"/>
    <w:rsid w:val="00932DD8"/>
    <w:rsid w:val="009612A5"/>
    <w:rsid w:val="00981B97"/>
    <w:rsid w:val="00986E8E"/>
    <w:rsid w:val="009C0F79"/>
    <w:rsid w:val="00A26981"/>
    <w:rsid w:val="00A85CBB"/>
    <w:rsid w:val="00AA1773"/>
    <w:rsid w:val="00AA3339"/>
    <w:rsid w:val="00AD6194"/>
    <w:rsid w:val="00AF64F5"/>
    <w:rsid w:val="00B012D8"/>
    <w:rsid w:val="00B17D7E"/>
    <w:rsid w:val="00B27A8D"/>
    <w:rsid w:val="00B30244"/>
    <w:rsid w:val="00B30BA0"/>
    <w:rsid w:val="00B31E5D"/>
    <w:rsid w:val="00B37528"/>
    <w:rsid w:val="00B6099F"/>
    <w:rsid w:val="00B77375"/>
    <w:rsid w:val="00B9518E"/>
    <w:rsid w:val="00BA17BA"/>
    <w:rsid w:val="00BA62F6"/>
    <w:rsid w:val="00BA64C8"/>
    <w:rsid w:val="00BA765F"/>
    <w:rsid w:val="00BC29D4"/>
    <w:rsid w:val="00BF2421"/>
    <w:rsid w:val="00BF4CA8"/>
    <w:rsid w:val="00BF73BB"/>
    <w:rsid w:val="00C077F1"/>
    <w:rsid w:val="00C11A5C"/>
    <w:rsid w:val="00C273EE"/>
    <w:rsid w:val="00CC7C08"/>
    <w:rsid w:val="00CE0DA2"/>
    <w:rsid w:val="00CF7BC7"/>
    <w:rsid w:val="00D063E8"/>
    <w:rsid w:val="00D14A60"/>
    <w:rsid w:val="00D15EA8"/>
    <w:rsid w:val="00D37B0F"/>
    <w:rsid w:val="00D47E65"/>
    <w:rsid w:val="00D63472"/>
    <w:rsid w:val="00D849D8"/>
    <w:rsid w:val="00DE651B"/>
    <w:rsid w:val="00E16672"/>
    <w:rsid w:val="00E73842"/>
    <w:rsid w:val="00E73C40"/>
    <w:rsid w:val="00EA6702"/>
    <w:rsid w:val="00ED0886"/>
    <w:rsid w:val="00F1037E"/>
    <w:rsid w:val="00F431B2"/>
    <w:rsid w:val="00F55438"/>
    <w:rsid w:val="00FE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BA0"/>
    <w:rPr>
      <w:sz w:val="24"/>
      <w:szCs w:val="24"/>
    </w:rPr>
  </w:style>
  <w:style w:type="paragraph" w:styleId="5">
    <w:name w:val="heading 5"/>
    <w:basedOn w:val="a"/>
    <w:link w:val="50"/>
    <w:qFormat/>
    <w:rsid w:val="000F0B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uiPriority w:val="99"/>
    <w:rsid w:val="00BC29D4"/>
    <w:pPr>
      <w:widowControl w:val="0"/>
      <w:numPr>
        <w:numId w:val="14"/>
      </w:numPr>
      <w:autoSpaceDE w:val="0"/>
      <w:autoSpaceDN w:val="0"/>
      <w:adjustRightInd w:val="0"/>
    </w:pPr>
    <w:rPr>
      <w:sz w:val="20"/>
      <w:szCs w:val="20"/>
    </w:rPr>
  </w:style>
  <w:style w:type="paragraph" w:styleId="a3">
    <w:name w:val="Body Text"/>
    <w:basedOn w:val="a"/>
    <w:link w:val="a4"/>
    <w:uiPriority w:val="99"/>
    <w:rsid w:val="00BC29D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C29D4"/>
    <w:rPr>
      <w:sz w:val="24"/>
    </w:rPr>
  </w:style>
  <w:style w:type="paragraph" w:styleId="20">
    <w:name w:val="Body Text Indent 2"/>
    <w:basedOn w:val="a"/>
    <w:link w:val="21"/>
    <w:uiPriority w:val="99"/>
    <w:unhideWhenUsed/>
    <w:rsid w:val="00BC29D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BC29D4"/>
    <w:rPr>
      <w:sz w:val="24"/>
      <w:szCs w:val="24"/>
    </w:rPr>
  </w:style>
  <w:style w:type="paragraph" w:customStyle="1" w:styleId="a5">
    <w:name w:val="Содержимое таблицы"/>
    <w:basedOn w:val="a"/>
    <w:rsid w:val="00462ECE"/>
    <w:pPr>
      <w:widowControl w:val="0"/>
      <w:suppressLineNumbers/>
      <w:suppressAutoHyphens/>
    </w:pPr>
    <w:rPr>
      <w:rFonts w:eastAsia="Lucida Sans Unicode"/>
      <w:kern w:val="2"/>
      <w:lang w:eastAsia="en-US"/>
    </w:rPr>
  </w:style>
  <w:style w:type="paragraph" w:customStyle="1" w:styleId="c1">
    <w:name w:val="c1"/>
    <w:basedOn w:val="a"/>
    <w:rsid w:val="00793278"/>
    <w:pPr>
      <w:spacing w:before="100" w:beforeAutospacing="1" w:after="100" w:afterAutospacing="1"/>
    </w:pPr>
  </w:style>
  <w:style w:type="character" w:customStyle="1" w:styleId="c8">
    <w:name w:val="c8"/>
    <w:basedOn w:val="a0"/>
    <w:rsid w:val="00793278"/>
  </w:style>
  <w:style w:type="paragraph" w:styleId="a6">
    <w:name w:val="header"/>
    <w:basedOn w:val="a"/>
    <w:link w:val="a7"/>
    <w:rsid w:val="00D634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63472"/>
    <w:rPr>
      <w:sz w:val="24"/>
      <w:szCs w:val="24"/>
    </w:rPr>
  </w:style>
  <w:style w:type="paragraph" w:styleId="a8">
    <w:name w:val="footer"/>
    <w:basedOn w:val="a"/>
    <w:link w:val="a9"/>
    <w:uiPriority w:val="99"/>
    <w:rsid w:val="00D634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472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0F0BC7"/>
    <w:rPr>
      <w:b/>
      <w:bCs/>
    </w:rPr>
  </w:style>
  <w:style w:type="table" w:styleId="aa">
    <w:name w:val="Table Grid"/>
    <w:basedOn w:val="a1"/>
    <w:uiPriority w:val="59"/>
    <w:rsid w:val="000F0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315ECE"/>
    <w:pPr>
      <w:ind w:left="720"/>
      <w:contextualSpacing/>
    </w:pPr>
  </w:style>
  <w:style w:type="paragraph" w:customStyle="1" w:styleId="FR2">
    <w:name w:val="FR2"/>
    <w:rsid w:val="00422425"/>
    <w:pPr>
      <w:widowControl w:val="0"/>
      <w:suppressAutoHyphens/>
      <w:spacing w:line="100" w:lineRule="atLeast"/>
      <w:jc w:val="center"/>
    </w:pPr>
    <w:rPr>
      <w:b/>
      <w:kern w:val="1"/>
      <w:sz w:val="32"/>
      <w:lang w:eastAsia="hi-IN" w:bidi="hi-IN"/>
    </w:rPr>
  </w:style>
  <w:style w:type="character" w:styleId="ac">
    <w:name w:val="Strong"/>
    <w:qFormat/>
    <w:rsid w:val="00422425"/>
    <w:rPr>
      <w:b/>
      <w:bCs/>
    </w:rPr>
  </w:style>
  <w:style w:type="character" w:styleId="ad">
    <w:name w:val="Emphasis"/>
    <w:qFormat/>
    <w:rsid w:val="00422425"/>
    <w:rPr>
      <w:i/>
      <w:iCs/>
    </w:rPr>
  </w:style>
  <w:style w:type="paragraph" w:styleId="ae">
    <w:name w:val="Normal (Web)"/>
    <w:basedOn w:val="a"/>
    <w:uiPriority w:val="99"/>
    <w:unhideWhenUsed/>
    <w:rsid w:val="00CC7C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7C08"/>
  </w:style>
  <w:style w:type="character" w:customStyle="1" w:styleId="wmi-callto">
    <w:name w:val="wmi-callto"/>
    <w:basedOn w:val="a0"/>
    <w:rsid w:val="00CC7C08"/>
  </w:style>
  <w:style w:type="paragraph" w:customStyle="1" w:styleId="af">
    <w:name w:val="Знак Знак"/>
    <w:basedOn w:val="a"/>
    <w:rsid w:val="00BA17B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No Spacing"/>
    <w:uiPriority w:val="1"/>
    <w:qFormat/>
    <w:rsid w:val="00BA17BA"/>
    <w:rPr>
      <w:rFonts w:ascii="Calibri" w:eastAsia="Calibri" w:hAnsi="Calibri"/>
      <w:sz w:val="22"/>
      <w:szCs w:val="22"/>
    </w:rPr>
  </w:style>
  <w:style w:type="paragraph" w:styleId="af1">
    <w:name w:val="Body Text Indent"/>
    <w:basedOn w:val="a"/>
    <w:link w:val="af2"/>
    <w:rsid w:val="00BA17B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A17BA"/>
    <w:rPr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BA17BA"/>
    <w:rPr>
      <w:rFonts w:ascii="Tahoma" w:eastAsiaTheme="minorEastAsi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BA17BA"/>
    <w:rPr>
      <w:rFonts w:ascii="Tahoma" w:eastAsiaTheme="minorEastAsi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3"/>
    <w:locked/>
    <w:rsid w:val="004A575B"/>
    <w:rPr>
      <w:sz w:val="24"/>
      <w:szCs w:val="24"/>
    </w:rPr>
  </w:style>
  <w:style w:type="paragraph" w:styleId="23">
    <w:name w:val="Body Text 2"/>
    <w:basedOn w:val="a"/>
    <w:link w:val="22"/>
    <w:rsid w:val="004A575B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rsid w:val="004A57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4F9ED-EE4C-417F-A11F-0D580BD2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2874</Words>
  <Characters>20561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</vt:lpstr>
    </vt:vector>
  </TitlesOfParts>
  <Company/>
  <LinksUpToDate>false</LinksUpToDate>
  <CharactersWithSpaces>23389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</dc:title>
  <dc:creator>Vlad</dc:creator>
  <cp:lastModifiedBy>User</cp:lastModifiedBy>
  <cp:revision>19</cp:revision>
  <cp:lastPrinted>2014-09-02T14:40:00Z</cp:lastPrinted>
  <dcterms:created xsi:type="dcterms:W3CDTF">2014-08-28T23:13:00Z</dcterms:created>
  <dcterms:modified xsi:type="dcterms:W3CDTF">2014-09-21T10:13:00Z</dcterms:modified>
</cp:coreProperties>
</file>