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19" w:rsidRPr="00366E19" w:rsidRDefault="00145119" w:rsidP="00366E19">
      <w:pPr>
        <w:pStyle w:val="20"/>
        <w:shd w:val="clear" w:color="auto" w:fill="auto"/>
        <w:spacing w:before="0" w:line="360" w:lineRule="auto"/>
        <w:ind w:firstLine="709"/>
        <w:jc w:val="center"/>
        <w:rPr>
          <w:sz w:val="28"/>
          <w:szCs w:val="28"/>
        </w:rPr>
      </w:pPr>
      <w:proofErr w:type="spellStart"/>
      <w:r w:rsidRPr="00366E19">
        <w:rPr>
          <w:color w:val="000000"/>
          <w:sz w:val="28"/>
          <w:szCs w:val="28"/>
          <w:lang w:bidi="ru-RU"/>
        </w:rPr>
        <w:t>Тренинговая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программа по коррекц</w:t>
      </w:r>
      <w:proofErr w:type="gramStart"/>
      <w:r w:rsidRPr="00366E19">
        <w:rPr>
          <w:color w:val="000000"/>
          <w:sz w:val="28"/>
          <w:szCs w:val="28"/>
          <w:lang w:bidi="ru-RU"/>
        </w:rPr>
        <w:t>ии ау</w:t>
      </w:r>
      <w:proofErr w:type="gramEnd"/>
      <w:r w:rsidRPr="00366E19">
        <w:rPr>
          <w:color w:val="000000"/>
          <w:sz w:val="28"/>
          <w:szCs w:val="28"/>
          <w:lang w:bidi="ru-RU"/>
        </w:rPr>
        <w:t xml:space="preserve">тизма детей </w:t>
      </w:r>
      <w:r w:rsidRPr="00366E19">
        <w:rPr>
          <w:rStyle w:val="20pt"/>
          <w:sz w:val="28"/>
          <w:szCs w:val="28"/>
        </w:rPr>
        <w:t>7-9 лет</w:t>
      </w:r>
    </w:p>
    <w:p w:rsidR="00145119" w:rsidRPr="00366E19" w:rsidRDefault="00145119" w:rsidP="00366E19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Цели:</w:t>
      </w:r>
    </w:p>
    <w:p w:rsidR="00145119" w:rsidRPr="00366E19" w:rsidRDefault="00145119" w:rsidP="00366E19">
      <w:pPr>
        <w:pStyle w:val="1"/>
        <w:numPr>
          <w:ilvl w:val="0"/>
          <w:numId w:val="1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коррекция аутизма в психическом развитии на основе соз</w:t>
      </w:r>
      <w:r w:rsidR="00A95409" w:rsidRPr="00366E19">
        <w:rPr>
          <w:color w:val="000000"/>
          <w:sz w:val="28"/>
          <w:szCs w:val="28"/>
          <w:lang w:bidi="ru-RU"/>
        </w:rPr>
        <w:t>дания</w:t>
      </w:r>
      <w:r w:rsidRPr="00366E19">
        <w:rPr>
          <w:color w:val="000000"/>
          <w:sz w:val="28"/>
          <w:szCs w:val="28"/>
          <w:lang w:bidi="ru-RU"/>
        </w:rPr>
        <w:t xml:space="preserve"> оптимальных возможностей и условий для развития </w:t>
      </w:r>
      <w:proofErr w:type="gramStart"/>
      <w:r w:rsidRPr="00366E19">
        <w:rPr>
          <w:color w:val="000000"/>
          <w:sz w:val="28"/>
          <w:szCs w:val="28"/>
          <w:lang w:bidi="ru-RU"/>
        </w:rPr>
        <w:t>личностное</w:t>
      </w:r>
      <w:proofErr w:type="gramEnd"/>
      <w:r w:rsidRPr="00366E19">
        <w:rPr>
          <w:color w:val="000000"/>
          <w:sz w:val="28"/>
          <w:szCs w:val="28"/>
          <w:lang w:bidi="ru-RU"/>
        </w:rPr>
        <w:t xml:space="preserve">» </w:t>
      </w:r>
      <w:r w:rsidR="00A95409" w:rsidRPr="00366E19">
        <w:rPr>
          <w:color w:val="000000"/>
          <w:sz w:val="28"/>
          <w:szCs w:val="28"/>
          <w:lang w:eastAsia="en-US" w:bidi="en-US"/>
        </w:rPr>
        <w:t xml:space="preserve">и </w:t>
      </w:r>
      <w:r w:rsidRPr="00366E19">
        <w:rPr>
          <w:color w:val="000000"/>
          <w:sz w:val="28"/>
          <w:szCs w:val="28"/>
          <w:lang w:eastAsia="en-US" w:bidi="en-US"/>
        </w:rPr>
        <w:t xml:space="preserve"> </w:t>
      </w:r>
      <w:r w:rsidRPr="00366E19">
        <w:rPr>
          <w:color w:val="000000"/>
          <w:sz w:val="28"/>
          <w:szCs w:val="28"/>
          <w:lang w:bidi="ru-RU"/>
        </w:rPr>
        <w:t>интеллектуального развития ребенка.</w:t>
      </w:r>
    </w:p>
    <w:p w:rsidR="00145119" w:rsidRPr="00366E19" w:rsidRDefault="00145119" w:rsidP="00366E19">
      <w:pPr>
        <w:pStyle w:val="1"/>
        <w:numPr>
          <w:ilvl w:val="0"/>
          <w:numId w:val="1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профилактика аутизма.</w:t>
      </w:r>
    </w:p>
    <w:p w:rsidR="00145119" w:rsidRPr="00366E19" w:rsidRDefault="00145119" w:rsidP="00366E19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Задачи:</w:t>
      </w:r>
    </w:p>
    <w:p w:rsidR="00145119" w:rsidRPr="00366E19" w:rsidRDefault="00145119" w:rsidP="00366E19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установление контакта (организация общения) </w:t>
      </w:r>
      <w:proofErr w:type="spellStart"/>
      <w:r w:rsidRPr="00366E19">
        <w:rPr>
          <w:color w:val="000000"/>
          <w:sz w:val="28"/>
          <w:szCs w:val="28"/>
          <w:lang w:bidi="ru-RU"/>
        </w:rPr>
        <w:t>аутичных</w:t>
      </w:r>
      <w:proofErr w:type="spellEnd"/>
      <w:r w:rsidR="00A95409" w:rsidRPr="00366E19">
        <w:rPr>
          <w:color w:val="000000"/>
          <w:sz w:val="28"/>
          <w:szCs w:val="28"/>
          <w:lang w:bidi="ru-RU"/>
        </w:rPr>
        <w:t xml:space="preserve"> детей </w:t>
      </w:r>
      <w:r w:rsidRPr="00366E19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366E19">
        <w:rPr>
          <w:color w:val="000000"/>
          <w:sz w:val="28"/>
          <w:szCs w:val="28"/>
          <w:lang w:bidi="ru-RU"/>
        </w:rPr>
        <w:t>со</w:t>
      </w:r>
      <w:proofErr w:type="gramEnd"/>
      <w:r w:rsidRPr="00366E19">
        <w:rPr>
          <w:color w:val="000000"/>
          <w:sz w:val="28"/>
          <w:szCs w:val="28"/>
          <w:lang w:bidi="ru-RU"/>
        </w:rPr>
        <w:t xml:space="preserve"> взрослыми и сверстниками;</w:t>
      </w:r>
    </w:p>
    <w:p w:rsidR="00145119" w:rsidRPr="00366E19" w:rsidRDefault="00145119" w:rsidP="00366E19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смягчение общего фона сенсорного и эмоционального дис</w:t>
      </w:r>
      <w:r w:rsidR="00A95409" w:rsidRPr="00366E19">
        <w:rPr>
          <w:color w:val="000000"/>
          <w:sz w:val="28"/>
          <w:szCs w:val="28"/>
          <w:lang w:bidi="ru-RU"/>
        </w:rPr>
        <w:t>ком</w:t>
      </w:r>
      <w:r w:rsidRPr="00366E19">
        <w:rPr>
          <w:color w:val="000000"/>
          <w:sz w:val="28"/>
          <w:szCs w:val="28"/>
          <w:lang w:bidi="ru-RU"/>
        </w:rPr>
        <w:t>форта, тревоги и страхов;</w:t>
      </w:r>
    </w:p>
    <w:p w:rsidR="00145119" w:rsidRPr="00366E19" w:rsidRDefault="00145119" w:rsidP="00366E19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стимуляция психичес</w:t>
      </w:r>
      <w:r w:rsidR="00A95409" w:rsidRPr="00366E19">
        <w:rPr>
          <w:color w:val="000000"/>
          <w:sz w:val="28"/>
          <w:szCs w:val="28"/>
          <w:lang w:bidi="ru-RU"/>
        </w:rPr>
        <w:t>кой активности, направленной на взаимо</w:t>
      </w:r>
      <w:r w:rsidRPr="00366E19">
        <w:rPr>
          <w:color w:val="000000"/>
          <w:sz w:val="28"/>
          <w:szCs w:val="28"/>
          <w:lang w:bidi="ru-RU"/>
        </w:rPr>
        <w:t xml:space="preserve">действие </w:t>
      </w:r>
      <w:proofErr w:type="gramStart"/>
      <w:r w:rsidRPr="00366E19">
        <w:rPr>
          <w:color w:val="000000"/>
          <w:sz w:val="28"/>
          <w:szCs w:val="28"/>
          <w:lang w:bidi="ru-RU"/>
        </w:rPr>
        <w:t>со</w:t>
      </w:r>
      <w:proofErr w:type="gramEnd"/>
      <w:r w:rsidRPr="00366E19">
        <w:rPr>
          <w:color w:val="000000"/>
          <w:sz w:val="28"/>
          <w:szCs w:val="28"/>
          <w:lang w:bidi="ru-RU"/>
        </w:rPr>
        <w:t xml:space="preserve"> взрослыми и сверстниками;</w:t>
      </w:r>
    </w:p>
    <w:p w:rsidR="00145119" w:rsidRPr="00366E19" w:rsidRDefault="00145119" w:rsidP="00366E19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приучение ребенка к нестереотипным формам поведения </w:t>
      </w:r>
      <w:r w:rsidR="00A95409" w:rsidRPr="00366E19">
        <w:rPr>
          <w:rStyle w:val="0pt"/>
          <w:b w:val="0"/>
          <w:sz w:val="28"/>
          <w:szCs w:val="28"/>
        </w:rPr>
        <w:t>и дея</w:t>
      </w:r>
      <w:r w:rsidRPr="00366E19">
        <w:rPr>
          <w:color w:val="000000"/>
          <w:sz w:val="28"/>
          <w:szCs w:val="28"/>
          <w:lang w:bidi="ru-RU"/>
        </w:rPr>
        <w:t>тельности;</w:t>
      </w:r>
    </w:p>
    <w:p w:rsidR="00145119" w:rsidRPr="00366E19" w:rsidRDefault="00145119" w:rsidP="00366E19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ознакомление родителей с рядом психических особенностей ре</w:t>
      </w:r>
      <w:r w:rsidRPr="00366E19">
        <w:rPr>
          <w:color w:val="000000"/>
          <w:sz w:val="28"/>
          <w:szCs w:val="28"/>
          <w:lang w:bidi="ru-RU"/>
        </w:rPr>
        <w:softHyphen/>
        <w:t>бенка;</w:t>
      </w:r>
    </w:p>
    <w:p w:rsidR="00145119" w:rsidRPr="00366E19" w:rsidRDefault="00145119" w:rsidP="00366E19">
      <w:pPr>
        <w:pStyle w:val="1"/>
        <w:numPr>
          <w:ilvl w:val="0"/>
          <w:numId w:val="2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обучение родителей методам воспитания </w:t>
      </w:r>
      <w:proofErr w:type="spellStart"/>
      <w:r w:rsidRPr="00366E19">
        <w:rPr>
          <w:color w:val="000000"/>
          <w:sz w:val="28"/>
          <w:szCs w:val="28"/>
          <w:lang w:bidi="ru-RU"/>
        </w:rPr>
        <w:t>аутичного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ребенка.</w:t>
      </w:r>
    </w:p>
    <w:p w:rsidR="00145119" w:rsidRPr="00366E19" w:rsidRDefault="00145119" w:rsidP="00366E19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Подбор группы</w:t>
      </w:r>
    </w:p>
    <w:p w:rsidR="00145119" w:rsidRPr="00366E19" w:rsidRDefault="00145119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Младших школьников в группе должно быть не больше в</w:t>
      </w:r>
      <w:r w:rsidR="00A95409" w:rsidRPr="00366E19">
        <w:rPr>
          <w:color w:val="000000"/>
          <w:sz w:val="28"/>
          <w:szCs w:val="28"/>
          <w:lang w:bidi="ru-RU"/>
        </w:rPr>
        <w:t>о</w:t>
      </w:r>
      <w:r w:rsidRPr="00366E19">
        <w:rPr>
          <w:color w:val="000000"/>
          <w:sz w:val="28"/>
          <w:szCs w:val="28"/>
          <w:lang w:bidi="ru-RU"/>
        </w:rPr>
        <w:t>с</w:t>
      </w:r>
      <w:r w:rsidR="00A95409" w:rsidRPr="00366E19">
        <w:rPr>
          <w:color w:val="000000"/>
          <w:sz w:val="28"/>
          <w:szCs w:val="28"/>
          <w:lang w:bidi="ru-RU"/>
        </w:rPr>
        <w:t>ьми.</w:t>
      </w:r>
      <w:r w:rsidRPr="00366E19">
        <w:rPr>
          <w:color w:val="000000"/>
          <w:sz w:val="28"/>
          <w:szCs w:val="28"/>
          <w:lang w:bidi="ru-RU"/>
        </w:rPr>
        <w:t xml:space="preserve"> Большое количество детей в группе нежелательно, т. к. из-за увел</w:t>
      </w:r>
      <w:r w:rsidR="00A95409" w:rsidRPr="00366E19">
        <w:rPr>
          <w:color w:val="000000"/>
          <w:sz w:val="28"/>
          <w:szCs w:val="28"/>
          <w:lang w:bidi="ru-RU"/>
        </w:rPr>
        <w:t>ичения</w:t>
      </w:r>
      <w:r w:rsidRPr="00366E19">
        <w:rPr>
          <w:color w:val="000000"/>
          <w:sz w:val="28"/>
          <w:szCs w:val="28"/>
          <w:lang w:bidi="ru-RU"/>
        </w:rPr>
        <w:t xml:space="preserve"> числа повторений занятие становится скучным. Не имеет смысла </w:t>
      </w:r>
      <w:r w:rsidR="00A95409" w:rsidRPr="00366E19">
        <w:rPr>
          <w:color w:val="000000"/>
          <w:sz w:val="28"/>
          <w:szCs w:val="28"/>
          <w:lang w:eastAsia="en-US" w:bidi="en-US"/>
        </w:rPr>
        <w:t>со</w:t>
      </w:r>
      <w:r w:rsidRPr="00366E19">
        <w:rPr>
          <w:color w:val="000000"/>
          <w:sz w:val="28"/>
          <w:szCs w:val="28"/>
          <w:lang w:bidi="ru-RU"/>
        </w:rPr>
        <w:t>ставлять группу по какому-то одному признаку</w:t>
      </w:r>
      <w:r w:rsidRPr="00366E19">
        <w:rPr>
          <w:b/>
          <w:color w:val="000000"/>
          <w:sz w:val="28"/>
          <w:szCs w:val="28"/>
          <w:lang w:bidi="ru-RU"/>
        </w:rPr>
        <w:t xml:space="preserve">. </w:t>
      </w:r>
      <w:r w:rsidRPr="00366E19">
        <w:rPr>
          <w:rStyle w:val="0pt"/>
          <w:b w:val="0"/>
          <w:sz w:val="28"/>
          <w:szCs w:val="28"/>
        </w:rPr>
        <w:t>В</w:t>
      </w:r>
      <w:r w:rsidRPr="00366E19">
        <w:rPr>
          <w:rStyle w:val="0pt"/>
          <w:sz w:val="28"/>
          <w:szCs w:val="28"/>
        </w:rPr>
        <w:t xml:space="preserve"> </w:t>
      </w:r>
      <w:r w:rsidRPr="00366E19">
        <w:rPr>
          <w:color w:val="000000"/>
          <w:sz w:val="28"/>
          <w:szCs w:val="28"/>
          <w:lang w:bidi="ru-RU"/>
        </w:rPr>
        <w:t xml:space="preserve">группе должно </w:t>
      </w:r>
      <w:r w:rsidRPr="00366E19">
        <w:rPr>
          <w:rStyle w:val="0pt0"/>
          <w:i w:val="0"/>
          <w:sz w:val="28"/>
          <w:szCs w:val="28"/>
        </w:rPr>
        <w:t>быт</w:t>
      </w:r>
      <w:r w:rsidR="00A95409" w:rsidRPr="00366E19">
        <w:rPr>
          <w:rStyle w:val="0pt0"/>
          <w:i w:val="0"/>
          <w:sz w:val="28"/>
          <w:szCs w:val="28"/>
        </w:rPr>
        <w:t>ь</w:t>
      </w:r>
      <w:r w:rsidRPr="00366E19">
        <w:rPr>
          <w:rStyle w:val="0pt0"/>
          <w:sz w:val="28"/>
          <w:szCs w:val="28"/>
        </w:rPr>
        <w:t xml:space="preserve"> </w:t>
      </w:r>
      <w:r w:rsidRPr="00366E19">
        <w:rPr>
          <w:color w:val="000000"/>
          <w:sz w:val="28"/>
          <w:szCs w:val="28"/>
          <w:lang w:bidi="ru-RU"/>
        </w:rPr>
        <w:t xml:space="preserve">не более одного </w:t>
      </w:r>
      <w:proofErr w:type="spellStart"/>
      <w:r w:rsidRPr="00366E19">
        <w:rPr>
          <w:color w:val="000000"/>
          <w:sz w:val="28"/>
          <w:szCs w:val="28"/>
          <w:lang w:bidi="ru-RU"/>
        </w:rPr>
        <w:t>гиперактивного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или склонного к истерическим </w:t>
      </w:r>
      <w:r w:rsidR="00A95409" w:rsidRPr="00366E19">
        <w:rPr>
          <w:rStyle w:val="0pt"/>
          <w:b w:val="0"/>
          <w:sz w:val="28"/>
          <w:szCs w:val="28"/>
        </w:rPr>
        <w:t>реакциям</w:t>
      </w:r>
      <w:r w:rsidRPr="00366E19">
        <w:rPr>
          <w:color w:val="000000"/>
          <w:sz w:val="28"/>
          <w:szCs w:val="28"/>
          <w:lang w:bidi="ru-RU"/>
        </w:rPr>
        <w:t xml:space="preserve"> ребенка, не более 2 </w:t>
      </w:r>
      <w:proofErr w:type="spellStart"/>
      <w:r w:rsidRPr="00366E19">
        <w:rPr>
          <w:color w:val="000000"/>
          <w:sz w:val="28"/>
          <w:szCs w:val="28"/>
          <w:lang w:bidi="ru-RU"/>
        </w:rPr>
        <w:t>аутичных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детей.</w:t>
      </w:r>
    </w:p>
    <w:p w:rsidR="00145119" w:rsidRPr="00366E19" w:rsidRDefault="00145119" w:rsidP="00366E19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66E19">
        <w:rPr>
          <w:rStyle w:val="0pt"/>
          <w:b w:val="0"/>
          <w:sz w:val="28"/>
          <w:szCs w:val="28"/>
        </w:rPr>
        <w:t>В</w:t>
      </w:r>
      <w:r w:rsidRPr="00366E19">
        <w:rPr>
          <w:rStyle w:val="0pt"/>
          <w:sz w:val="28"/>
          <w:szCs w:val="28"/>
        </w:rPr>
        <w:t xml:space="preserve"> </w:t>
      </w:r>
      <w:r w:rsidRPr="00366E19">
        <w:rPr>
          <w:color w:val="000000"/>
          <w:sz w:val="28"/>
          <w:szCs w:val="28"/>
          <w:lang w:bidi="ru-RU"/>
        </w:rPr>
        <w:t xml:space="preserve">группу можно пригласить </w:t>
      </w:r>
      <w:r w:rsidRPr="00366E19">
        <w:rPr>
          <w:rStyle w:val="0pt"/>
          <w:sz w:val="28"/>
          <w:szCs w:val="28"/>
        </w:rPr>
        <w:t xml:space="preserve">2 </w:t>
      </w:r>
      <w:r w:rsidR="00A95409" w:rsidRPr="00366E19">
        <w:rPr>
          <w:color w:val="000000"/>
          <w:sz w:val="28"/>
          <w:szCs w:val="28"/>
          <w:lang w:bidi="ru-RU"/>
        </w:rPr>
        <w:t xml:space="preserve">детей, не нуждающихся в участии и в </w:t>
      </w:r>
      <w:r w:rsidRPr="00366E19">
        <w:rPr>
          <w:color w:val="000000"/>
          <w:sz w:val="28"/>
          <w:szCs w:val="28"/>
          <w:lang w:bidi="ru-RU"/>
        </w:rPr>
        <w:t xml:space="preserve"> этой программе, но </w:t>
      </w:r>
      <w:proofErr w:type="gramStart"/>
      <w:r w:rsidRPr="00366E19">
        <w:rPr>
          <w:color w:val="000000"/>
          <w:sz w:val="28"/>
          <w:szCs w:val="28"/>
          <w:lang w:bidi="ru-RU"/>
        </w:rPr>
        <w:t>которые</w:t>
      </w:r>
      <w:proofErr w:type="gramEnd"/>
      <w:r w:rsidRPr="00366E19">
        <w:rPr>
          <w:color w:val="000000"/>
          <w:sz w:val="28"/>
          <w:szCs w:val="28"/>
          <w:lang w:bidi="ru-RU"/>
        </w:rPr>
        <w:t xml:space="preserve"> могут положительно влиять на группу </w:t>
      </w:r>
      <w:r w:rsidR="00A95409" w:rsidRPr="00366E19">
        <w:rPr>
          <w:color w:val="000000"/>
          <w:sz w:val="28"/>
          <w:szCs w:val="28"/>
          <w:lang w:bidi="ru-RU"/>
        </w:rPr>
        <w:t>своей</w:t>
      </w:r>
      <w:r w:rsidRPr="00366E19">
        <w:rPr>
          <w:color w:val="000000"/>
          <w:sz w:val="28"/>
          <w:szCs w:val="28"/>
          <w:lang w:bidi="ru-RU"/>
        </w:rPr>
        <w:t xml:space="preserve"> артистической жилкой. Хорошо известно, что не только у детей, </w:t>
      </w:r>
      <w:r w:rsidR="00A95409" w:rsidRPr="00366E19">
        <w:rPr>
          <w:rStyle w:val="0pt0"/>
          <w:i w:val="0"/>
          <w:sz w:val="28"/>
          <w:szCs w:val="28"/>
        </w:rPr>
        <w:t>но</w:t>
      </w:r>
      <w:r w:rsidR="00A95409" w:rsidRPr="00366E19">
        <w:rPr>
          <w:rStyle w:val="0pt0"/>
          <w:sz w:val="28"/>
          <w:szCs w:val="28"/>
        </w:rPr>
        <w:t xml:space="preserve"> </w:t>
      </w:r>
      <w:r w:rsidRPr="00366E19">
        <w:rPr>
          <w:color w:val="000000"/>
          <w:sz w:val="28"/>
          <w:szCs w:val="28"/>
          <w:lang w:bidi="ru-RU"/>
        </w:rPr>
        <w:t>даже и у взрослых, наблюдение за внешним выражением эмоций (с</w:t>
      </w:r>
      <w:r w:rsidR="00A95409" w:rsidRPr="00366E19">
        <w:rPr>
          <w:color w:val="000000"/>
          <w:sz w:val="28"/>
          <w:szCs w:val="28"/>
          <w:lang w:bidi="ru-RU"/>
        </w:rPr>
        <w:t xml:space="preserve">мех, </w:t>
      </w:r>
      <w:r w:rsidRPr="00366E19">
        <w:rPr>
          <w:color w:val="000000"/>
          <w:sz w:val="28"/>
          <w:szCs w:val="28"/>
          <w:lang w:bidi="ru-RU"/>
        </w:rPr>
        <w:t xml:space="preserve"> слезы) других людей вызывает соответствующие подражательные акции и сопереживание, поэтому желательно участие в данной </w:t>
      </w:r>
      <w:r w:rsidR="00A95409" w:rsidRPr="00366E19">
        <w:rPr>
          <w:color w:val="000000"/>
          <w:sz w:val="28"/>
          <w:szCs w:val="28"/>
          <w:lang w:bidi="ru-RU"/>
        </w:rPr>
        <w:t>про</w:t>
      </w:r>
      <w:r w:rsidRPr="00366E19">
        <w:rPr>
          <w:color w:val="000000"/>
          <w:sz w:val="28"/>
          <w:szCs w:val="28"/>
          <w:lang w:bidi="ru-RU"/>
        </w:rPr>
        <w:t xml:space="preserve">грамме детей с артистической жилкой, </w:t>
      </w:r>
      <w:r w:rsidRPr="00366E19">
        <w:rPr>
          <w:color w:val="000000"/>
          <w:sz w:val="28"/>
          <w:szCs w:val="28"/>
          <w:lang w:bidi="ru-RU"/>
        </w:rPr>
        <w:lastRenderedPageBreak/>
        <w:t xml:space="preserve">ибо с их помощью легче </w:t>
      </w:r>
      <w:r w:rsidR="00A95409" w:rsidRPr="00366E19">
        <w:rPr>
          <w:color w:val="000000"/>
          <w:sz w:val="28"/>
          <w:szCs w:val="28"/>
          <w:lang w:bidi="ru-RU"/>
        </w:rPr>
        <w:t>зара</w:t>
      </w:r>
      <w:r w:rsidRPr="00366E19">
        <w:rPr>
          <w:color w:val="000000"/>
          <w:sz w:val="28"/>
          <w:szCs w:val="28"/>
          <w:lang w:bidi="ru-RU"/>
        </w:rPr>
        <w:t>зить других детей нужной эмоцией.</w:t>
      </w:r>
    </w:p>
    <w:p w:rsidR="009313FC" w:rsidRPr="00366E19" w:rsidRDefault="009313FC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В группе, кроме ведущего, может быть и помощник. Им может стать мать </w:t>
      </w:r>
      <w:proofErr w:type="spellStart"/>
      <w:r w:rsidRPr="00366E19">
        <w:rPr>
          <w:color w:val="000000"/>
          <w:sz w:val="28"/>
          <w:szCs w:val="28"/>
          <w:lang w:bidi="ru-RU"/>
        </w:rPr>
        <w:t>аутичного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ребенка или любой другой человек, приятный для этого ребенка (сверстник, напарник). Помощник держит за руку </w:t>
      </w:r>
      <w:proofErr w:type="spellStart"/>
      <w:r w:rsidRPr="00366E19">
        <w:rPr>
          <w:color w:val="000000"/>
          <w:sz w:val="28"/>
          <w:szCs w:val="28"/>
          <w:lang w:bidi="ru-RU"/>
        </w:rPr>
        <w:t>аутичного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ребенка и вместе с ним выполняет правила игры.</w:t>
      </w:r>
    </w:p>
    <w:p w:rsidR="009313FC" w:rsidRPr="00366E19" w:rsidRDefault="009313FC" w:rsidP="00366E19">
      <w:pPr>
        <w:pStyle w:val="20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Содержание занятий по тренингу</w:t>
      </w:r>
    </w:p>
    <w:p w:rsidR="009313FC" w:rsidRPr="00366E19" w:rsidRDefault="009313FC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В программе ведущим является </w:t>
      </w:r>
      <w:r w:rsidRPr="00366E19">
        <w:rPr>
          <w:rStyle w:val="0pt0"/>
          <w:sz w:val="28"/>
          <w:szCs w:val="28"/>
        </w:rPr>
        <w:t>метод поведенческого тренинга.</w:t>
      </w:r>
      <w:r w:rsidRPr="00366E19">
        <w:rPr>
          <w:color w:val="000000"/>
          <w:sz w:val="28"/>
          <w:szCs w:val="28"/>
          <w:lang w:bidi="ru-RU"/>
        </w:rPr>
        <w:t xml:space="preserve"> Он направлен на обучение ребенка адекватным формам поведения в про</w:t>
      </w:r>
      <w:r w:rsidRPr="00366E19">
        <w:rPr>
          <w:color w:val="000000"/>
          <w:sz w:val="28"/>
          <w:szCs w:val="28"/>
          <w:lang w:bidi="ru-RU"/>
        </w:rPr>
        <w:softHyphen/>
        <w:t>блемных ситуациях. Теоретической основой этого метода является би</w:t>
      </w:r>
      <w:r w:rsidRPr="00366E19">
        <w:rPr>
          <w:color w:val="000000"/>
          <w:sz w:val="28"/>
          <w:szCs w:val="28"/>
          <w:lang w:bidi="ru-RU"/>
        </w:rPr>
        <w:softHyphen/>
        <w:t>хевиоризм.</w:t>
      </w:r>
    </w:p>
    <w:p w:rsidR="009313FC" w:rsidRPr="00366E19" w:rsidRDefault="009313FC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Сторонники метода поведенческого тренинга исходят из предпо</w:t>
      </w:r>
      <w:r w:rsidRPr="00366E19">
        <w:rPr>
          <w:color w:val="000000"/>
          <w:sz w:val="28"/>
          <w:szCs w:val="28"/>
          <w:lang w:bidi="ru-RU"/>
        </w:rPr>
        <w:softHyphen/>
        <w:t>ложения о том, что причиной доли трудностей, испытываемых ребенком в развитии, является отсутствие адекватных проблемным ситуациям по</w:t>
      </w:r>
      <w:r w:rsidRPr="00366E19">
        <w:rPr>
          <w:color w:val="000000"/>
          <w:sz w:val="28"/>
          <w:szCs w:val="28"/>
          <w:lang w:bidi="ru-RU"/>
        </w:rPr>
        <w:softHyphen/>
        <w:t>веденческих умений и навыков. Задача психологической помощи дол</w:t>
      </w:r>
      <w:r w:rsidRPr="00366E19">
        <w:rPr>
          <w:color w:val="000000"/>
          <w:sz w:val="28"/>
          <w:szCs w:val="28"/>
          <w:lang w:bidi="ru-RU"/>
        </w:rPr>
        <w:softHyphen/>
        <w:t>жна состоять в повышении уровня “исполнительской компетентнос</w:t>
      </w:r>
      <w:r w:rsidRPr="00366E19">
        <w:rPr>
          <w:color w:val="000000"/>
          <w:sz w:val="28"/>
          <w:szCs w:val="28"/>
          <w:lang w:bidi="ru-RU"/>
        </w:rPr>
        <w:softHyphen/>
        <w:t>ти” в отношении определенных ситуаций взаимодействия и общения с социальным окружением и предметным миром.</w:t>
      </w:r>
    </w:p>
    <w:p w:rsidR="009313FC" w:rsidRPr="00366E19" w:rsidRDefault="009313FC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В рамках метода поведенческого тренинга выделяют два основных подхода:</w:t>
      </w:r>
    </w:p>
    <w:p w:rsidR="009313FC" w:rsidRPr="00366E19" w:rsidRDefault="009313FC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66E19">
        <w:rPr>
          <w:color w:val="000000"/>
          <w:sz w:val="28"/>
          <w:szCs w:val="28"/>
          <w:lang w:bidi="ru-RU"/>
        </w:rPr>
        <w:t>оперантное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366E19">
        <w:rPr>
          <w:color w:val="000000"/>
          <w:sz w:val="28"/>
          <w:szCs w:val="28"/>
          <w:lang w:bidi="ru-RU"/>
        </w:rPr>
        <w:t>научение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- основано</w:t>
      </w:r>
      <w:r w:rsidR="00366E19" w:rsidRPr="00366E19">
        <w:rPr>
          <w:color w:val="000000"/>
          <w:sz w:val="28"/>
          <w:szCs w:val="28"/>
          <w:lang w:bidi="ru-RU"/>
        </w:rPr>
        <w:t xml:space="preserve"> на механизме </w:t>
      </w:r>
      <w:proofErr w:type="spellStart"/>
      <w:r w:rsidR="00366E19" w:rsidRPr="00366E19">
        <w:rPr>
          <w:color w:val="000000"/>
          <w:sz w:val="28"/>
          <w:szCs w:val="28"/>
          <w:lang w:bidi="ru-RU"/>
        </w:rPr>
        <w:t>оперантного</w:t>
      </w:r>
      <w:proofErr w:type="spellEnd"/>
      <w:r w:rsidR="00366E19" w:rsidRPr="00366E1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366E19" w:rsidRPr="00366E19">
        <w:rPr>
          <w:color w:val="000000"/>
          <w:sz w:val="28"/>
          <w:szCs w:val="28"/>
          <w:lang w:bidi="ru-RU"/>
        </w:rPr>
        <w:t>обус</w:t>
      </w:r>
      <w:r w:rsidRPr="00366E19">
        <w:rPr>
          <w:color w:val="000000"/>
          <w:sz w:val="28"/>
          <w:szCs w:val="28"/>
          <w:lang w:bidi="ru-RU"/>
        </w:rPr>
        <w:t>лавливания</w:t>
      </w:r>
      <w:proofErr w:type="spellEnd"/>
      <w:r w:rsidRPr="00366E19">
        <w:rPr>
          <w:color w:val="000000"/>
          <w:sz w:val="28"/>
          <w:szCs w:val="28"/>
          <w:lang w:bidi="ru-RU"/>
        </w:rPr>
        <w:t>, суть которого состоит в выработке нового поведения через модификацию уже усвоенных ранее поведенческих реакций путем ма</w:t>
      </w:r>
      <w:r w:rsidRPr="00366E19">
        <w:rPr>
          <w:color w:val="000000"/>
          <w:sz w:val="28"/>
          <w:szCs w:val="28"/>
          <w:lang w:bidi="ru-RU"/>
        </w:rPr>
        <w:softHyphen/>
        <w:t xml:space="preserve">нипулирования положительными и отрицательными подкреплениями. Наиболее завершенный вид принцип </w:t>
      </w:r>
      <w:proofErr w:type="spellStart"/>
      <w:r w:rsidRPr="00366E19">
        <w:rPr>
          <w:color w:val="000000"/>
          <w:sz w:val="28"/>
          <w:szCs w:val="28"/>
          <w:lang w:bidi="ru-RU"/>
        </w:rPr>
        <w:t>оперантного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366E19">
        <w:rPr>
          <w:color w:val="000000"/>
          <w:sz w:val="28"/>
          <w:szCs w:val="28"/>
          <w:lang w:bidi="ru-RU"/>
        </w:rPr>
        <w:t>научения</w:t>
      </w:r>
      <w:proofErr w:type="spellEnd"/>
      <w:r w:rsidRPr="00366E19">
        <w:rPr>
          <w:color w:val="000000"/>
          <w:sz w:val="28"/>
          <w:szCs w:val="28"/>
          <w:lang w:bidi="ru-RU"/>
        </w:rPr>
        <w:t xml:space="preserve"> получил в методе “жетонов”, включающем 5 основных компонентов:</w:t>
      </w:r>
    </w:p>
    <w:p w:rsidR="009313FC" w:rsidRPr="00366E19" w:rsidRDefault="009313FC" w:rsidP="00366E19">
      <w:pPr>
        <w:pStyle w:val="1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систематическое наблюдение за поведением детей, нуждающихся в коррекции поведения - презентация детям образца социально желае</w:t>
      </w:r>
      <w:r w:rsidRPr="00366E19">
        <w:rPr>
          <w:color w:val="000000"/>
          <w:sz w:val="28"/>
          <w:szCs w:val="28"/>
          <w:lang w:bidi="ru-RU"/>
        </w:rPr>
        <w:softHyphen/>
        <w:t>мого поведения, описание его, сопоставление с альтернативным образ</w:t>
      </w:r>
      <w:r w:rsidRPr="00366E19">
        <w:rPr>
          <w:color w:val="000000"/>
          <w:sz w:val="28"/>
          <w:szCs w:val="28"/>
          <w:lang w:bidi="ru-RU"/>
        </w:rPr>
        <w:softHyphen/>
        <w:t>цом асоциального поведения;</w:t>
      </w:r>
    </w:p>
    <w:p w:rsidR="009313FC" w:rsidRPr="00366E19" w:rsidRDefault="009313FC" w:rsidP="00366E19">
      <w:pPr>
        <w:pStyle w:val="1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определение форм эффективного положительного и отрицатель</w:t>
      </w:r>
      <w:r w:rsidRPr="00366E19">
        <w:rPr>
          <w:color w:val="000000"/>
          <w:sz w:val="28"/>
          <w:szCs w:val="28"/>
          <w:lang w:bidi="ru-RU"/>
        </w:rPr>
        <w:softHyphen/>
        <w:t>ного подкрепления для участников коррекционной программы;</w:t>
      </w:r>
    </w:p>
    <w:p w:rsidR="009313FC" w:rsidRPr="00366E19" w:rsidRDefault="009313FC" w:rsidP="00366E19">
      <w:pPr>
        <w:pStyle w:val="1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lastRenderedPageBreak/>
        <w:t xml:space="preserve"> </w:t>
      </w:r>
      <w:proofErr w:type="gramStart"/>
      <w:r w:rsidRPr="00366E19">
        <w:rPr>
          <w:color w:val="000000"/>
          <w:sz w:val="28"/>
          <w:szCs w:val="28"/>
          <w:lang w:bidi="ru-RU"/>
        </w:rPr>
        <w:t>введение “жетонов” как символов, подтверждающих право ребен</w:t>
      </w:r>
      <w:r w:rsidRPr="00366E19">
        <w:rPr>
          <w:color w:val="000000"/>
          <w:sz w:val="28"/>
          <w:szCs w:val="28"/>
          <w:lang w:bidi="ru-RU"/>
        </w:rPr>
        <w:softHyphen/>
        <w:t>ка на получение поощрения (положительного подкрепления) или на</w:t>
      </w:r>
      <w:r w:rsidRPr="00366E19">
        <w:rPr>
          <w:color w:val="000000"/>
          <w:sz w:val="28"/>
          <w:szCs w:val="28"/>
          <w:lang w:bidi="ru-RU"/>
        </w:rPr>
        <w:softHyphen/>
        <w:t>казания (отрицательное подкрепление) и правил действия “жетонов”, т. е. правил, по которым “жетоны” обмениваются на привилегии, или напротив, правил введения “наказания” для ребенка;</w:t>
      </w:r>
      <w:proofErr w:type="gramEnd"/>
    </w:p>
    <w:p w:rsidR="009313FC" w:rsidRPr="00366E19" w:rsidRDefault="009313FC" w:rsidP="00366E19">
      <w:pPr>
        <w:pStyle w:val="1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 xml:space="preserve"> систематический контроль над поведением ребенка, оценка пове</w:t>
      </w:r>
      <w:r w:rsidRPr="00366E19">
        <w:rPr>
          <w:color w:val="000000"/>
          <w:sz w:val="28"/>
          <w:szCs w:val="28"/>
          <w:lang w:bidi="ru-RU"/>
        </w:rPr>
        <w:softHyphen/>
        <w:t>дения.</w:t>
      </w:r>
    </w:p>
    <w:p w:rsidR="009313FC" w:rsidRDefault="009313FC" w:rsidP="00366E19">
      <w:pPr>
        <w:pStyle w:val="1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366E19">
        <w:rPr>
          <w:color w:val="000000"/>
          <w:sz w:val="28"/>
          <w:szCs w:val="28"/>
          <w:lang w:bidi="ru-RU"/>
        </w:rPr>
        <w:t>Психологический механизм коррекционного воздействия - в сис</w:t>
      </w:r>
      <w:r w:rsidRPr="00366E19">
        <w:rPr>
          <w:color w:val="000000"/>
          <w:sz w:val="28"/>
          <w:szCs w:val="28"/>
          <w:lang w:bidi="ru-RU"/>
        </w:rPr>
        <w:softHyphen/>
        <w:t>тематическом контроле и немедленном подкреплении (положительном или отрицательном) поведения ребенка</w:t>
      </w:r>
      <w:r w:rsidR="00366E19" w:rsidRPr="00366E19">
        <w:rPr>
          <w:color w:val="000000"/>
          <w:sz w:val="28"/>
          <w:szCs w:val="28"/>
          <w:lang w:bidi="ru-RU"/>
        </w:rPr>
        <w:t>.</w:t>
      </w:r>
    </w:p>
    <w:p w:rsidR="00366E19" w:rsidRPr="00366E19" w:rsidRDefault="00366E19" w:rsidP="00366E19">
      <w:pPr>
        <w:pStyle w:val="2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366E19">
        <w:rPr>
          <w:color w:val="000000"/>
          <w:sz w:val="28"/>
          <w:szCs w:val="28"/>
          <w:lang w:bidi="ru-RU"/>
        </w:rPr>
        <w:t>Методические советы психологу</w:t>
      </w:r>
    </w:p>
    <w:p w:rsidR="00366E19" w:rsidRPr="00366E19" w:rsidRDefault="00366E19" w:rsidP="00366E19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Продолжительность занятий - 30-60 мин.</w:t>
      </w:r>
    </w:p>
    <w:p w:rsidR="00366E19" w:rsidRPr="00366E19" w:rsidRDefault="00366E19" w:rsidP="00366E19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Занятия проводятся 1 раз в неделю (3 месяца).</w:t>
      </w:r>
    </w:p>
    <w:p w:rsidR="00366E19" w:rsidRPr="00366E19" w:rsidRDefault="00366E19" w:rsidP="00366E19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Если в процессе игры дети устают, не задерживаться на ней и переходить к следующей игре.</w:t>
      </w:r>
    </w:p>
    <w:p w:rsidR="00366E19" w:rsidRPr="00366E19" w:rsidRDefault="00366E19" w:rsidP="00366E19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При выполнении упражнений на выражение эмоций содержание упражнений не читается детям, а эмоционально пересказывается пред</w:t>
      </w:r>
      <w:r w:rsidRPr="00366E19">
        <w:rPr>
          <w:color w:val="000000"/>
          <w:spacing w:val="0"/>
          <w:sz w:val="28"/>
          <w:szCs w:val="28"/>
          <w:lang w:bidi="ru-RU"/>
        </w:rPr>
        <w:softHyphen/>
        <w:t>ложенное упражнение, ситуация.</w:t>
      </w:r>
    </w:p>
    <w:p w:rsidR="00366E19" w:rsidRPr="00366E19" w:rsidRDefault="00366E19" w:rsidP="00366E19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Для обеспечения переноса новых форм поведения ребенка в реаль</w:t>
      </w:r>
      <w:r w:rsidRPr="00366E19">
        <w:rPr>
          <w:color w:val="000000"/>
          <w:spacing w:val="0"/>
          <w:sz w:val="28"/>
          <w:szCs w:val="28"/>
          <w:lang w:bidi="ru-RU"/>
        </w:rPr>
        <w:softHyphen/>
        <w:t>ную жизнь целесообразно использовать систему домашних заданий, родителям предлагается хотя бы 30 минут в день для свободной игры с ребенком.</w:t>
      </w:r>
    </w:p>
    <w:p w:rsidR="00366E19" w:rsidRPr="00366E19" w:rsidRDefault="00366E19" w:rsidP="00366E19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>9. Важным условием успеха коррекционной работы является уста</w:t>
      </w:r>
      <w:r w:rsidRPr="00366E19">
        <w:rPr>
          <w:color w:val="000000"/>
          <w:spacing w:val="0"/>
          <w:sz w:val="28"/>
          <w:szCs w:val="28"/>
          <w:lang w:bidi="ru-RU"/>
        </w:rPr>
        <w:softHyphen/>
        <w:t>новка психолога на поощрение каждого, пусть даже небольшого успеха ребенка.</w:t>
      </w:r>
    </w:p>
    <w:p w:rsidR="00366E19" w:rsidRPr="00366E19" w:rsidRDefault="00366E19" w:rsidP="00366E19">
      <w:pPr>
        <w:pStyle w:val="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>ЛИТЕРАТУРА</w:t>
      </w:r>
    </w:p>
    <w:p w:rsidR="00366E19" w:rsidRPr="00366E19" w:rsidRDefault="00366E19" w:rsidP="00366E19">
      <w:pPr>
        <w:pStyle w:val="1"/>
        <w:numPr>
          <w:ilvl w:val="0"/>
          <w:numId w:val="5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Сафин В. Ф. Психологические отклонения в развитии детей и методы их </w:t>
      </w:r>
      <w:proofErr w:type="spellStart"/>
      <w:r w:rsidRPr="00366E19">
        <w:rPr>
          <w:color w:val="000000"/>
          <w:spacing w:val="0"/>
          <w:sz w:val="28"/>
          <w:szCs w:val="28"/>
          <w:lang w:bidi="ru-RU"/>
        </w:rPr>
        <w:t>психокоррекции</w:t>
      </w:r>
      <w:proofErr w:type="spellEnd"/>
      <w:r w:rsidRPr="00366E19">
        <w:rPr>
          <w:color w:val="000000"/>
          <w:spacing w:val="0"/>
          <w:sz w:val="28"/>
          <w:szCs w:val="28"/>
          <w:lang w:bidi="ru-RU"/>
        </w:rPr>
        <w:t>. Уфа, 1994.</w:t>
      </w:r>
    </w:p>
    <w:p w:rsidR="00366E19" w:rsidRPr="00366E19" w:rsidRDefault="00366E19" w:rsidP="00366E19">
      <w:pPr>
        <w:pStyle w:val="1"/>
        <w:numPr>
          <w:ilvl w:val="0"/>
          <w:numId w:val="5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</w:t>
      </w:r>
      <w:proofErr w:type="spellStart"/>
      <w:r w:rsidRPr="00366E19">
        <w:rPr>
          <w:color w:val="000000"/>
          <w:spacing w:val="0"/>
          <w:sz w:val="28"/>
          <w:szCs w:val="28"/>
          <w:lang w:bidi="ru-RU"/>
        </w:rPr>
        <w:t>Лэндрет</w:t>
      </w:r>
      <w:proofErr w:type="spellEnd"/>
      <w:r w:rsidRPr="00366E19">
        <w:rPr>
          <w:color w:val="000000"/>
          <w:spacing w:val="0"/>
          <w:sz w:val="28"/>
          <w:szCs w:val="28"/>
          <w:lang w:bidi="ru-RU"/>
        </w:rPr>
        <w:t xml:space="preserve"> Г. Л. Игровая терапия: искусство отношений. М., 1994.</w:t>
      </w:r>
    </w:p>
    <w:p w:rsidR="00366E19" w:rsidRPr="00366E19" w:rsidRDefault="00366E19" w:rsidP="00366E19">
      <w:pPr>
        <w:pStyle w:val="1"/>
        <w:numPr>
          <w:ilvl w:val="0"/>
          <w:numId w:val="6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Чистякова М. И. </w:t>
      </w:r>
      <w:proofErr w:type="spellStart"/>
      <w:r w:rsidRPr="00366E19">
        <w:rPr>
          <w:color w:val="000000"/>
          <w:spacing w:val="0"/>
          <w:sz w:val="28"/>
          <w:szCs w:val="28"/>
          <w:lang w:bidi="ru-RU"/>
        </w:rPr>
        <w:t>Психогимнастика</w:t>
      </w:r>
      <w:proofErr w:type="spellEnd"/>
      <w:r w:rsidRPr="00366E19">
        <w:rPr>
          <w:color w:val="000000"/>
          <w:spacing w:val="0"/>
          <w:sz w:val="28"/>
          <w:szCs w:val="28"/>
          <w:lang w:bidi="ru-RU"/>
        </w:rPr>
        <w:t>. М., 1995 .</w:t>
      </w:r>
    </w:p>
    <w:p w:rsidR="00366E19" w:rsidRPr="00366E19" w:rsidRDefault="00366E19" w:rsidP="00366E19">
      <w:pPr>
        <w:pStyle w:val="1"/>
        <w:numPr>
          <w:ilvl w:val="0"/>
          <w:numId w:val="6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t xml:space="preserve"> Кротов В. Г. Массаж мысли. М., 1997.</w:t>
      </w:r>
    </w:p>
    <w:p w:rsidR="00366E19" w:rsidRPr="00366E19" w:rsidRDefault="00366E19" w:rsidP="00366E19">
      <w:pPr>
        <w:pStyle w:val="1"/>
        <w:numPr>
          <w:ilvl w:val="0"/>
          <w:numId w:val="6"/>
        </w:numPr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366E19">
        <w:rPr>
          <w:color w:val="000000"/>
          <w:spacing w:val="0"/>
          <w:sz w:val="28"/>
          <w:szCs w:val="28"/>
          <w:lang w:bidi="ru-RU"/>
        </w:rPr>
        <w:lastRenderedPageBreak/>
        <w:t xml:space="preserve"> Хрестоматия по телесно-ориентированной психотерапии и пси</w:t>
      </w:r>
      <w:r w:rsidRPr="00366E19">
        <w:rPr>
          <w:color w:val="000000"/>
          <w:spacing w:val="0"/>
          <w:sz w:val="28"/>
          <w:szCs w:val="28"/>
          <w:lang w:bidi="ru-RU"/>
        </w:rPr>
        <w:softHyphen/>
        <w:t>хотехнике (ред. В. Ю. Баскакова). М., 1997.</w:t>
      </w:r>
    </w:p>
    <w:p w:rsidR="00366E19" w:rsidRPr="00366E19" w:rsidRDefault="00366E19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9313FC" w:rsidRPr="00366E19" w:rsidRDefault="009313FC" w:rsidP="00366E19">
      <w:pPr>
        <w:pStyle w:val="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145119" w:rsidRPr="00366E19" w:rsidRDefault="00145119" w:rsidP="00366E19">
      <w:pPr>
        <w:pStyle w:val="a5"/>
        <w:framePr w:wrap="around" w:vAnchor="page" w:hAnchor="page" w:x="4425" w:y="10691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145119" w:rsidRPr="00366E19" w:rsidRDefault="00145119" w:rsidP="00366E1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C18FF" w:rsidRPr="00366E19" w:rsidRDefault="008C18FF" w:rsidP="00366E19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8C18FF" w:rsidRPr="00366E19" w:rsidSect="00366E19">
      <w:pgSz w:w="11906" w:h="16838"/>
      <w:pgMar w:top="1276" w:right="849" w:bottom="127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7D8"/>
    <w:multiLevelType w:val="multilevel"/>
    <w:tmpl w:val="DAAA4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90BFB"/>
    <w:multiLevelType w:val="multilevel"/>
    <w:tmpl w:val="8ED64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13F18"/>
    <w:multiLevelType w:val="multilevel"/>
    <w:tmpl w:val="550E8C8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8111F"/>
    <w:multiLevelType w:val="multilevel"/>
    <w:tmpl w:val="1A04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67161"/>
    <w:multiLevelType w:val="multilevel"/>
    <w:tmpl w:val="AFFCC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2C4F8E"/>
    <w:multiLevelType w:val="multilevel"/>
    <w:tmpl w:val="9AE60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936B1"/>
    <w:multiLevelType w:val="multilevel"/>
    <w:tmpl w:val="E244C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45119"/>
    <w:rsid w:val="00145119"/>
    <w:rsid w:val="00366E19"/>
    <w:rsid w:val="00391B1B"/>
    <w:rsid w:val="008C18FF"/>
    <w:rsid w:val="009313FC"/>
    <w:rsid w:val="00A95409"/>
    <w:rsid w:val="00BD2948"/>
    <w:rsid w:val="00DB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5119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45119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145119"/>
    <w:rPr>
      <w:color w:val="000000"/>
      <w:spacing w:val="5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45119"/>
    <w:rPr>
      <w:rFonts w:ascii="Times New Roman" w:eastAsia="Times New Roman" w:hAnsi="Times New Roman" w:cs="Times New Roman"/>
      <w:i/>
      <w:iCs/>
      <w:spacing w:val="-2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45119"/>
    <w:rPr>
      <w:b/>
      <w:bCs/>
      <w:color w:val="000000"/>
      <w:spacing w:val="-3"/>
      <w:w w:val="100"/>
      <w:position w:val="0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145119"/>
    <w:rPr>
      <w:i/>
      <w:iCs/>
      <w:color w:val="000000"/>
      <w:spacing w:val="-2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145119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145119"/>
    <w:pPr>
      <w:widowControl w:val="0"/>
      <w:shd w:val="clear" w:color="auto" w:fill="FFFFFF"/>
      <w:spacing w:after="0" w:line="216" w:lineRule="exact"/>
      <w:ind w:firstLine="340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20">
    <w:name w:val="Основной текст (2)"/>
    <w:basedOn w:val="a"/>
    <w:link w:val="2"/>
    <w:rsid w:val="0014511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0">
    <w:name w:val="Основной текст (3)"/>
    <w:basedOn w:val="a"/>
    <w:link w:val="3"/>
    <w:rsid w:val="0014511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pacing w:val="-2"/>
      <w:sz w:val="18"/>
      <w:szCs w:val="18"/>
    </w:rPr>
  </w:style>
  <w:style w:type="paragraph" w:customStyle="1" w:styleId="a5">
    <w:name w:val="Подпись к картинке"/>
    <w:basedOn w:val="a"/>
    <w:link w:val="a4"/>
    <w:rsid w:val="001451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открытка</dc:creator>
  <cp:keywords/>
  <dc:description/>
  <cp:lastModifiedBy>открытка</cp:lastModifiedBy>
  <cp:revision>5</cp:revision>
  <dcterms:created xsi:type="dcterms:W3CDTF">2014-12-11T06:02:00Z</dcterms:created>
  <dcterms:modified xsi:type="dcterms:W3CDTF">2014-12-11T08:00:00Z</dcterms:modified>
</cp:coreProperties>
</file>