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4C" w:rsidRPr="0013624C" w:rsidRDefault="0013624C" w:rsidP="0013624C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9809E"/>
          <w:sz w:val="33"/>
          <w:szCs w:val="33"/>
          <w:lang w:eastAsia="ru-RU"/>
        </w:rPr>
      </w:pPr>
      <w:r w:rsidRPr="0013624C">
        <w:rPr>
          <w:rFonts w:ascii="Arial" w:eastAsia="Times New Roman" w:hAnsi="Arial" w:cs="Arial"/>
          <w:b/>
          <w:bCs/>
          <w:color w:val="49809E"/>
          <w:sz w:val="33"/>
          <w:szCs w:val="33"/>
          <w:lang w:eastAsia="ru-RU"/>
        </w:rPr>
        <w:fldChar w:fldCharType="begin"/>
      </w:r>
      <w:r w:rsidRPr="0013624C">
        <w:rPr>
          <w:rFonts w:ascii="Arial" w:eastAsia="Times New Roman" w:hAnsi="Arial" w:cs="Arial"/>
          <w:b/>
          <w:bCs/>
          <w:color w:val="49809E"/>
          <w:sz w:val="33"/>
          <w:szCs w:val="33"/>
          <w:lang w:eastAsia="ru-RU"/>
        </w:rPr>
        <w:instrText xml:space="preserve"> HYPERLINK "http://www.baby.ru/community/30500/forum/category/9762772/" </w:instrText>
      </w:r>
      <w:r w:rsidRPr="0013624C">
        <w:rPr>
          <w:rFonts w:ascii="Arial" w:eastAsia="Times New Roman" w:hAnsi="Arial" w:cs="Arial"/>
          <w:b/>
          <w:bCs/>
          <w:color w:val="49809E"/>
          <w:sz w:val="33"/>
          <w:szCs w:val="33"/>
          <w:lang w:eastAsia="ru-RU"/>
        </w:rPr>
        <w:fldChar w:fldCharType="separate"/>
      </w:r>
      <w:r w:rsidRPr="0013624C">
        <w:rPr>
          <w:rFonts w:ascii="Arial" w:eastAsia="Times New Roman" w:hAnsi="Arial" w:cs="Arial"/>
          <w:b/>
          <w:bCs/>
          <w:color w:val="1993D8"/>
          <w:sz w:val="33"/>
          <w:u w:val="single"/>
          <w:lang w:eastAsia="ru-RU"/>
        </w:rPr>
        <w:t> Готовность к школе</w:t>
      </w:r>
      <w:r w:rsidRPr="0013624C">
        <w:rPr>
          <w:rFonts w:ascii="Arial" w:eastAsia="Times New Roman" w:hAnsi="Arial" w:cs="Arial"/>
          <w:b/>
          <w:bCs/>
          <w:color w:val="49809E"/>
          <w:sz w:val="33"/>
          <w:szCs w:val="33"/>
          <w:lang w:eastAsia="ru-RU"/>
        </w:rPr>
        <w:fldChar w:fldCharType="end"/>
      </w:r>
      <w:r w:rsidRPr="0013624C">
        <w:rPr>
          <w:rFonts w:ascii="Arial" w:eastAsia="Times New Roman" w:hAnsi="Arial" w:cs="Arial"/>
          <w:b/>
          <w:bCs/>
          <w:color w:val="49809E"/>
          <w:sz w:val="33"/>
          <w:lang w:eastAsia="ru-RU"/>
        </w:rPr>
        <w:t> </w:t>
      </w:r>
      <w:r w:rsidRPr="0013624C">
        <w:rPr>
          <w:rFonts w:ascii="Arial" w:eastAsia="Times New Roman" w:hAnsi="Arial" w:cs="Arial"/>
          <w:b/>
          <w:bCs/>
          <w:color w:val="49809E"/>
          <w:sz w:val="33"/>
          <w:szCs w:val="33"/>
          <w:lang w:eastAsia="ru-RU"/>
        </w:rPr>
        <w:t>→</w:t>
      </w:r>
      <w:r w:rsidRPr="0013624C">
        <w:rPr>
          <w:rFonts w:ascii="Arial" w:eastAsia="Times New Roman" w:hAnsi="Arial" w:cs="Arial"/>
          <w:b/>
          <w:bCs/>
          <w:color w:val="49809E"/>
          <w:sz w:val="33"/>
          <w:lang w:eastAsia="ru-RU"/>
        </w:rPr>
        <w:t> </w:t>
      </w:r>
    </w:p>
    <w:p w:rsidR="0013624C" w:rsidRPr="0013624C" w:rsidRDefault="0013624C" w:rsidP="0013624C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49809E"/>
          <w:kern w:val="36"/>
          <w:sz w:val="33"/>
          <w:szCs w:val="33"/>
          <w:lang w:eastAsia="ru-RU"/>
        </w:rPr>
      </w:pPr>
      <w:r w:rsidRPr="0013624C">
        <w:rPr>
          <w:rFonts w:ascii="Arial" w:eastAsia="Times New Roman" w:hAnsi="Arial" w:cs="Arial"/>
          <w:b/>
          <w:bCs/>
          <w:color w:val="49809E"/>
          <w:kern w:val="36"/>
          <w:sz w:val="33"/>
          <w:szCs w:val="33"/>
          <w:lang w:eastAsia="ru-RU"/>
        </w:rPr>
        <w:t>Тесты готовности ребёнка к школе</w:t>
      </w:r>
    </w:p>
    <w:p w:rsidR="0013624C" w:rsidRPr="0013624C" w:rsidRDefault="0013624C" w:rsidP="0013624C">
      <w:pPr>
        <w:shd w:val="clear" w:color="auto" w:fill="FFFFFF"/>
        <w:spacing w:line="300" w:lineRule="atLeast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@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Когда говорят о «готовности к школе», то имеют в виду не отдельные умения и знания, а их определенный набор, в котором присутствуют все основные компоненты.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Нельзя не признать, что обучение может быть эффективным только в том случае, когда первоклассник обладает необходимыми и достаточными для обучения качествами.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Готовность к школьному обучению складывается из многих составляющих: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b/>
          <w:bCs/>
          <w:color w:val="515151"/>
          <w:sz w:val="21"/>
          <w:szCs w:val="21"/>
          <w:lang w:eastAsia="ru-RU"/>
        </w:rPr>
        <w:t>Физическая готовность</w:t>
      </w:r>
      <w:r w:rsidRPr="0013624C">
        <w:rPr>
          <w:rFonts w:ascii="Tahoma" w:eastAsia="Times New Roman" w:hAnsi="Tahoma" w:cs="Tahoma"/>
          <w:b/>
          <w:b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к школе определяется физическим развитием ребенка и его соответствием возрастным нормам.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2.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b/>
          <w:bCs/>
          <w:color w:val="515151"/>
          <w:sz w:val="21"/>
          <w:szCs w:val="21"/>
          <w:lang w:eastAsia="ru-RU"/>
        </w:rPr>
        <w:t>Психологическая готовность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к школе подразумевает определенный уровень </w:t>
      </w:r>
      <w:proofErr w:type="spell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сформированности</w:t>
      </w:r>
      <w:proofErr w:type="spell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: общей осведомленности и социально-бытовой ориентировки; знаний и представлений об окружающем мире; умственных операций, действий и навыков; произвольной регуляцией деятельности и поведения; познавательной активности; речевого развития.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3.</w:t>
      </w:r>
      <w:r w:rsidRPr="0013624C">
        <w:rPr>
          <w:rFonts w:ascii="Tahoma" w:eastAsia="Times New Roman" w:hAnsi="Tahoma" w:cs="Tahoma"/>
          <w:b/>
          <w:bCs/>
          <w:color w:val="515151"/>
          <w:sz w:val="21"/>
          <w:szCs w:val="21"/>
          <w:lang w:eastAsia="ru-RU"/>
        </w:rPr>
        <w:t>Эмоциональная зрелость</w:t>
      </w:r>
      <w:r w:rsidRPr="0013624C">
        <w:rPr>
          <w:rFonts w:ascii="Tahoma" w:eastAsia="Times New Roman" w:hAnsi="Tahoma" w:cs="Tahoma"/>
          <w:b/>
          <w:b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представляет собой умение регулировать свое поведение, включающее возможность достаточно длительное время выполнять не очень привлекательное задание.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4.</w:t>
      </w:r>
      <w:r w:rsidRPr="0013624C">
        <w:rPr>
          <w:rFonts w:ascii="Tahoma" w:eastAsia="Times New Roman" w:hAnsi="Tahoma" w:cs="Tahoma"/>
          <w:b/>
          <w:bCs/>
          <w:color w:val="515151"/>
          <w:sz w:val="21"/>
          <w:szCs w:val="21"/>
          <w:lang w:eastAsia="ru-RU"/>
        </w:rPr>
        <w:t>Социально-коммуникативная готовность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к школе складывается из умений ребенка строить взаимоотношения в коллективе сверстников: занимать лидирующую позицию, уметь работать в команде и поддерживать лидера – а также уметь общаться </w:t>
      </w:r>
      <w:proofErr w:type="gram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со</w:t>
      </w:r>
      <w:proofErr w:type="gram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 взрослым собеседником.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Кроме того,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b/>
          <w:bCs/>
          <w:color w:val="515151"/>
          <w:sz w:val="21"/>
          <w:szCs w:val="21"/>
          <w:lang w:eastAsia="ru-RU"/>
        </w:rPr>
        <w:t>ребенок должен хотеть идти в школу.</w:t>
      </w:r>
      <w:r w:rsidRPr="0013624C">
        <w:rPr>
          <w:rFonts w:ascii="Tahoma" w:eastAsia="Times New Roman" w:hAnsi="Tahoma" w:cs="Tahoma"/>
          <w:b/>
          <w:b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И здесь мы, взрослые, должны уметь отграничивать внутреннюю мотивацию ребенка от </w:t>
      </w:r>
      <w:proofErr w:type="gram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внешней</w:t>
      </w:r>
      <w:proofErr w:type="gram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. Дошкольник должен идти в школу потому, что хочет много знать, ожидает, что там будет интересно, а не потому, что мы купим ему за это новый конструктор или шагающего робота.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 xml:space="preserve">Учитывая тот факт, что ребенок нередко впервые встречается с психологом лишь непосредственно при поступлении в школу, можно предложить специальную диагностическую методику для родителей, которые с помощью простых наблюдений и ответов на вопросы, смогут сами определить </w:t>
      </w:r>
      <w:proofErr w:type="spell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сформированность</w:t>
      </w:r>
      <w:proofErr w:type="spell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 готовности своего ребенка к школьному обучению. Однако прежде чем говорить непосредственно о диагностической методике, необходимо сказать об определенных правилах.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1. Все задания должны предлагаться в непринужденной обстановке. Это должна быть игра или какая-либо повседневная деятельность.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2. Не стоит говорить ребенку, что вы собираетесь его проверять. Он замкнется. Или будет слишком напряжен.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3. Это всего лишь наблюдение, поэтому оно может быть растянуто во времени. Не торопите ни его, ни себя.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b/>
          <w:bCs/>
          <w:color w:val="515151"/>
          <w:sz w:val="21"/>
          <w:szCs w:val="21"/>
          <w:lang w:eastAsia="ru-RU"/>
        </w:rPr>
        <w:t xml:space="preserve">Диагностическая методика – модифицированный </w:t>
      </w:r>
      <w:proofErr w:type="spellStart"/>
      <w:r w:rsidRPr="0013624C">
        <w:rPr>
          <w:rFonts w:ascii="Tahoma" w:eastAsia="Times New Roman" w:hAnsi="Tahoma" w:cs="Tahoma"/>
          <w:b/>
          <w:bCs/>
          <w:color w:val="515151"/>
          <w:sz w:val="21"/>
          <w:szCs w:val="21"/>
          <w:lang w:eastAsia="ru-RU"/>
        </w:rPr>
        <w:t>опросник</w:t>
      </w:r>
      <w:proofErr w:type="spellEnd"/>
      <w:r w:rsidRPr="0013624C">
        <w:rPr>
          <w:rFonts w:ascii="Tahoma" w:eastAsia="Times New Roman" w:hAnsi="Tahoma" w:cs="Tahoma"/>
          <w:b/>
          <w:bCs/>
          <w:color w:val="515151"/>
          <w:sz w:val="21"/>
          <w:szCs w:val="21"/>
          <w:lang w:eastAsia="ru-RU"/>
        </w:rPr>
        <w:t xml:space="preserve">, разработанный американским психологом </w:t>
      </w:r>
      <w:proofErr w:type="gramStart"/>
      <w:r w:rsidRPr="0013624C">
        <w:rPr>
          <w:rFonts w:ascii="Tahoma" w:eastAsia="Times New Roman" w:hAnsi="Tahoma" w:cs="Tahoma"/>
          <w:b/>
          <w:bCs/>
          <w:color w:val="515151"/>
          <w:sz w:val="21"/>
          <w:szCs w:val="21"/>
          <w:lang w:eastAsia="ru-RU"/>
        </w:rPr>
        <w:t>Дж</w:t>
      </w:r>
      <w:proofErr w:type="gramEnd"/>
      <w:r w:rsidRPr="0013624C">
        <w:rPr>
          <w:rFonts w:ascii="Tahoma" w:eastAsia="Times New Roman" w:hAnsi="Tahoma" w:cs="Tahoma"/>
          <w:b/>
          <w:bCs/>
          <w:color w:val="515151"/>
          <w:sz w:val="21"/>
          <w:szCs w:val="21"/>
          <w:lang w:eastAsia="ru-RU"/>
        </w:rPr>
        <w:t xml:space="preserve">. </w:t>
      </w:r>
      <w:proofErr w:type="spellStart"/>
      <w:r w:rsidRPr="0013624C">
        <w:rPr>
          <w:rFonts w:ascii="Tahoma" w:eastAsia="Times New Roman" w:hAnsi="Tahoma" w:cs="Tahoma"/>
          <w:b/>
          <w:bCs/>
          <w:color w:val="515151"/>
          <w:sz w:val="21"/>
          <w:szCs w:val="21"/>
          <w:lang w:eastAsia="ru-RU"/>
        </w:rPr>
        <w:t>Чейпи</w:t>
      </w:r>
      <w:proofErr w:type="spell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lastRenderedPageBreak/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1. Оценка базового опыта ребенка</w:t>
      </w:r>
      <w:proofErr w:type="gram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П</w:t>
      </w:r>
      <w:proofErr w:type="gram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риходилось ли ребенку сопровождать вас на почту, в сберкассу, в магазин?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Был ли малыш в библиотеке?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Приходилось ли ребенку бывать в деревне, в зоопарке, в музее?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Была ли у вас возможность регулярно читать малышу или рассказывать ему истории?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Проявляет ли ребенок повышенный интерес к чему-либо, есть ли у него хобби?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2. Оценка физического развития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Хорошо ли ребенок слышит?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Хорошо ли он видит?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Способен ли он посидеть спокойно в течение некоторого времени?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Развита ли у него координация моторных навыков, например, может ли он играть в мяч, прыгать, спускаться и подниматься по лестнице?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Выглядит ли ребенок здоровым, бодрым, отдохнувшим?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3. Оценка эмоционального развития</w:t>
      </w:r>
      <w:proofErr w:type="gram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В</w:t>
      </w:r>
      <w:proofErr w:type="gram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ыглядит ли ребенок веселым (дома и среди товарищей)?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Сформирован ли у ребенка образ себя как человека, который многое может?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Легко ли малышу переключиться при изменениях в привычном распорядке дня, перейти к решению новой задачи?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Способен ли ребенок работать самостоятельно, соревноваться с другими детьми?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4. Оценка речевого развития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Может ли ребенок назвать и обозначить основные окружающие его предметы?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Легко ли ребенку отвечать на вопросы взрослых?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Может ли ребенок объяснить, для чего служат различные вещи: щетка, пылесос, холодильник?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Может ли ребенок объяснить, где расположены предметы: на столе, под столом?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В состоянии ли малыш рассказать историю, описать какой-либо происшедший с ним случай?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Четко ли ребенок выговаривает слова?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Правильна ли речь ребенка с точки зрения грамматики?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5. Оценка умения общаться</w:t>
      </w:r>
      <w:proofErr w:type="gram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В</w:t>
      </w:r>
      <w:proofErr w:type="gram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ключается ли ребенок в игру других детей?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Соблюдает ли он очередность, когда этого требует ситуация?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 xml:space="preserve">• Способен ли ребенок </w:t>
      </w:r>
      <w:proofErr w:type="gram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слушать других, не перебивая</w:t>
      </w:r>
      <w:proofErr w:type="gram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Способен ли ребенок участвовать в общем разговоре, разыграть какую-либо сценку в домашнем спектакле?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6. Оценка когнитивного развития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Может ли ребенок идентифицировать схожие и несхожие формы. Например, найти картинку, не похожую на остальные?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Может ли ребенок различать буквы и короткие слова б/</w:t>
      </w:r>
      <w:proofErr w:type="spellStart"/>
      <w:proofErr w:type="gram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п</w:t>
      </w:r>
      <w:proofErr w:type="spellEnd"/>
      <w:proofErr w:type="gram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, кот/год?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 xml:space="preserve">• </w:t>
      </w:r>
      <w:proofErr w:type="spellStart"/>
      <w:proofErr w:type="gram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C</w:t>
      </w:r>
      <w:proofErr w:type="gram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пособен</w:t>
      </w:r>
      <w:proofErr w:type="spell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 ли ребенок разложить по порядку (в заданной последовательности) серию картинок?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Может ли ребенок самостоятельно, без посторонней помощи, сложить головоломку из пятнадцати элементов?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lastRenderedPageBreak/>
        <w:t>• Может ли ребенок рифмовать слова?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Может ли ребенок повторить за взрослым несколько слов или цифр?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• Способен ли ребенок пересказать историю, сохранив основную мысль и последовательность действий?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Если все ваши ответы оказались утвердительными, вас можно поздравить. Ваш ребенок, очевидно, готов к школьному обучению и с легкостью пройдет все испытания и собеседования.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Если ваши ответы на двадцать и более процентов отрицательные, то это серьезный повод задуматься: не торопитесь ли вы отправить своего малыша в школу?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b/>
          <w:bCs/>
          <w:color w:val="515151"/>
          <w:sz w:val="21"/>
          <w:szCs w:val="21"/>
          <w:lang w:eastAsia="ru-RU"/>
        </w:rPr>
        <w:t>Тест на психологическую и социальную готовность ребенка к школе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Инструкция: я зачитаю тебе несколько предложений. Если ты согласен, поставь + на листе бумаги.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1. Когда я пойду в школу, у меня появится много новых друзей.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2. Мне интересно, какие у меня будут уроки.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3. Думаю, что буду приглашать на день рождения весь свой класс.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4. Мне хочется, чтобы урок был дольше, чем перемена.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5. Когда пойду в школу, буду хорошо учиться.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6. Мне интересно, что в школе предлагают на завтрак.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 xml:space="preserve">7. Самое лучшее в школьной жизни </w:t>
      </w:r>
      <w:proofErr w:type="gram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-э</w:t>
      </w:r>
      <w:proofErr w:type="gram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то каникулы.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8. Кажется, в школе намного интереснее, чем в саду.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 xml:space="preserve">9. Мне </w:t>
      </w:r>
      <w:proofErr w:type="spell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оч</w:t>
      </w:r>
      <w:proofErr w:type="spell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 хочется в школу, т.к. мои друзья тоже идут в школу.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10. Если было бы можно, я бы еще в Прош году пошел в школу.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Оценка результатов:</w:t>
      </w:r>
      <w:r w:rsidRPr="0013624C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Высокий уровен</w:t>
      </w:r>
      <w:proofErr w:type="gramStart"/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ь-</w:t>
      </w:r>
      <w:proofErr w:type="gramEnd"/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 xml:space="preserve"> если ребенок поставил не менее 8 плюсов</w:t>
      </w:r>
      <w:r w:rsidRPr="0013624C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 xml:space="preserve">Средний уровень- от 4до 8 плюсов, ребенок хочет в школу, но она привлекает его своими </w:t>
      </w:r>
      <w:proofErr w:type="spellStart"/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внеучебными</w:t>
      </w:r>
      <w:proofErr w:type="spellEnd"/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 xml:space="preserve"> сторонами. Если большее кол-во +сов на первые 5 пунктов, то ребенок мечтает о новых друзьях и играх, если же на пункты от 6 до 10 – представление о школе сформировано, отношение положительное.</w:t>
      </w:r>
      <w:r w:rsidRPr="0013624C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Низкий уровен</w:t>
      </w:r>
      <w:proofErr w:type="gramStart"/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ь-</w:t>
      </w:r>
      <w:proofErr w:type="gramEnd"/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 xml:space="preserve"> от 0 до 3х плюсов. </w:t>
      </w:r>
      <w:proofErr w:type="spellStart"/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Реб</w:t>
      </w:r>
      <w:proofErr w:type="spellEnd"/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 xml:space="preserve"> не имеет представления о школе, не стремится к обучению.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b/>
          <w:bCs/>
          <w:color w:val="515151"/>
          <w:sz w:val="21"/>
          <w:szCs w:val="21"/>
          <w:lang w:eastAsia="ru-RU"/>
        </w:rPr>
        <w:t>Тест на уровень развития школьно-значимых психических и физиологических функций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Краткое исследование развития речевого слуха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Инструкция: я буду произносить пары слов, а ты подними руку, если услышишь одинаковые слова: день-тень, палка-палка, балка-палка, балка-балка, мишк</w:t>
      </w:r>
      <w:proofErr w:type="gram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а-</w:t>
      </w:r>
      <w:proofErr w:type="gram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 миска, миска-миска.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Инструкция: я произнесу пары слогов, а ты хлопни в ладоши, когда услышишь разные слоги: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proofErr w:type="gram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ПА-БА</w:t>
      </w:r>
      <w:proofErr w:type="gram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, ПА-ПА, БА-ПА, БА-БА, ТЫ-ТИ, ТИ-ТИ, ТИ-ТЫ, ТЫ-ТЫ, СУ-ЩУ, СУ-СУ, ШУ-ШУ, ШУ-СУ.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lastRenderedPageBreak/>
        <w:t>Инструкция: Я произнесу слоги, а ты внимательно послушаешь их и повторишь: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ПА-ПО-ПУ, ПО-ПУ-ПА, ПУ-ПА-ПО, ПА-Т</w:t>
      </w:r>
      <w:proofErr w:type="gram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А-</w:t>
      </w:r>
      <w:proofErr w:type="gram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 КА, ТА-КА-ПА, ТА-ПА-КА, ТА-ДА-ТА, ТА-ТА-ДА, ТА-ДА-ДА, БА-ПА-БА, ПА-ПА-БА.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А сейчас я произнесу слова, ты их запомнишь и повториш</w:t>
      </w:r>
      <w:proofErr w:type="gram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ь(</w:t>
      </w:r>
      <w:proofErr w:type="gram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порядок слов несколько раз изменяется):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ДОМ-ТОМ-КОМ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БОЧКА-ТОЧКА-ДОЧКА-КОЧКА.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Оценка результатов:</w:t>
      </w:r>
      <w:r w:rsidRPr="0013624C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высокий уровен</w:t>
      </w:r>
      <w:proofErr w:type="gramStart"/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ь-</w:t>
      </w:r>
      <w:proofErr w:type="gramEnd"/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 xml:space="preserve"> ребенок безошибочно различает слова, слоги, близкие по звуковому составу, различает слова со сходными звуками.</w:t>
      </w:r>
      <w:r w:rsidRPr="0013624C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Средний уровен</w:t>
      </w:r>
      <w:proofErr w:type="gramStart"/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ь-</w:t>
      </w:r>
      <w:proofErr w:type="gramEnd"/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 xml:space="preserve"> ребенок допускает незначительные ошибки, при замедленном повторении может их исправить самостоятельно.</w:t>
      </w:r>
      <w:r w:rsidRPr="0013624C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Низкий уровень-ребенок не различает сходные по звучанию слоги и слова, не замечает ошибок при многократном повторении.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b/>
          <w:bCs/>
          <w:color w:val="515151"/>
          <w:sz w:val="21"/>
          <w:szCs w:val="21"/>
          <w:lang w:eastAsia="ru-RU"/>
        </w:rPr>
        <w:t>Тест на уровень развития познавательной деятельности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Тест словаря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Вам предлагается 5 наборов слов. Выберите 1 из них (или постепенно в разные дни работайте с каждым набором) и задайте ребенку инструкцию:</w:t>
      </w:r>
      <w:r w:rsidRPr="0013624C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Представь, что ты встретился с иностранцем, он плохо понимает по-русски. Он просит тебя объяснить, что означают эти слова. Как ты ответишь? Далее поочередно предлагайте слова из выбранного вами набора.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Наборы слов: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 xml:space="preserve">1. </w:t>
      </w:r>
      <w:proofErr w:type="gram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Велосипед, гвоздь, письмо, зонтик, мех, герой, качаться, соединять, кусать, острый.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2.</w:t>
      </w:r>
      <w:proofErr w:type="gram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 </w:t>
      </w:r>
      <w:proofErr w:type="gram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Самолет, молоток, книжка, плащ, перья, друг, прыгать, разделять, бить, тупой.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3.</w:t>
      </w:r>
      <w:proofErr w:type="gram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 </w:t>
      </w:r>
      <w:proofErr w:type="gram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Автомобиль, веник, блокнот, сапоги, чешуя, трус, бежать, связывать, щипать, колючий.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4.</w:t>
      </w:r>
      <w:proofErr w:type="gram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 </w:t>
      </w:r>
      <w:proofErr w:type="gram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Автобус, лопата, альбом, шляпа, пух, ябеда, вертеться, чесать, мягкий, убегать.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5.</w:t>
      </w:r>
      <w:proofErr w:type="gram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 Мотоцикл, щетка, тетрадь, ботинки, шкура, враг, спотыкаться, собирать, гладить, шершавый.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При затруднении ребенок может нарисовать данный предмет или изобразить жестом.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Оценка результатов: за каждое правильно объясненное слово максимально возможно поставить 2 балла ( за определение, близкое к научному).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 бал</w:t>
      </w:r>
      <w:proofErr w:type="gram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л-</w:t>
      </w:r>
      <w:proofErr w:type="gram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 понимает значение слова, но словесно его выразить не может.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1,5 балла- может описать предмет словесно.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0 баллов- отсутствует понимание слова.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Для шестилеток низкий уровень- 0 – 6,5 баллов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Средний уровень- 7-12 баллов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lastRenderedPageBreak/>
        <w:t>Высокий уровень- 12,5- 20 бал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b/>
          <w:bCs/>
          <w:color w:val="515151"/>
          <w:sz w:val="21"/>
          <w:szCs w:val="21"/>
          <w:lang w:eastAsia="ru-RU"/>
        </w:rPr>
        <w:t>Тест «Кругозор»</w:t>
      </w:r>
      <w:r w:rsidRPr="0013624C">
        <w:rPr>
          <w:rFonts w:ascii="Tahoma" w:eastAsia="Times New Roman" w:hAnsi="Tahoma" w:cs="Tahoma"/>
          <w:b/>
          <w:b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оценка уровня развития познавательной деятельности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Цель теста: определение объема сведений о себе, своей семье, окружающим мире, а также способности к анализу и суждениям.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1. Назови свое имя, фамилию, отчество.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2. Назови фамилию, отчество родителей.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3. Ты девочка или мальчик? Кем будешь, когда вырастешь: мужчиной или женщиной?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4. У тебя есть брат, сестра, кто старше?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5. Сколько тебе лет? Сколько будет через год, два?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6. Сейчас утро, вечер (день или утро?)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7. Когда ты завтракаешь (утром или вечером?), обедаешь? Что бывает раньше обед или ужин, день или ночь?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8. Где ты живешь, назови свой домашний адрес?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9. Кем работают твои родители?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10. Ты любишь рисовать? Каково цвета этот карандаш (платье, книга?)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11. Какое сейчас время года, почему ты так считаешь?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12. Когда можно кататься на санках – зимой или летом?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13. Почему снег бывает зимой, а не летом?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14. Что делает почтальон (врач, учитель?)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15. Зачем в школе нужен звонок, парта?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16. Ты сам хочешь пойти в школу?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17. Покажи свой правый глаз, левое ухо? Зачем нам нужны глаза, уши?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18. Каких животных ты знаешь?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19. Каких птиц ты знаешь?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20. Кто больше, корова или коза?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21. Что больше 8 или 5? Посчитай от 3 до 6, от 9 до 2.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22. Что нужно сделать, если ломаешь чужую вещь?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СВЕДЕНИЯ О СЕБЕ, СЕМЬЕ – 1,2,3,4,5,8,9,17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ПРЕДСТАВЛЕНИЕ ОБ ОКРУЖАЮЩЕМ МИРЕ – 6,7, 10,11, 12,14, 18,19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СПОСОБНОСТЬ К АНАЛИЗУ, РАССУЖДЕНИЯМ – 13, 20, 21,22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ШКОЛЬНАЯ МОТИВАЦИЯ – 15,16.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ОЦЕНКА:</w:t>
      </w:r>
      <w:r w:rsidRPr="0013624C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Каждый правильный ответ – 1 балл, правильный, но неполный ответ 0,5 балла.</w:t>
      </w:r>
      <w:r w:rsidRPr="0013624C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Отдельно оцениваются следующие вопросы:</w:t>
      </w:r>
      <w:r w:rsidRPr="0013624C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• 5 вопрос – ребенок вычислил, сколько ему будет лет – 1 балл, называет год с учетом месяцев – 3 балла (</w:t>
      </w:r>
      <w:proofErr w:type="gramStart"/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например</w:t>
      </w:r>
      <w:proofErr w:type="gramEnd"/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 xml:space="preserve"> мне 6 лет восемь месяцев, через год будет 7 лет и восемь месяцев)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• 8 вопрос – полный домашний адрес – 3 балла</w:t>
      </w:r>
      <w:r w:rsidRPr="0013624C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lastRenderedPageBreak/>
        <w:t>• 15 вопрос – правильное применение школьной атрибутики – 1 балл</w:t>
      </w:r>
      <w:r w:rsidRPr="0013624C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• 16 вопрос – положительный ответ – 1 балл</w:t>
      </w:r>
      <w:r w:rsidRPr="0013624C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• 17 вопрос – правильный ответ – 3 балла</w:t>
      </w:r>
      <w:r w:rsidRPr="0013624C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• 22 вопрос – правильный, адекватный ответ – 2 балла</w:t>
      </w:r>
      <w:r w:rsidRPr="0013624C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Оценка результатов: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Высокий уровень – 24-29 баллов</w:t>
      </w:r>
      <w:r w:rsidRPr="0013624C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Средний уровень – 20-23,5 балла</w:t>
      </w:r>
      <w:r w:rsidRPr="0013624C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Низкий уровень – от 19,5 и ниже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b/>
          <w:bCs/>
          <w:color w:val="515151"/>
          <w:sz w:val="21"/>
          <w:szCs w:val="21"/>
          <w:lang w:eastAsia="ru-RU"/>
        </w:rPr>
        <w:t>Тест «Нарисуй человека»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Попросите ребёнка нарисовать человека: «Возьми лист бумаги и нарисуй человечка. Реши, кто это будет: мальчик, девочка, дядя, тетя».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 xml:space="preserve">В идеале это должна быть картинка фигуры человека, у которой есть все части: уши, глаза, рот, туловище, шея, руки с пальцами, ноги, нижняя часть туловища отделена </w:t>
      </w:r>
      <w:proofErr w:type="gram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от</w:t>
      </w:r>
      <w:proofErr w:type="gram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 верхней.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Чем меньше деталей, тем примитивнее рисунок.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b/>
          <w:bCs/>
          <w:color w:val="515151"/>
          <w:sz w:val="21"/>
          <w:szCs w:val="21"/>
          <w:lang w:eastAsia="ru-RU"/>
        </w:rPr>
        <w:t>Тест «Повтори»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Напишите на нелинованном листе бумаги фразу письменными буквами: «Ей дан чай».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Инструкция может быть следующая: «Посмотри внимательно, как нарисованы здесь буквы, попробуй написать их точно так же».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Самый высокий балл можно дать, когда вы видите, полную схожесть букв и образца. Конечно, буквы могут отличаться от оригинала, но не больше чем в два раза.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А так же ребенок должен показать, что он увидел заглавную букву, которая будет выше остальных.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b/>
          <w:bCs/>
          <w:color w:val="515151"/>
          <w:sz w:val="21"/>
          <w:szCs w:val="21"/>
          <w:lang w:eastAsia="ru-RU"/>
        </w:rPr>
        <w:t>Тест «Круг»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Нарисуйте циркулем на листе круг диаметром примерно 2,5 см.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Попросите ребенка аккуратно обвести его по контуру, не отрывая руки.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Если это задание выполнено успешно, то вы увидите точное воспроизведение образца.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Понаблюдайте, насколько грубые ошибки допущены в этой работе.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Если вы видите, что ребёнку многое дается с трудом, и тем более у него нет желания – не стоит его заставлять. В конце концов, он просто не готов.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proofErr w:type="gramStart"/>
      <w:r w:rsidRPr="0013624C">
        <w:rPr>
          <w:rFonts w:ascii="Tahoma" w:eastAsia="Times New Roman" w:hAnsi="Tahoma" w:cs="Tahoma"/>
          <w:b/>
          <w:bCs/>
          <w:color w:val="515151"/>
          <w:sz w:val="21"/>
          <w:szCs w:val="21"/>
          <w:lang w:eastAsia="ru-RU"/>
        </w:rPr>
        <w:lastRenderedPageBreak/>
        <w:t>Тест для родителей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1.Хочет ли ваш ребенок идти в школу?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2.Привлекает ли вашего ребенка в школе то, что он там много узнает и в ней будет интересно учиться?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3.Может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4.Верно ли, что ваш ребенок в присутствии незнакомых нисколько не стесняется</w:t>
      </w:r>
      <w:proofErr w:type="gram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proofErr w:type="gram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5.Умеет ли ваш ребенок составлять рассказы по картинке не короче чем из пяти предложений?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6.Может ли ваш ребенок рассказать наизусть несколько стихотворений?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7.Умеет ли он изменять существительные по числам?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8.Умеет ли ваш ребенок читать по слогам или, что еще лучше, целыми словами?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9.Умеет ли ваш ребенок считать до 10 и обратно?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10.Может ли он</w:t>
      </w:r>
      <w:proofErr w:type="gram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 </w:t>
      </w:r>
      <w:proofErr w:type="gramStart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решать простые задачи на вычитание или прибавление единицы?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11.Верно ли, что ваш ребенок имеет твердую руку?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12.Любит ли он рисовать и раскрашивать картинки?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13.Может ли ваш ребенок пользоваться ножницами и клеем (например, делать аппликации)?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14.Может ли он собрать разрезную картинку из пяти частей за одну минуту?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15.Знает ли ребенок названия диких и домашних животных?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16</w:t>
      </w:r>
      <w:proofErr w:type="gramEnd"/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.Может ли он обобщать понятия (например, назвать одним словом «овощи» помидоры, морковь, лук)?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17.Любит ли ваш ребенок заниматься самостоятельно – рисовать, собирать мозаику и т.д.?</w:t>
      </w:r>
      <w:r w:rsidRPr="0013624C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  <w:t>18.Может ли он понимать и точно выполнять словесные инструкции?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Возможные результаты тестирования зависят от количества утвердительных ответов на вопросы теста.</w:t>
      </w:r>
      <w:r w:rsidRPr="0013624C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15-18 баллов —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</w:t>
      </w:r>
      <w:r w:rsidRPr="0013624C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10-14 баллов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  <w:r w:rsidRPr="0013624C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 </w:t>
      </w:r>
      <w:r w:rsidRPr="0013624C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br/>
      </w:r>
      <w:r w:rsidRPr="0013624C">
        <w:rPr>
          <w:rFonts w:ascii="Tahoma" w:eastAsia="Times New Roman" w:hAnsi="Tahoma" w:cs="Tahoma"/>
          <w:i/>
          <w:iCs/>
          <w:color w:val="515151"/>
          <w:sz w:val="21"/>
          <w:szCs w:val="21"/>
          <w:lang w:eastAsia="ru-RU"/>
        </w:rPr>
        <w:t>9 и меньше 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F115C7" w:rsidRDefault="00F115C7"/>
    <w:sectPr w:rsidR="00F115C7" w:rsidSect="00F1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24C"/>
    <w:rsid w:val="0013624C"/>
    <w:rsid w:val="00371082"/>
    <w:rsid w:val="00F1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C7"/>
  </w:style>
  <w:style w:type="paragraph" w:styleId="1">
    <w:name w:val="heading 1"/>
    <w:basedOn w:val="a"/>
    <w:link w:val="10"/>
    <w:uiPriority w:val="9"/>
    <w:qFormat/>
    <w:rsid w:val="00136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62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6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2014-06-02T18:59:00Z</dcterms:created>
  <dcterms:modified xsi:type="dcterms:W3CDTF">2014-06-02T19:12:00Z</dcterms:modified>
</cp:coreProperties>
</file>