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FD" w:rsidRDefault="00F969FD" w:rsidP="00F96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0AA" w:rsidRDefault="009E20AA" w:rsidP="009E2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910606"/>
            <wp:effectExtent l="19050" t="0" r="5715" b="0"/>
            <wp:docPr id="1" name="Рисунок 1" descr="C:\Users\user1\Desktop\2014-10-29\ЛСР1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2014-10-29\ЛСР11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AA" w:rsidRPr="00F969FD" w:rsidRDefault="009E20AA" w:rsidP="00F96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9FD" w:rsidRPr="00B23D47" w:rsidRDefault="00F969FD" w:rsidP="00B23D47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50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969FD" w:rsidRDefault="00F969FD" w:rsidP="00B23D4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нестабильные социально-экономические условия, характеризующиеся быстрой сменой ценностей и целей, одобряемых социумом, предопределяют принципиально новые требования к процессу социализации молодого поколения.</w:t>
      </w:r>
    </w:p>
    <w:p w:rsidR="00F969FD" w:rsidRDefault="00F969FD" w:rsidP="00B23D4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первый план выдвигается идеал Успешного Человека, обладающего большим потенциалом знаний, умений и навыков, которые он превращает всвоего рода «рабочий капитал». Станет ли старший подросток или старшеклассник Успешным Человеком, зависит от множества различных факторов, главным из которых является успешность процесса социализации.</w:t>
      </w:r>
    </w:p>
    <w:p w:rsidR="002D3379" w:rsidRDefault="00F969FD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процесс освоения индивидом ценностей, норм, установок, присущих данному обществу (социализация), начинается с рождения и продолжается в течение всей жизни. Однако наиболее активный период социализа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выпадает именно на период 14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-17 лет. Поэтому на данном этапе могут возникнуть различные трудности, переживания и, как следствие, </w:t>
      </w:r>
      <w:proofErr w:type="gram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proofErr w:type="gramEnd"/>
      <w:r w:rsidR="00B2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необходимо отметить, что сам процесс социализации не обеспечивает социально-психологическую адаптацию и, более того, успешность личности.</w:t>
      </w:r>
    </w:p>
    <w:p w:rsidR="002D3379" w:rsidRPr="002D3379" w:rsidRDefault="009415C1" w:rsidP="00B23D4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Нормативная база.</w:t>
      </w:r>
    </w:p>
    <w:p w:rsidR="002D3379" w:rsidRDefault="002D3379" w:rsidP="00B23D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379">
        <w:rPr>
          <w:rFonts w:ascii="Times New Roman" w:hAnsi="Times New Roman" w:cs="Times New Roman"/>
          <w:sz w:val="28"/>
          <w:szCs w:val="28"/>
        </w:rPr>
        <w:t xml:space="preserve"> Факультативный курс разработан на основании положений Конституции Российской Федерации, Федерального закона РФ "Об образовании в Российской Федерации", Федерального компонента государственного стандарта среднего общего образования, учебного плана МБОУ Ясенецкой СОШ на 2014 – 2015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подготовке.</w:t>
      </w:r>
    </w:p>
    <w:p w:rsidR="00B23D47" w:rsidRDefault="002D3379" w:rsidP="009415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379">
        <w:rPr>
          <w:rFonts w:ascii="Times New Roman" w:hAnsi="Times New Roman" w:cs="Times New Roman"/>
          <w:sz w:val="28"/>
          <w:szCs w:val="28"/>
        </w:rPr>
        <w:t>Рабочая программа факультативного курса разработана на основе: программы</w:t>
      </w:r>
      <w:r w:rsidR="00CA7B20">
        <w:rPr>
          <w:rFonts w:ascii="Times New Roman" w:hAnsi="Times New Roman" w:cs="Times New Roman"/>
          <w:sz w:val="28"/>
          <w:szCs w:val="28"/>
        </w:rPr>
        <w:t xml:space="preserve"> и метод</w:t>
      </w:r>
      <w:proofErr w:type="gramStart"/>
      <w:r w:rsidR="00CA7B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7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B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A7B20">
        <w:rPr>
          <w:rFonts w:ascii="Times New Roman" w:hAnsi="Times New Roman" w:cs="Times New Roman"/>
          <w:sz w:val="28"/>
          <w:szCs w:val="28"/>
        </w:rPr>
        <w:t>екомендаций</w:t>
      </w:r>
      <w:r w:rsidRPr="002D33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Залог успеха: управление собственными ресурсами»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Воронова Н.В. – М.: Просвещение, 2009</w:t>
      </w:r>
      <w:r w:rsidR="00B23D47">
        <w:rPr>
          <w:rFonts w:ascii="Times New Roman" w:hAnsi="Times New Roman" w:cs="Times New Roman"/>
          <w:sz w:val="28"/>
          <w:szCs w:val="28"/>
        </w:rPr>
        <w:t>.</w:t>
      </w:r>
    </w:p>
    <w:p w:rsidR="002D3379" w:rsidRDefault="002D3379" w:rsidP="00B23D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379">
        <w:rPr>
          <w:rFonts w:ascii="Times New Roman" w:hAnsi="Times New Roman" w:cs="Times New Roman"/>
          <w:b/>
          <w:i/>
          <w:sz w:val="28"/>
          <w:szCs w:val="28"/>
        </w:rPr>
        <w:t>Цель факультативного курса: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умения интегрировать и применять знания и навыки в конкретных образовательных и жизненных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ситуациях, осознание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получения практических навыков выстраивания собственной жизненной стратегии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личностных и общественных потребностей.</w:t>
      </w:r>
    </w:p>
    <w:p w:rsidR="002D3379" w:rsidRDefault="002D3379" w:rsidP="00B23D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D4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23D47" w:rsidRDefault="00B23D47" w:rsidP="00B23D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D4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B23D47" w:rsidRPr="00B23D47" w:rsidRDefault="00B23D47" w:rsidP="00B23D4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понимать необходимость владения правовой, информационной, коммуникативной культурой для успешной самореализации;</w:t>
      </w:r>
    </w:p>
    <w:p w:rsidR="00B23D47" w:rsidRPr="008043C7" w:rsidRDefault="008043C7" w:rsidP="00B23D4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понимать необходимость своего образования, развития, самосовершенствования.</w:t>
      </w:r>
    </w:p>
    <w:p w:rsidR="00B23D47" w:rsidRDefault="00B23D47" w:rsidP="00B23D47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D4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70EFD" w:rsidRPr="00470EFD" w:rsidRDefault="00470EFD" w:rsidP="00470EF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</w:t>
      </w:r>
      <w:proofErr w:type="gramStart"/>
      <w:r w:rsidRPr="004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</w:t>
      </w:r>
      <w:proofErr w:type="gramEnd"/>
      <w:r w:rsidRPr="004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эмоциональной </w:t>
      </w:r>
      <w:proofErr w:type="spellStart"/>
      <w:r w:rsidRPr="004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EFD" w:rsidRPr="00470EFD" w:rsidRDefault="00470EFD" w:rsidP="00470EF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готовности свободно выбирать тот или иной вариант своего профессионального будущего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47" w:rsidRDefault="00B23D47" w:rsidP="00B23D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23D47" w:rsidRDefault="00B23D47" w:rsidP="00B23D4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воспитать базовые личностные качества – человечность, трудолюбие, ответственность, толерантность,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23D47" w:rsidRDefault="00B23D47" w:rsidP="00B23D4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бережное и рациональное отношение к средствам и результатам труда, здоровью, времени и материальным ценностям;</w:t>
      </w:r>
    </w:p>
    <w:p w:rsidR="008043C7" w:rsidRPr="00B23D47" w:rsidRDefault="008043C7" w:rsidP="008043C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осознание себя в качестве важного субъекта межличностных и общественных отношений в семье, школе, стране</w:t>
      </w:r>
      <w:r w:rsidR="00470EFD">
        <w:rPr>
          <w:rFonts w:ascii="Times New Roman" w:hAnsi="Times New Roman" w:cs="Times New Roman"/>
          <w:sz w:val="28"/>
          <w:szCs w:val="28"/>
        </w:rPr>
        <w:t>;</w:t>
      </w:r>
    </w:p>
    <w:p w:rsidR="008139FF" w:rsidRPr="009415C1" w:rsidRDefault="00470EFD" w:rsidP="009415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восприятию важных экономических категорий (труд, собственность, потребность, богатство и др.) в духе гуманизма и в рамках родного национального, экономического и социально-исторического уклада жизнедеятельности.</w:t>
      </w:r>
    </w:p>
    <w:p w:rsidR="002D3379" w:rsidRDefault="00470EFD" w:rsidP="009415C1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EFD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  <w:r w:rsidR="009415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0EFD" w:rsidRDefault="008139FF" w:rsidP="009415C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успеха: управление собственными ресурсами</w:t>
      </w:r>
      <w:r w:rsidR="005464CC">
        <w:rPr>
          <w:rFonts w:ascii="Times New Roman" w:hAnsi="Times New Roman" w:cs="Times New Roman"/>
          <w:sz w:val="28"/>
          <w:szCs w:val="28"/>
        </w:rPr>
        <w:t xml:space="preserve">: программа и </w:t>
      </w:r>
      <w:proofErr w:type="spellStart"/>
      <w:r w:rsidR="005464CC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="005464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64CC">
        <w:rPr>
          <w:rFonts w:ascii="Times New Roman" w:hAnsi="Times New Roman" w:cs="Times New Roman"/>
          <w:sz w:val="28"/>
          <w:szCs w:val="28"/>
        </w:rPr>
        <w:t>екомендации</w:t>
      </w:r>
      <w:proofErr w:type="spellEnd"/>
      <w:r w:rsidR="005464CC">
        <w:rPr>
          <w:rFonts w:ascii="Times New Roman" w:hAnsi="Times New Roman" w:cs="Times New Roman"/>
          <w:sz w:val="28"/>
          <w:szCs w:val="28"/>
        </w:rPr>
        <w:t xml:space="preserve"> ∕</w:t>
      </w:r>
      <w:proofErr w:type="spellStart"/>
      <w:r w:rsidR="005464CC">
        <w:rPr>
          <w:rFonts w:ascii="Times New Roman" w:hAnsi="Times New Roman" w:cs="Times New Roman"/>
          <w:sz w:val="28"/>
          <w:szCs w:val="28"/>
        </w:rPr>
        <w:t>Е.Г.Баранюк</w:t>
      </w:r>
      <w:proofErr w:type="spellEnd"/>
      <w:r w:rsidR="005464CC">
        <w:rPr>
          <w:rFonts w:ascii="Times New Roman" w:hAnsi="Times New Roman" w:cs="Times New Roman"/>
          <w:sz w:val="28"/>
          <w:szCs w:val="28"/>
        </w:rPr>
        <w:t>, Н.В.Воронова</w:t>
      </w:r>
      <w:r>
        <w:rPr>
          <w:rFonts w:ascii="Times New Roman" w:hAnsi="Times New Roman" w:cs="Times New Roman"/>
          <w:sz w:val="28"/>
          <w:szCs w:val="28"/>
        </w:rPr>
        <w:t xml:space="preserve"> – М.: Просвещение, 2009.</w:t>
      </w:r>
    </w:p>
    <w:p w:rsidR="005464CC" w:rsidRDefault="005464CC" w:rsidP="009415C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 успеха: управление собственными ресурсами: пособие для учащихся ∕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Е.Г.Баранюк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Н.В.Воронова – М.: Просвещение, 2009.</w:t>
      </w:r>
    </w:p>
    <w:p w:rsidR="009415C1" w:rsidRDefault="009415C1" w:rsidP="009415C1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464CC" w:rsidRPr="005464CC" w:rsidRDefault="005464CC" w:rsidP="009415C1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0EFD" w:rsidRPr="00470EFD" w:rsidRDefault="00470EFD" w:rsidP="009415C1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0EFD">
        <w:rPr>
          <w:rFonts w:ascii="Times New Roman" w:hAnsi="Times New Roman" w:cs="Times New Roman"/>
          <w:b/>
          <w:bCs/>
          <w:i/>
          <w:sz w:val="28"/>
          <w:szCs w:val="28"/>
        </w:rPr>
        <w:t>Сро</w:t>
      </w:r>
      <w:r w:rsidR="009415C1">
        <w:rPr>
          <w:rFonts w:ascii="Times New Roman" w:hAnsi="Times New Roman" w:cs="Times New Roman"/>
          <w:b/>
          <w:bCs/>
          <w:i/>
          <w:sz w:val="28"/>
          <w:szCs w:val="28"/>
        </w:rPr>
        <w:t>ки и этапы реализации программы.</w:t>
      </w:r>
    </w:p>
    <w:p w:rsidR="00470EFD" w:rsidRDefault="00470EFD" w:rsidP="009415C1">
      <w:pPr>
        <w:spacing w:after="0" w:line="360" w:lineRule="auto"/>
        <w:ind w:firstLine="851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факультативного курса реализуется в течение одного учебного года. Программа рассчитана на 34 часа в год (1 час в неделю) для учащихся 8 класса. </w:t>
      </w:r>
    </w:p>
    <w:p w:rsidR="009415C1" w:rsidRPr="00CC550F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факультативного курса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</w:t>
      </w:r>
      <w:proofErr w:type="gram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на формирование навыков и качеств, способствующих успешному взаимодействию с социумом:</w:t>
      </w:r>
    </w:p>
    <w:p w:rsidR="009415C1" w:rsidRPr="00CC550F" w:rsidRDefault="009415C1" w:rsidP="009415C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 система отношений и общения с окружающими;</w:t>
      </w:r>
    </w:p>
    <w:p w:rsidR="009415C1" w:rsidRPr="00CC550F" w:rsidRDefault="009415C1" w:rsidP="009415C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оценивание себя в ситуации взаимодействия с другими людьми;</w:t>
      </w:r>
    </w:p>
    <w:p w:rsidR="009415C1" w:rsidRPr="00CC550F" w:rsidRDefault="009415C1" w:rsidP="009415C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уравновешенность;</w:t>
      </w:r>
    </w:p>
    <w:p w:rsidR="009415C1" w:rsidRPr="00CC550F" w:rsidRDefault="009415C1" w:rsidP="009415C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на успешное взаимодействие;</w:t>
      </w:r>
    </w:p>
    <w:p w:rsidR="009415C1" w:rsidRPr="00CC550F" w:rsidRDefault="009415C1" w:rsidP="009415C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Изменчивость поведения в соответствии с ролевыми ожиданиями других;</w:t>
      </w:r>
    </w:p>
    <w:p w:rsidR="009415C1" w:rsidRPr="00CC550F" w:rsidRDefault="009415C1" w:rsidP="009415C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Адекватный уровень притязаний;</w:t>
      </w:r>
    </w:p>
    <w:p w:rsidR="009415C1" w:rsidRPr="00CC550F" w:rsidRDefault="009415C1" w:rsidP="009415C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достижения успеха;</w:t>
      </w:r>
    </w:p>
    <w:p w:rsidR="009415C1" w:rsidRPr="009415C1" w:rsidRDefault="009415C1" w:rsidP="009415C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жизненные перспективы и т.д.</w:t>
      </w:r>
    </w:p>
    <w:p w:rsidR="009415C1" w:rsidRPr="00CC550F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учебно-воспитательного пространства учитываются следующие принципы развития личности в группе:</w:t>
      </w:r>
    </w:p>
    <w:p w:rsidR="009415C1" w:rsidRPr="00CC550F" w:rsidRDefault="009415C1" w:rsidP="009415C1">
      <w:pPr>
        <w:numPr>
          <w:ilvl w:val="0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активности. </w:t>
      </w:r>
    </w:p>
    <w:p w:rsidR="009415C1" w:rsidRPr="00CC550F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принцип подразумевает участие каждого члена группы в совместной деятельности, активное усвоение учащимися новых знаний и принятие ими ответственности за реализацию этой возможности. </w:t>
      </w:r>
    </w:p>
    <w:p w:rsidR="009415C1" w:rsidRPr="00CC550F" w:rsidRDefault="009415C1" w:rsidP="009415C1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деятельности.</w:t>
      </w:r>
    </w:p>
    <w:p w:rsidR="009415C1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принцип подразумевает создание комплексной многоплановой деятельности, организацию совместной деятельности учащихся с педагогом-психологом и сверстниками. При этом преподаватель является не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оценивателем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транслятором умений и навыков, а сам занимается вместе с учащимися значимой деятельностью.</w:t>
      </w:r>
    </w:p>
    <w:p w:rsidR="009415C1" w:rsidRPr="00CC550F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C1" w:rsidRPr="00CC550F" w:rsidRDefault="009415C1" w:rsidP="009415C1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коллективности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5C1" w:rsidRPr="00CC550F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подразумевает создание группы высокого уровня развития - коллектива, в котором формируются благоприятные условия для становления общечеловеческих ценностных ориентаций личности.</w:t>
      </w:r>
    </w:p>
    <w:p w:rsidR="009415C1" w:rsidRPr="00CC550F" w:rsidRDefault="009415C1" w:rsidP="009415C1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личностного подхода.</w:t>
      </w:r>
    </w:p>
    <w:p w:rsidR="009415C1" w:rsidRPr="00CC550F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этому принципу следует учитывать индивидуально-психологические особенности (внимания, типа темперамента, развитости тех или иных способностей и т. п.) учащихся, т.е. выяснять, чем конкретный учащийся отличается от своих сверстников и как в связи с этим следует строить воспитательную работу.</w:t>
      </w:r>
    </w:p>
    <w:p w:rsidR="009415C1" w:rsidRPr="00CC550F" w:rsidRDefault="009415C1" w:rsidP="009415C1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поощрения.</w:t>
      </w:r>
    </w:p>
    <w:p w:rsidR="009415C1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этому принципу на учебных занятиях создается ситуация успеха, когда учащегося необходимо обязательно поощрять, любое достижение ребенка - замечать и одобрять, подчеркивать значимость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каждого члена группы.</w:t>
      </w:r>
    </w:p>
    <w:p w:rsidR="009415C1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C1">
        <w:rPr>
          <w:rFonts w:ascii="Times New Roman" w:eastAsia="Calibri" w:hAnsi="Times New Roman" w:cs="Times New Roman"/>
          <w:sz w:val="28"/>
          <w:szCs w:val="28"/>
        </w:rPr>
        <w:t xml:space="preserve">По данному курсу используются различные </w:t>
      </w:r>
      <w:r w:rsidRPr="009415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и методы реализации </w:t>
      </w:r>
      <w:r w:rsidRPr="009415C1">
        <w:rPr>
          <w:rFonts w:ascii="Times New Roman" w:eastAsia="Calibri" w:hAnsi="Times New Roman" w:cs="Times New Roman"/>
          <w:sz w:val="28"/>
          <w:szCs w:val="28"/>
        </w:rPr>
        <w:t>рабочей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9415C1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 занятия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и групповые беседы, диалог, дискусс</w:t>
      </w:r>
      <w:r w:rsidR="00CA7B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метод проблемного обучения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 занятия, метод конкретных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тренинги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E2B6E" w:rsidRDefault="001E2B6E" w:rsidP="008A039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с учащимися предусмотрено использование психологических методик (диагностические, проективные, развиваю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игровые процедуры и т.д.).</w:t>
      </w:r>
    </w:p>
    <w:p w:rsidR="009415C1" w:rsidRDefault="009415C1" w:rsidP="009415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оснований данного учебного курса является тот факт, что полученные знания без умения использовать их в личной жизни и профессиональной деятельности не способствует самоосуществлению и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самосозиданию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В связи с этим акцент должен смещаться с простой передачи знаний на создание психолого-педагогических условий, при которых учебно-воспитательный процесс должен быть направлен в сторону ориентации на личность ученика, его индивидуальные способности, возможности, интересы. Это также обусловлено тем, что потребность в самопознании,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самопонимании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особенно актуальной для подростков, поскольку в этот период наблюдается кризис рефлексии и сопутствующий этому кризису поиск ответов на вопросы о самом себе, жизненном смысле, перс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пективах собственного развития.</w:t>
      </w:r>
    </w:p>
    <w:p w:rsidR="00CA7B20" w:rsidRDefault="009415C1" w:rsidP="00CA7B2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2B6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CA7B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9415C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Требования </w:t>
      </w:r>
      <w:r w:rsidR="00CA7B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уровню подготовки </w:t>
      </w:r>
      <w:proofErr w:type="gramStart"/>
      <w:r w:rsidR="00CA7B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="00CA7B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CA7B20" w:rsidRPr="00CA7B20" w:rsidRDefault="00CA7B20" w:rsidP="00CA7B2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CA7B20" w:rsidRDefault="00CA7B20" w:rsidP="00CA7B20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7B20">
        <w:rPr>
          <w:rFonts w:ascii="Times New Roman" w:hAnsi="Times New Roman" w:cs="Times New Roman"/>
          <w:bCs/>
          <w:iCs/>
          <w:sz w:val="28"/>
          <w:szCs w:val="28"/>
        </w:rPr>
        <w:t>После изучения курса «</w:t>
      </w:r>
      <w:r>
        <w:rPr>
          <w:rFonts w:ascii="Times New Roman" w:hAnsi="Times New Roman" w:cs="Times New Roman"/>
          <w:bCs/>
          <w:iCs/>
          <w:sz w:val="28"/>
          <w:szCs w:val="28"/>
        </w:rPr>
        <w:t>Залог успеха. Управление собственными ресурсами» уча</w:t>
      </w:r>
      <w:r w:rsidRPr="00CA7B20">
        <w:rPr>
          <w:rFonts w:ascii="Times New Roman" w:hAnsi="Times New Roman" w:cs="Times New Roman"/>
          <w:bCs/>
          <w:iCs/>
          <w:sz w:val="28"/>
          <w:szCs w:val="28"/>
        </w:rPr>
        <w:t>щиеся должны:</w:t>
      </w:r>
    </w:p>
    <w:p w:rsidR="00A41F79" w:rsidRPr="00A41F79" w:rsidRDefault="00A41F79" w:rsidP="00A41F7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усвоить: информацию о рабочем и свободном времени, о способностях человека, о профессиональном самоопред</w:t>
      </w:r>
      <w:r w:rsidR="009A07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лении, об общении и взаимодействии с окружающим миром, о ЗОЖ.</w:t>
      </w:r>
    </w:p>
    <w:p w:rsidR="00CA7B20" w:rsidRPr="00A41F79" w:rsidRDefault="00CA7B20" w:rsidP="00A41F7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20">
        <w:rPr>
          <w:rFonts w:ascii="Times New Roman" w:hAnsi="Times New Roman" w:cs="Times New Roman"/>
          <w:sz w:val="28"/>
          <w:szCs w:val="28"/>
        </w:rPr>
        <w:t>о</w:t>
      </w:r>
      <w:r w:rsidRPr="00CA7B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владеть:</w:t>
      </w:r>
      <w:r w:rsidRPr="00CA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7B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авыками эффективного общения;</w:t>
      </w:r>
      <w:r w:rsidR="00A4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самопознания и самосовершенствования</w:t>
      </w:r>
      <w:r w:rsidR="009A0716">
        <w:rPr>
          <w:rFonts w:ascii="Times New Roman" w:eastAsia="Times New Roman" w:hAnsi="Times New Roman" w:cs="Times New Roman"/>
          <w:sz w:val="28"/>
          <w:szCs w:val="28"/>
          <w:lang w:eastAsia="ru-RU"/>
        </w:rPr>
        <w:t>; этикета;</w:t>
      </w:r>
    </w:p>
    <w:p w:rsidR="00CA7B20" w:rsidRPr="00A41F79" w:rsidRDefault="00A41F79" w:rsidP="00A41F7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научиться: о</w:t>
      </w:r>
      <w:r w:rsidR="00CA7B20" w:rsidRPr="00A4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свои способности;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A7B20" w:rsidRPr="00A4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оотносить свои индивидуальные особенности с требованиями профессии к человеку;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A7B20" w:rsidRPr="00A4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A0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роить стратегию своего будущего; управлять собой и  своими страхами.</w:t>
      </w:r>
    </w:p>
    <w:p w:rsidR="00CA7B20" w:rsidRDefault="00CA7B20" w:rsidP="00CA7B2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B20" w:rsidRDefault="00CA7B20" w:rsidP="00CA7B2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B20" w:rsidRDefault="00CA7B20" w:rsidP="00CA7B2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B20" w:rsidRDefault="00CA7B20" w:rsidP="00CA7B2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C1" w:rsidRPr="009415C1" w:rsidRDefault="009415C1" w:rsidP="009415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5C1" w:rsidRDefault="009415C1" w:rsidP="009A0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6B27" w:rsidRDefault="00926B27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B21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 - тематическое планирование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курсу </w:t>
      </w:r>
    </w:p>
    <w:p w:rsidR="00926B27" w:rsidRDefault="00926B27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«Залог успеха. Управление собственными ресурсами»</w:t>
      </w:r>
    </w:p>
    <w:p w:rsidR="00926B27" w:rsidRPr="00981B21" w:rsidRDefault="00926B27" w:rsidP="00926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Pr="00981B21">
        <w:rPr>
          <w:rFonts w:ascii="Times New Roman" w:hAnsi="Times New Roman" w:cs="Times New Roman"/>
          <w:b/>
          <w:i/>
          <w:sz w:val="28"/>
          <w:szCs w:val="28"/>
        </w:rPr>
        <w:t>класс (34 часа)</w:t>
      </w:r>
    </w:p>
    <w:tbl>
      <w:tblPr>
        <w:tblpPr w:leftFromText="180" w:rightFromText="180" w:vertAnchor="text" w:horzAnchor="margin" w:tblpXSpec="center" w:tblpY="371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51"/>
        <w:gridCol w:w="1793"/>
        <w:gridCol w:w="1593"/>
        <w:gridCol w:w="1507"/>
      </w:tblGrid>
      <w:tr w:rsidR="00926B27" w:rsidRPr="00515966" w:rsidTr="00607D68">
        <w:trPr>
          <w:trHeight w:val="210"/>
        </w:trPr>
        <w:tc>
          <w:tcPr>
            <w:tcW w:w="1131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251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93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3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07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</w:p>
        </w:tc>
      </w:tr>
      <w:tr w:rsidR="00772EF4" w:rsidRPr="00515966" w:rsidTr="00607D68">
        <w:trPr>
          <w:trHeight w:val="210"/>
        </w:trPr>
        <w:tc>
          <w:tcPr>
            <w:tcW w:w="1131" w:type="dxa"/>
            <w:shd w:val="clear" w:color="auto" w:fill="auto"/>
          </w:tcPr>
          <w:p w:rsidR="00772EF4" w:rsidRPr="00515966" w:rsidRDefault="00A82C74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772EF4" w:rsidRPr="00515966" w:rsidRDefault="00772EF4" w:rsidP="00A8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Введение. Ресурсы, или что у нас есть для самореализации</w:t>
            </w:r>
          </w:p>
        </w:tc>
        <w:tc>
          <w:tcPr>
            <w:tcW w:w="1793" w:type="dxa"/>
            <w:shd w:val="clear" w:color="auto" w:fill="auto"/>
          </w:tcPr>
          <w:p w:rsidR="00772EF4" w:rsidRPr="00515966" w:rsidRDefault="00772EF4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772EF4" w:rsidRPr="00515966" w:rsidRDefault="00772EF4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772EF4" w:rsidRPr="00515966" w:rsidRDefault="00772EF4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74" w:rsidRPr="00515966" w:rsidTr="00607D68">
        <w:trPr>
          <w:trHeight w:val="210"/>
        </w:trPr>
        <w:tc>
          <w:tcPr>
            <w:tcW w:w="1131" w:type="dxa"/>
            <w:shd w:val="clear" w:color="auto" w:fill="auto"/>
          </w:tcPr>
          <w:p w:rsidR="00A82C74" w:rsidRPr="00515966" w:rsidRDefault="00A82C74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A82C74" w:rsidRPr="00515966" w:rsidRDefault="00A82C74" w:rsidP="00A8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</w:t>
            </w:r>
          </w:p>
          <w:p w:rsidR="00A82C74" w:rsidRPr="00515966" w:rsidRDefault="007C47F8" w:rsidP="00A8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C74" w:rsidRPr="00515966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новка цели. Формулирование цели»</w:t>
            </w:r>
            <w:r w:rsidR="00607D68" w:rsidRPr="0051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C74" w:rsidRPr="00515966" w:rsidRDefault="007C47F8" w:rsidP="00A8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C74" w:rsidRPr="00515966"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проблемного состояния</w:t>
            </w: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7D68" w:rsidRPr="0051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C74" w:rsidRPr="00515966" w:rsidRDefault="007C47F8" w:rsidP="00A8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C74" w:rsidRPr="00515966">
              <w:rPr>
                <w:rFonts w:ascii="Times New Roman" w:hAnsi="Times New Roman" w:cs="Times New Roman"/>
                <w:sz w:val="24"/>
                <w:szCs w:val="24"/>
              </w:rPr>
              <w:t>Достижение цели: мои помощники и препятствия</w:t>
            </w: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7D68" w:rsidRPr="0051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A82C74" w:rsidRPr="00515966" w:rsidRDefault="00A82C74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A82C74" w:rsidRPr="00515966" w:rsidRDefault="00A82C74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A82C74" w:rsidRPr="00515966" w:rsidRDefault="00A82C74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27" w:rsidRPr="00515966" w:rsidTr="00607D68">
        <w:trPr>
          <w:trHeight w:val="210"/>
        </w:trPr>
        <w:tc>
          <w:tcPr>
            <w:tcW w:w="5382" w:type="dxa"/>
            <w:gridSpan w:val="2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«Рабочее и свободное время»</w:t>
            </w:r>
            <w:r w:rsidRPr="0051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793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27" w:rsidRPr="00515966" w:rsidTr="00607D68">
        <w:trPr>
          <w:trHeight w:val="210"/>
        </w:trPr>
        <w:tc>
          <w:tcPr>
            <w:tcW w:w="1131" w:type="dxa"/>
            <w:shd w:val="clear" w:color="auto" w:fill="auto"/>
          </w:tcPr>
          <w:p w:rsidR="00926B27" w:rsidRPr="00515966" w:rsidRDefault="00DB3E33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926B27" w:rsidRPr="00515966" w:rsidRDefault="00607D68" w:rsidP="0055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Время. Распределение времени.</w:t>
            </w:r>
          </w:p>
        </w:tc>
        <w:tc>
          <w:tcPr>
            <w:tcW w:w="1793" w:type="dxa"/>
            <w:shd w:val="clear" w:color="auto" w:fill="auto"/>
          </w:tcPr>
          <w:p w:rsidR="00926B27" w:rsidRPr="00515966" w:rsidRDefault="00607D68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27" w:rsidRPr="00515966" w:rsidTr="00607D68">
        <w:trPr>
          <w:trHeight w:val="210"/>
        </w:trPr>
        <w:tc>
          <w:tcPr>
            <w:tcW w:w="1131" w:type="dxa"/>
            <w:shd w:val="clear" w:color="auto" w:fill="auto"/>
          </w:tcPr>
          <w:p w:rsidR="00926B27" w:rsidRPr="00515966" w:rsidRDefault="00DB3E33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926B27" w:rsidRPr="00515966" w:rsidRDefault="00607D68" w:rsidP="00555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Сон. Отдых. Стереотипы </w:t>
            </w:r>
            <w:proofErr w:type="spellStart"/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926B27" w:rsidRPr="00515966" w:rsidRDefault="00607D68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926B27" w:rsidRPr="00515966" w:rsidRDefault="00926B27" w:rsidP="0055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210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Практикум: «Планирование и организация времени в конкретных ситуациях»</w:t>
            </w:r>
            <w:r w:rsidR="00DB3E33" w:rsidRPr="0051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210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«В поисках потерянного времени»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210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«Организация места или помещения для работы и отдыха»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210"/>
        </w:trPr>
        <w:tc>
          <w:tcPr>
            <w:tcW w:w="5382" w:type="dxa"/>
            <w:gridSpan w:val="2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«Способности человека»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177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саморазвитие способностей.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177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стартовая площадка для развития способностей личности.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177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«Выявление личностных наклонностей и способностей»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1E2B6E">
        <w:trPr>
          <w:trHeight w:val="515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Практикум: «Тренинг </w:t>
            </w:r>
            <w:proofErr w:type="spellStart"/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креативных</w:t>
            </w:r>
            <w:proofErr w:type="spellEnd"/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способностей»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210"/>
        </w:trPr>
        <w:tc>
          <w:tcPr>
            <w:tcW w:w="5382" w:type="dxa"/>
            <w:gridSpan w:val="2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«Профессиональное самоопределение»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408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профессионализм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408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формы получения образования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460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потенциал личности и развитие способностей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424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и специальности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699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Профессиональные интересы и склонности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430"/>
        </w:trPr>
        <w:tc>
          <w:tcPr>
            <w:tcW w:w="5382" w:type="dxa"/>
            <w:gridSpan w:val="2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«Информация как ресурс»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1E2B6E">
        <w:trPr>
          <w:trHeight w:val="562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свойства информации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1E2B6E">
        <w:trPr>
          <w:trHeight w:val="272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Информационная культура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F1479E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920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Проектирование собственной деятельности по поиску и использованию разных видов информации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 учащихся)</w:t>
            </w:r>
            <w:proofErr w:type="gramStart"/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равовой, статистической, научной и пр.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476"/>
        </w:trPr>
        <w:tc>
          <w:tcPr>
            <w:tcW w:w="5382" w:type="dxa"/>
            <w:gridSpan w:val="2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«Эффективное общение»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709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F1479E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окружающими и удовлетворение потребности в общени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F1479E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549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F1479E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 – азы психологии общени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F1479E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33" w:rsidRPr="00515966" w:rsidTr="001E2B6E">
        <w:trPr>
          <w:trHeight w:val="289"/>
        </w:trPr>
        <w:tc>
          <w:tcPr>
            <w:tcW w:w="1131" w:type="dxa"/>
            <w:shd w:val="clear" w:color="auto" w:fill="auto"/>
          </w:tcPr>
          <w:p w:rsidR="00DB3E33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shd w:val="clear" w:color="auto" w:fill="auto"/>
          </w:tcPr>
          <w:p w:rsidR="00DB3E33" w:rsidRPr="00515966" w:rsidRDefault="00DB3E33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слушать собеседника</w:t>
            </w:r>
            <w:r w:rsidR="001E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DB3E33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DB3E33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DB3E33" w:rsidRPr="00515966" w:rsidRDefault="00DB3E33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429"/>
        </w:trPr>
        <w:tc>
          <w:tcPr>
            <w:tcW w:w="1131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F1479E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</w:t>
            </w:r>
            <w:r w:rsidR="001E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F1479E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557"/>
        </w:trPr>
        <w:tc>
          <w:tcPr>
            <w:tcW w:w="1131" w:type="dxa"/>
            <w:shd w:val="clear" w:color="auto" w:fill="auto"/>
          </w:tcPr>
          <w:p w:rsidR="00607D68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Поведение при первой встрече, Как обратить на себя внимание и расположить к себе собеседника?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557"/>
        </w:trPr>
        <w:tc>
          <w:tcPr>
            <w:tcW w:w="1131" w:type="dxa"/>
            <w:shd w:val="clear" w:color="auto" w:fill="auto"/>
          </w:tcPr>
          <w:p w:rsidR="00607D68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Речевая культура делового человека (общение по телефону, публичное выступление)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557"/>
        </w:trPr>
        <w:tc>
          <w:tcPr>
            <w:tcW w:w="1131" w:type="dxa"/>
            <w:shd w:val="clear" w:color="auto" w:fill="auto"/>
          </w:tcPr>
          <w:p w:rsidR="00607D68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Практикум: Презентация и </w:t>
            </w:r>
            <w:proofErr w:type="spellStart"/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693"/>
        </w:trPr>
        <w:tc>
          <w:tcPr>
            <w:tcW w:w="5382" w:type="dxa"/>
            <w:gridSpan w:val="2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«Рациональное использование собственности»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1E2B6E">
        <w:trPr>
          <w:trHeight w:val="293"/>
        </w:trPr>
        <w:tc>
          <w:tcPr>
            <w:tcW w:w="1131" w:type="dxa"/>
            <w:shd w:val="clear" w:color="auto" w:fill="auto"/>
          </w:tcPr>
          <w:p w:rsidR="00607D68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F1479E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человека. Собственность</w:t>
            </w:r>
            <w:r w:rsidR="004F7376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76" w:rsidRPr="00515966" w:rsidTr="00607D68">
        <w:trPr>
          <w:trHeight w:val="920"/>
        </w:trPr>
        <w:tc>
          <w:tcPr>
            <w:tcW w:w="1131" w:type="dxa"/>
            <w:shd w:val="clear" w:color="auto" w:fill="auto"/>
          </w:tcPr>
          <w:p w:rsidR="004F7376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  <w:shd w:val="clear" w:color="auto" w:fill="auto"/>
          </w:tcPr>
          <w:p w:rsidR="004F7376" w:rsidRPr="00515966" w:rsidRDefault="004F7376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определяющие размер дохода от трудовой деятельности. Заработная плата.</w:t>
            </w:r>
          </w:p>
        </w:tc>
        <w:tc>
          <w:tcPr>
            <w:tcW w:w="1793" w:type="dxa"/>
            <w:shd w:val="clear" w:color="auto" w:fill="auto"/>
          </w:tcPr>
          <w:p w:rsidR="004F7376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4F7376" w:rsidRPr="00515966" w:rsidRDefault="004F737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4F7376" w:rsidRPr="00515966" w:rsidRDefault="004F7376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76" w:rsidRPr="00515966" w:rsidTr="00607D68">
        <w:trPr>
          <w:trHeight w:val="920"/>
        </w:trPr>
        <w:tc>
          <w:tcPr>
            <w:tcW w:w="1131" w:type="dxa"/>
            <w:shd w:val="clear" w:color="auto" w:fill="auto"/>
          </w:tcPr>
          <w:p w:rsidR="004F7376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  <w:shd w:val="clear" w:color="auto" w:fill="auto"/>
          </w:tcPr>
          <w:p w:rsidR="004F7376" w:rsidRPr="00515966" w:rsidRDefault="004F7376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Недвижимость, Аренда. Рента. Приусадебное хозяйство</w:t>
            </w:r>
            <w:r w:rsidR="00DB3E33"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Земля как экономический ресурс.</w:t>
            </w:r>
          </w:p>
        </w:tc>
        <w:tc>
          <w:tcPr>
            <w:tcW w:w="1793" w:type="dxa"/>
            <w:shd w:val="clear" w:color="auto" w:fill="auto"/>
          </w:tcPr>
          <w:p w:rsidR="004F7376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4F7376" w:rsidRPr="00515966" w:rsidRDefault="004F737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4F7376" w:rsidRPr="00515966" w:rsidRDefault="004F7376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DB3E33">
        <w:trPr>
          <w:trHeight w:val="376"/>
        </w:trPr>
        <w:tc>
          <w:tcPr>
            <w:tcW w:w="113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07D68" w:rsidRPr="00515966" w:rsidRDefault="00F1479E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деньги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DB3E33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1E2B6E">
        <w:trPr>
          <w:trHeight w:val="423"/>
        </w:trPr>
        <w:tc>
          <w:tcPr>
            <w:tcW w:w="5382" w:type="dxa"/>
            <w:gridSpan w:val="2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«Здоровье и здоровый образ жизни»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413"/>
        </w:trPr>
        <w:tc>
          <w:tcPr>
            <w:tcW w:w="1131" w:type="dxa"/>
            <w:shd w:val="clear" w:color="auto" w:fill="auto"/>
          </w:tcPr>
          <w:p w:rsidR="00607D68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4F7376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здоровья и здорового образа жизни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4F737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702"/>
        </w:trPr>
        <w:tc>
          <w:tcPr>
            <w:tcW w:w="1131" w:type="dxa"/>
            <w:shd w:val="clear" w:color="auto" w:fill="auto"/>
          </w:tcPr>
          <w:p w:rsidR="00607D68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4F7376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психологическое здоровье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4F737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607D68">
        <w:trPr>
          <w:trHeight w:val="415"/>
        </w:trPr>
        <w:tc>
          <w:tcPr>
            <w:tcW w:w="1131" w:type="dxa"/>
            <w:shd w:val="clear" w:color="auto" w:fill="auto"/>
          </w:tcPr>
          <w:p w:rsidR="00607D68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4F7376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привычки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4F737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DB3E33">
        <w:trPr>
          <w:trHeight w:val="488"/>
        </w:trPr>
        <w:tc>
          <w:tcPr>
            <w:tcW w:w="1131" w:type="dxa"/>
            <w:shd w:val="clear" w:color="auto" w:fill="auto"/>
          </w:tcPr>
          <w:p w:rsidR="00607D68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Игра «Консилиум»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8" w:rsidRPr="00515966" w:rsidTr="00DB3E33">
        <w:trPr>
          <w:trHeight w:val="550"/>
        </w:trPr>
        <w:tc>
          <w:tcPr>
            <w:tcW w:w="1131" w:type="dxa"/>
            <w:shd w:val="clear" w:color="auto" w:fill="auto"/>
          </w:tcPr>
          <w:p w:rsidR="00607D68" w:rsidRPr="00515966" w:rsidRDefault="00515966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1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Игра «Свежий ветер»</w:t>
            </w:r>
          </w:p>
        </w:tc>
        <w:tc>
          <w:tcPr>
            <w:tcW w:w="17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607D68" w:rsidRPr="00515966" w:rsidRDefault="00607D68" w:rsidP="0060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B27" w:rsidRDefault="00926B27" w:rsidP="001E2B6E">
      <w:pPr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3379" w:rsidRDefault="00470EFD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B27">
        <w:rPr>
          <w:rFonts w:ascii="Times New Roman" w:hAnsi="Times New Roman" w:cs="Times New Roman"/>
          <w:b/>
          <w:i/>
          <w:sz w:val="28"/>
          <w:szCs w:val="28"/>
        </w:rPr>
        <w:t>Содержание учебного курса</w:t>
      </w:r>
      <w:r w:rsidR="00CA7B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A0390" w:rsidRDefault="008A0390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 . Рабочее и свободное время.</w:t>
      </w:r>
    </w:p>
    <w:p w:rsidR="008A0390" w:rsidRDefault="008A0390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Время. Распределение времени (бюджет времени). Рабочее время. Планирование времени. Рациональное распределение рабочего времени. Информация и время. Сон. Отдых. Свободное время. Стереотипы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Активный и пассивный отдых. Рациональное распределение свободного времени. Организация пространства для работы и отдыха.</w:t>
      </w:r>
    </w:p>
    <w:p w:rsidR="008A0390" w:rsidRDefault="008A0390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390">
        <w:rPr>
          <w:rFonts w:ascii="Times New Roman" w:hAnsi="Times New Roman" w:cs="Times New Roman"/>
          <w:b/>
          <w:sz w:val="28"/>
          <w:szCs w:val="28"/>
        </w:rPr>
        <w:t>Тема 2. Способности человека.</w:t>
      </w:r>
    </w:p>
    <w:p w:rsidR="008A0390" w:rsidRDefault="008A0390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390">
        <w:rPr>
          <w:rFonts w:ascii="Times New Roman" w:hAnsi="Times New Roman" w:cs="Times New Roman"/>
          <w:sz w:val="28"/>
          <w:szCs w:val="28"/>
        </w:rPr>
        <w:t>Способности человека. Развитие и с</w:t>
      </w:r>
      <w:r>
        <w:rPr>
          <w:rFonts w:ascii="Times New Roman" w:hAnsi="Times New Roman" w:cs="Times New Roman"/>
          <w:sz w:val="28"/>
          <w:szCs w:val="28"/>
        </w:rPr>
        <w:t xml:space="preserve">аморазвитие способностей. 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тартовая площадка для развития способностей личности. Потенциал личности.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способности.</w:t>
      </w:r>
    </w:p>
    <w:p w:rsidR="008A0390" w:rsidRDefault="008A0390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390">
        <w:rPr>
          <w:rFonts w:ascii="Times New Roman" w:hAnsi="Times New Roman" w:cs="Times New Roman"/>
          <w:b/>
          <w:sz w:val="28"/>
          <w:szCs w:val="28"/>
        </w:rPr>
        <w:t>Тема 3. Профессиональное самоопределение.</w:t>
      </w:r>
    </w:p>
    <w:p w:rsidR="008A0390" w:rsidRDefault="008A0390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390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 и профессионализм. Образование как основа экономической и хозяйственной деятельности человека, семьи. Затраты на образование и выгода от получения образования. Способы и формы получения образования.</w:t>
      </w:r>
    </w:p>
    <w:p w:rsidR="008A0390" w:rsidRDefault="008A0390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потенциал личности и развития способностей. Профессии и специальности. Способности – основополагающий фактор выбора профессии.</w:t>
      </w:r>
    </w:p>
    <w:p w:rsidR="008A0390" w:rsidRDefault="008A0390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390">
        <w:rPr>
          <w:rFonts w:ascii="Times New Roman" w:hAnsi="Times New Roman" w:cs="Times New Roman"/>
          <w:b/>
          <w:sz w:val="28"/>
          <w:szCs w:val="28"/>
        </w:rPr>
        <w:t>Тема 4. Информация как ресурс.</w:t>
      </w:r>
    </w:p>
    <w:p w:rsidR="008A0390" w:rsidRDefault="008A0390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Информация. Основные виды и свойства информации. Информационная культура. Как информация помогает рационально использовать ресурсы. Особенности поиска и применения различных видов информации.</w:t>
      </w:r>
    </w:p>
    <w:p w:rsidR="00DA5AC7" w:rsidRDefault="00DA5AC7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C7">
        <w:rPr>
          <w:rFonts w:ascii="Times New Roman" w:hAnsi="Times New Roman" w:cs="Times New Roman"/>
          <w:b/>
          <w:sz w:val="28"/>
          <w:szCs w:val="28"/>
        </w:rPr>
        <w:t>Тема 5. Эффективное общение.</w:t>
      </w:r>
    </w:p>
    <w:p w:rsidR="00DA5AC7" w:rsidRDefault="00DA5AC7" w:rsidP="00926B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AC7">
        <w:rPr>
          <w:rFonts w:ascii="Times New Roman" w:hAnsi="Times New Roman" w:cs="Times New Roman"/>
          <w:sz w:val="28"/>
          <w:szCs w:val="28"/>
        </w:rPr>
        <w:t>Взаимодействие с окружающими и удовлетворение потребности в общении. Коммуникативная культура. Этические принципы общения. Эффективное общение.</w:t>
      </w:r>
    </w:p>
    <w:p w:rsidR="00DA5AC7" w:rsidRDefault="00DA5AC7" w:rsidP="00DA5AC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навыки – азы психологии общения. Поведение при первой встрече. Выстраивание траектории общения. Искусство слушать собеседника. Типы слушателей. Правила выяснения, уточнения и обобщения информации при слушании.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выяснения, уточнения и обобщения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при слушании. Понимающее слушание – установление эмоционального контакта. Выбор дистанции при общении.</w:t>
      </w:r>
    </w:p>
    <w:p w:rsidR="00DA5AC7" w:rsidRDefault="00DA5AC7" w:rsidP="00DA5AC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Деловое общение. Основные характеристики делового общения. Деловой этикет. Письменное деловое общение, резюме, заявление, благодарность, уведомление, отказ, поздравление, соболезнование. Устное деловое общение: приветствие, представление, визитная карточка, телефонный разговор, краткий доклад-отчет, одежда и внешний облик делового мужчины и деловой женщины. Этика деловых отношений мужчины и женщины. Сувениры и подарки в деловой сфере. Презентация и нормы делового этикета.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5AC7" w:rsidRDefault="00DA5AC7" w:rsidP="00DA5AC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C7">
        <w:rPr>
          <w:rFonts w:ascii="Times New Roman" w:hAnsi="Times New Roman" w:cs="Times New Roman"/>
          <w:b/>
          <w:sz w:val="28"/>
          <w:szCs w:val="28"/>
        </w:rPr>
        <w:t>Тема 6. Рациональное использование собственности.</w:t>
      </w:r>
    </w:p>
    <w:p w:rsidR="00DA5AC7" w:rsidRDefault="00DA5AC7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человека, Собственность. Виды и формы собственности. Источники формирования собственности.</w:t>
      </w:r>
    </w:p>
    <w:p w:rsidR="00DA5AC7" w:rsidRDefault="00DA5AC7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определяющие размер дохода от трудовой деятельности. Заработная плата. Недвижимость. Аренда. Рента. Приусадебное хозяйство. Земля как экономический ресурс.</w:t>
      </w:r>
    </w:p>
    <w:p w:rsidR="00DA5AC7" w:rsidRDefault="00DA5AC7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деньги. Способы приумножения денежных средств. Процент, Простые и сложные проценты. Индексация вкладов. Виды вкладов. Какие вклады выгоднее для членов семьи. Как выбрать надежный и выгодный банк. Ценные бумаги.</w:t>
      </w:r>
      <w:r w:rsidR="0035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ценных бумаг, Акции. Облигации. Как размещать сбережения в ценных бумагах. Процент. Дивиденд. Инвестиционные фонды.</w:t>
      </w:r>
    </w:p>
    <w:p w:rsidR="0035624E" w:rsidRDefault="0035624E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Кредит. Виды кредитов. Где можно взять кредит. Условия предоставления кредита. Определение критериев рационального выбора «своего кредита».</w:t>
      </w:r>
    </w:p>
    <w:p w:rsidR="00CA7B20" w:rsidRDefault="0035624E" w:rsidP="00E8284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собственности. Пенсии. Страхование. От чего можно застраховаться. В чем выгода страхования. Как и где можно заключить договор страхования.</w:t>
      </w:r>
    </w:p>
    <w:p w:rsidR="0035624E" w:rsidRDefault="0035624E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24E" w:rsidRDefault="0035624E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24E">
        <w:rPr>
          <w:rFonts w:ascii="Times New Roman" w:hAnsi="Times New Roman" w:cs="Times New Roman"/>
          <w:b/>
          <w:sz w:val="28"/>
          <w:szCs w:val="28"/>
        </w:rPr>
        <w:t>Тема 7. Здоровье и здоровый образ жизни.</w:t>
      </w:r>
    </w:p>
    <w:p w:rsidR="0035624E" w:rsidRDefault="0035624E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Здоровье. Здоровый образ жизни. Взаимосвязь здоровья и здорового образа жизни. Основные составляющие здорового образа жизни. Физическое и психологическое здоровье. Полезные и вредные привычки. Здоровье как компонент трудового потенциала человека. Цена здоровья и цена здорового образа жизни. Цена выбора здорового образа жизни.</w:t>
      </w:r>
    </w:p>
    <w:p w:rsidR="009A0716" w:rsidRDefault="009A0716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716" w:rsidRDefault="009A0716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716" w:rsidRDefault="009A0716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716" w:rsidRDefault="009A0716" w:rsidP="00DA5A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5AC7" w:rsidRDefault="00DA5AC7" w:rsidP="009E20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A7B20" w:rsidRDefault="00CA7B20" w:rsidP="00DA5AC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F79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и средства контроля</w:t>
      </w:r>
      <w:r w:rsidR="00A41F79" w:rsidRPr="00A41F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1F79" w:rsidRDefault="00A41F79" w:rsidP="00A41F7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изучения учащимися данной программы являются:</w:t>
      </w:r>
    </w:p>
    <w:p w:rsidR="00A41F79" w:rsidRDefault="00A41F79" w:rsidP="00A41F7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факта (что, в каком объеме и на каком уровне усвоено из предъявленного материала)</w:t>
      </w:r>
    </w:p>
    <w:p w:rsidR="00A41F79" w:rsidRDefault="00A41F79" w:rsidP="00A41F7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критерии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и в каком объеме применяются учеником полученные знания в реальной жизни.</w:t>
      </w:r>
    </w:p>
    <w:p w:rsidR="00A41F79" w:rsidRDefault="00A41F79" w:rsidP="00A41F7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текущего контроля могут быть вариативными, включая: анкетирование, тестирование, анализ продуктов деятельности.</w:t>
      </w:r>
    </w:p>
    <w:p w:rsidR="00F721DB" w:rsidRDefault="00F721DB" w:rsidP="009A07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B20" w:rsidRPr="009A0716" w:rsidRDefault="00CA7B20" w:rsidP="00CA7B20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716">
        <w:rPr>
          <w:rFonts w:ascii="Times New Roman" w:eastAsia="Calibri" w:hAnsi="Times New Roman" w:cs="Times New Roman"/>
          <w:sz w:val="28"/>
          <w:szCs w:val="28"/>
        </w:rPr>
        <w:t xml:space="preserve">Перечень средств </w:t>
      </w:r>
      <w:r w:rsidRPr="009A0716">
        <w:rPr>
          <w:rFonts w:ascii="Times New Roman" w:eastAsia="Calibri" w:hAnsi="Times New Roman" w:cs="Times New Roman"/>
          <w:b/>
          <w:sz w:val="28"/>
          <w:szCs w:val="28"/>
        </w:rPr>
        <w:t>ИКТ</w:t>
      </w:r>
      <w:r w:rsidRPr="009A0716">
        <w:rPr>
          <w:rFonts w:ascii="Times New Roman" w:eastAsia="Calibri" w:hAnsi="Times New Roman" w:cs="Times New Roman"/>
          <w:sz w:val="28"/>
          <w:szCs w:val="28"/>
        </w:rPr>
        <w:t>, необходимых для реализации программы</w:t>
      </w:r>
      <w:r w:rsidR="00E828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7B20" w:rsidRPr="009A0716" w:rsidRDefault="00CA7B20" w:rsidP="00CA7B20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716">
        <w:rPr>
          <w:rFonts w:ascii="Times New Roman" w:eastAsia="Calibri" w:hAnsi="Times New Roman" w:cs="Times New Roman"/>
          <w:sz w:val="28"/>
          <w:szCs w:val="28"/>
        </w:rPr>
        <w:t>Компьютер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CA7B20" w:rsidRPr="009A0716" w:rsidRDefault="00CA7B20" w:rsidP="00CA7B20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716">
        <w:rPr>
          <w:rFonts w:ascii="Times New Roman" w:eastAsia="Calibri" w:hAnsi="Times New Roman" w:cs="Times New Roman"/>
          <w:sz w:val="28"/>
          <w:szCs w:val="28"/>
        </w:rPr>
        <w:t>Проектор, подсоединяемый к компьютеру, видеомагнитофону;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CA7B20" w:rsidRPr="009A0716" w:rsidRDefault="00CA7B20" w:rsidP="00CA7B20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716">
        <w:rPr>
          <w:rFonts w:ascii="Times New Roman" w:eastAsia="Calibri" w:hAnsi="Times New Roman" w:cs="Times New Roman"/>
          <w:sz w:val="28"/>
          <w:szCs w:val="28"/>
        </w:rPr>
        <w:t>Магнитофон, (музыкальный центр) -  даёт возможность непосредственно включать в учебный процесс звуковые образы окружающего мира.</w:t>
      </w:r>
    </w:p>
    <w:p w:rsidR="00F721DB" w:rsidRPr="009A0716" w:rsidRDefault="00F721DB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DB" w:rsidRPr="009A0716" w:rsidRDefault="00F721DB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DB" w:rsidRDefault="00F721DB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DB" w:rsidRDefault="00F721DB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DB" w:rsidRDefault="00F721DB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DB" w:rsidRDefault="00F721DB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DB" w:rsidRDefault="00F721DB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DB" w:rsidRDefault="00F721DB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DB" w:rsidRDefault="00F721DB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4F" w:rsidRDefault="00E8284F" w:rsidP="00F969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B20" w:rsidRPr="009A0716" w:rsidRDefault="00CA7B20" w:rsidP="009A0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969FD" w:rsidRPr="001E2B6E" w:rsidRDefault="00F969FD" w:rsidP="001E2B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FD" w:rsidRPr="001E2B6E" w:rsidRDefault="00F969FD" w:rsidP="00F969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2B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</w:t>
      </w:r>
      <w:r w:rsidR="001E2B6E" w:rsidRPr="001E2B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писок литературы</w:t>
      </w:r>
      <w:r w:rsidRPr="001E2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Абульханова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Славская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Стратегия жизни. </w:t>
      </w:r>
      <w:proofErr w:type="gram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Азаров Ю.П. Ра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дость учить и учиться.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 В. Карьера -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суперигра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Нетривиальные советы на каждый де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нь. - АО «</w:t>
      </w:r>
      <w:proofErr w:type="spell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Интерэксперт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Бауман З. М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ыслить социологически. - М.,2001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Вайцвайг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Десять заповедей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личности. - М., 2002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Вайнярд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Кимбрелл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Kimbrell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G.,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BenVineyard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Succeding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World of Work.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Glencoe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IIIinois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Ohio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California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 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Ищи свой талант. - М., 2001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Вудкок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Френсис Д. Раскрепощенны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менеджер. - М., 2004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В.В.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менеджмента. - </w:t>
      </w:r>
      <w:proofErr w:type="spell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. 2000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В.Д. Как стать собой. Психотехника индивидуальности. Пособи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самообразования.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Десслер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Управле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персоналом. - М., БИНОМ,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- С. 227-232. 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Джампольски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Д. Л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 побеждает страх.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ДжампольскиДж.Д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обрести внутренние равновесие и оздоровить свои отношения с окружающими. Мини курс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Разговор с учителем,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Егоршин А.П. Управление персо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налом. - Н., Новгород, НИМБ,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– 607 </w:t>
      </w:r>
      <w:proofErr w:type="gram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Зайверт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Ваше 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- в ваших руках. - М., 201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Н.Н. Профессиональная 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школьников.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г. 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Зигерт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Руково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 без конфликтов.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Иванцевич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Дж, Лобанов А.А. Человеческ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ресурсы управления.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3 - С. 214-239.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добиться успеха. Практические советы деловым людям. -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Карнеги Д. и др. Ваше преуспе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- в ваших руках.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Е.А. К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выбирать профессию.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Е.А. Психология профессионального сам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оопределения. - Ростов </w:t>
      </w:r>
      <w:proofErr w:type="spell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н\Д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Кнебель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Правильно ли я веду себя при устройстве на 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Интерэксперт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 М. Л.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к </w:t>
      </w:r>
      <w:proofErr w:type="spell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самосозиданию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 В.Л.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быть собой.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Левонтин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Человеческая индивидуальность: наследственность и среда./ Под ред. Ю.Г. Рычкова,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И.В.Вавич-Шербо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М.,1993, с. 11-25, 80-111.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 А.К. Пси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хология профессионализма. М,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</w:t>
      </w:r>
      <w:proofErr w:type="gram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Личностное и профессиональное развитие человека в новых социально-экономических условиях. // Вопросы психологии, 1998, №2.- С.3-9.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 И.В. проблема профессиональной зрелости в трудах Д. Е.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Сьюпера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// Вопросы психологии, 1975, №5.- С.110-122.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Мясищев В. Н. Психология отношений / Под ред. А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proofErr w:type="spell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Бодалева</w:t>
      </w:r>
      <w:proofErr w:type="spell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Воронеж,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5. -с. 39-67, 218-254.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Одегов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</w:t>
      </w:r>
      <w:proofErr w:type="gram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</w:t>
      </w:r>
      <w:proofErr w:type="gram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персоналом. - М.,200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Пенкрат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Мотив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выбора профессии. - Минск,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6 г.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Язык тело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 - Нижний Новгород,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школьников к выбору профессии в условиях районной и городской служб профориентации (сб. науч. трудов) - под ред. С.Н.Чистяковой, М., 1991. 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 В.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Технология карьеры. - М., 2005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Прощицкая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Выбирайте профессию.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Прощицкая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Практику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выбору профессии. - М.,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Активизирующие </w:t>
      </w: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опросники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и личностного самоопределения</w:t>
      </w:r>
      <w:proofErr w:type="gram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етод. Пособие 2. - Москва - Воронеж, 1997.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Профессиональное и личностное самоопределение. Москва Вор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онеж, 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Профессиональное самоопределение в культурно-исторической перспективе. // Вопросы психологии, 1996, № 1. С. 62-72.</w:t>
      </w:r>
    </w:p>
    <w:p w:rsidR="00F969FD" w:rsidRPr="00CC550F" w:rsidRDefault="00F969FD" w:rsidP="00F969F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пс</w:t>
      </w:r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ихология для менеджеров. </w:t>
      </w:r>
      <w:proofErr w:type="gramStart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74720C">
        <w:rPr>
          <w:rFonts w:ascii="Times New Roman" w:eastAsia="Times New Roman" w:hAnsi="Times New Roman" w:cs="Times New Roman"/>
          <w:sz w:val="28"/>
          <w:szCs w:val="28"/>
          <w:lang w:eastAsia="ru-RU"/>
        </w:rPr>
        <w:t>.,200</w:t>
      </w:r>
      <w:r w:rsidRPr="00CC550F">
        <w:rPr>
          <w:rFonts w:ascii="Times New Roman" w:eastAsia="Times New Roman" w:hAnsi="Times New Roman" w:cs="Times New Roman"/>
          <w:sz w:val="28"/>
          <w:szCs w:val="28"/>
          <w:lang w:eastAsia="ru-RU"/>
        </w:rPr>
        <w:t>7, с. 95-112.</w:t>
      </w:r>
    </w:p>
    <w:p w:rsidR="00F969FD" w:rsidRPr="00CC550F" w:rsidRDefault="00F969FD" w:rsidP="00F96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84F" w:rsidRDefault="00E8284F" w:rsidP="00E828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4F">
        <w:rPr>
          <w:rFonts w:ascii="Times New Roman" w:hAnsi="Times New Roman" w:cs="Times New Roman"/>
          <w:b/>
          <w:sz w:val="28"/>
          <w:szCs w:val="28"/>
        </w:rPr>
        <w:t>ЭОР:</w:t>
      </w:r>
    </w:p>
    <w:p w:rsidR="00E8284F" w:rsidRDefault="00E8284F" w:rsidP="00E8284F">
      <w:pPr>
        <w:pStyle w:val="a3"/>
        <w:numPr>
          <w:ilvl w:val="1"/>
          <w:numId w:val="17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Телевизионный фильм «Зачет по профессии» - Планета, 2012 г.</w:t>
      </w:r>
    </w:p>
    <w:p w:rsidR="00E8284F" w:rsidRDefault="00E8284F" w:rsidP="00E8284F">
      <w:pPr>
        <w:pStyle w:val="a3"/>
        <w:numPr>
          <w:ilvl w:val="1"/>
          <w:numId w:val="17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8284F">
        <w:rPr>
          <w:rFonts w:ascii="Times New Roman" w:hAnsi="Times New Roman" w:cs="Times New Roman"/>
          <w:sz w:val="28"/>
          <w:szCs w:val="28"/>
        </w:rPr>
        <w:t>Электронное сопровождение  «Человек и профессия» - Планета, 2012 г.</w:t>
      </w:r>
    </w:p>
    <w:p w:rsidR="00E8284F" w:rsidRPr="00E8284F" w:rsidRDefault="00E8284F" w:rsidP="00E8284F">
      <w:pPr>
        <w:pStyle w:val="a3"/>
        <w:numPr>
          <w:ilvl w:val="1"/>
          <w:numId w:val="17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8284F">
        <w:rPr>
          <w:rFonts w:ascii="Times New Roman" w:hAnsi="Times New Roman" w:cs="Times New Roman"/>
          <w:sz w:val="28"/>
          <w:szCs w:val="28"/>
        </w:rPr>
        <w:t>Электронное сопровождение «Информационная подготовка» - Планета,  2012 г.</w:t>
      </w:r>
    </w:p>
    <w:sectPr w:rsidR="00E8284F" w:rsidRPr="00E8284F" w:rsidSect="00F969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641"/>
    <w:multiLevelType w:val="multilevel"/>
    <w:tmpl w:val="4C20F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D112B"/>
    <w:multiLevelType w:val="hybridMultilevel"/>
    <w:tmpl w:val="7E6C8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B542216"/>
    <w:multiLevelType w:val="multilevel"/>
    <w:tmpl w:val="FA7AB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F1491"/>
    <w:multiLevelType w:val="hybridMultilevel"/>
    <w:tmpl w:val="F5B4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209A0"/>
    <w:multiLevelType w:val="multilevel"/>
    <w:tmpl w:val="E858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5256F"/>
    <w:multiLevelType w:val="multilevel"/>
    <w:tmpl w:val="7890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32AE7"/>
    <w:multiLevelType w:val="multilevel"/>
    <w:tmpl w:val="2A648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C1A99"/>
    <w:multiLevelType w:val="hybridMultilevel"/>
    <w:tmpl w:val="A954661A"/>
    <w:lvl w:ilvl="0" w:tplc="7FF446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8C34EA4"/>
    <w:multiLevelType w:val="multilevel"/>
    <w:tmpl w:val="72E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15B7C"/>
    <w:multiLevelType w:val="hybridMultilevel"/>
    <w:tmpl w:val="012A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D45F8"/>
    <w:multiLevelType w:val="multilevel"/>
    <w:tmpl w:val="F030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05AF5"/>
    <w:multiLevelType w:val="multilevel"/>
    <w:tmpl w:val="49DE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E6473"/>
    <w:multiLevelType w:val="multilevel"/>
    <w:tmpl w:val="9EA8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9A2A8A"/>
    <w:multiLevelType w:val="multilevel"/>
    <w:tmpl w:val="537E6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51E43"/>
    <w:multiLevelType w:val="hybridMultilevel"/>
    <w:tmpl w:val="576A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F47FA"/>
    <w:multiLevelType w:val="multilevel"/>
    <w:tmpl w:val="FDE8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45E13"/>
    <w:multiLevelType w:val="multilevel"/>
    <w:tmpl w:val="7CC6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1D62FE"/>
    <w:multiLevelType w:val="multilevel"/>
    <w:tmpl w:val="0F84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E224B"/>
    <w:multiLevelType w:val="hybridMultilevel"/>
    <w:tmpl w:val="B768CA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0651A27"/>
    <w:multiLevelType w:val="multilevel"/>
    <w:tmpl w:val="DE9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15691"/>
    <w:multiLevelType w:val="multilevel"/>
    <w:tmpl w:val="7F2C4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EB604F"/>
    <w:multiLevelType w:val="multilevel"/>
    <w:tmpl w:val="1D44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B4151"/>
    <w:multiLevelType w:val="multilevel"/>
    <w:tmpl w:val="04CEC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3"/>
  </w:num>
  <w:num w:numId="5">
    <w:abstractNumId w:val="21"/>
  </w:num>
  <w:num w:numId="6">
    <w:abstractNumId w:val="22"/>
  </w:num>
  <w:num w:numId="7">
    <w:abstractNumId w:val="6"/>
  </w:num>
  <w:num w:numId="8">
    <w:abstractNumId w:val="20"/>
  </w:num>
  <w:num w:numId="9">
    <w:abstractNumId w:val="0"/>
  </w:num>
  <w:num w:numId="10">
    <w:abstractNumId w:val="4"/>
  </w:num>
  <w:num w:numId="11">
    <w:abstractNumId w:val="15"/>
  </w:num>
  <w:num w:numId="12">
    <w:abstractNumId w:val="8"/>
  </w:num>
  <w:num w:numId="13">
    <w:abstractNumId w:val="19"/>
  </w:num>
  <w:num w:numId="14">
    <w:abstractNumId w:val="11"/>
  </w:num>
  <w:num w:numId="15">
    <w:abstractNumId w:val="12"/>
  </w:num>
  <w:num w:numId="16">
    <w:abstractNumId w:val="17"/>
  </w:num>
  <w:num w:numId="17">
    <w:abstractNumId w:val="2"/>
  </w:num>
  <w:num w:numId="18">
    <w:abstractNumId w:val="14"/>
  </w:num>
  <w:num w:numId="19">
    <w:abstractNumId w:val="3"/>
  </w:num>
  <w:num w:numId="20">
    <w:abstractNumId w:val="9"/>
  </w:num>
  <w:num w:numId="21">
    <w:abstractNumId w:val="7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969FD"/>
    <w:rsid w:val="001E2B6E"/>
    <w:rsid w:val="00280DA4"/>
    <w:rsid w:val="002B4AFB"/>
    <w:rsid w:val="002D3379"/>
    <w:rsid w:val="003060E6"/>
    <w:rsid w:val="0035624E"/>
    <w:rsid w:val="00470EFD"/>
    <w:rsid w:val="004C735B"/>
    <w:rsid w:val="004F7376"/>
    <w:rsid w:val="00515966"/>
    <w:rsid w:val="005464CC"/>
    <w:rsid w:val="005A27EE"/>
    <w:rsid w:val="00607D68"/>
    <w:rsid w:val="0074720C"/>
    <w:rsid w:val="00772EF4"/>
    <w:rsid w:val="007C47F8"/>
    <w:rsid w:val="008043C7"/>
    <w:rsid w:val="008139FF"/>
    <w:rsid w:val="008A0390"/>
    <w:rsid w:val="00926B27"/>
    <w:rsid w:val="009415C1"/>
    <w:rsid w:val="00981B21"/>
    <w:rsid w:val="009A0716"/>
    <w:rsid w:val="009E20AA"/>
    <w:rsid w:val="009F655D"/>
    <w:rsid w:val="00A41F79"/>
    <w:rsid w:val="00A82C74"/>
    <w:rsid w:val="00AB12BB"/>
    <w:rsid w:val="00AC6E4E"/>
    <w:rsid w:val="00B23D47"/>
    <w:rsid w:val="00CA7B20"/>
    <w:rsid w:val="00CF5F6F"/>
    <w:rsid w:val="00DA5AC7"/>
    <w:rsid w:val="00DB3E33"/>
    <w:rsid w:val="00E65010"/>
    <w:rsid w:val="00E8284F"/>
    <w:rsid w:val="00F1479E"/>
    <w:rsid w:val="00F721DB"/>
    <w:rsid w:val="00F969FD"/>
    <w:rsid w:val="00F9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180D-1C3B-44B5-9F94-874DE491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12</cp:revision>
  <cp:lastPrinted>2014-09-17T05:12:00Z</cp:lastPrinted>
  <dcterms:created xsi:type="dcterms:W3CDTF">2014-09-15T15:49:00Z</dcterms:created>
  <dcterms:modified xsi:type="dcterms:W3CDTF">2014-10-29T05:29:00Z</dcterms:modified>
</cp:coreProperties>
</file>