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1C" w:rsidRPr="00386A9F" w:rsidRDefault="00024C1C" w:rsidP="00024C1C">
      <w:pPr>
        <w:ind w:firstLine="540"/>
        <w:jc w:val="center"/>
        <w:rPr>
          <w:b/>
          <w:sz w:val="28"/>
          <w:szCs w:val="28"/>
        </w:rPr>
      </w:pPr>
      <w:r w:rsidRPr="00386A9F">
        <w:rPr>
          <w:b/>
          <w:sz w:val="28"/>
          <w:szCs w:val="28"/>
        </w:rPr>
        <w:t>Занятие 3</w:t>
      </w:r>
    </w:p>
    <w:p w:rsidR="00024C1C" w:rsidRDefault="00024C1C" w:rsidP="00024C1C">
      <w:pPr>
        <w:ind w:firstLine="540"/>
        <w:jc w:val="center"/>
        <w:rPr>
          <w:b/>
          <w:sz w:val="28"/>
          <w:szCs w:val="28"/>
        </w:rPr>
      </w:pPr>
      <w:r w:rsidRPr="00386A9F">
        <w:rPr>
          <w:b/>
          <w:sz w:val="28"/>
          <w:szCs w:val="28"/>
        </w:rPr>
        <w:t>Особенности современной семьи, ее структура, динамика</w:t>
      </w:r>
    </w:p>
    <w:p w:rsidR="00024C1C" w:rsidRDefault="00024C1C" w:rsidP="00024C1C">
      <w:pPr>
        <w:ind w:firstLine="540"/>
        <w:jc w:val="center"/>
      </w:pPr>
    </w:p>
    <w:p w:rsidR="00024C1C" w:rsidRDefault="00024C1C" w:rsidP="00024C1C">
      <w:pPr>
        <w:ind w:firstLine="540"/>
        <w:jc w:val="both"/>
      </w:pPr>
      <w:r>
        <w:t>Цель: формирование позитивной мотивации к занятиям; расширение представлений об особенностях современной семьи, о структуре семье и её динамике; развитие рефлексии собственного отношения к семье; формирование ценностей толерантной личности.</w:t>
      </w:r>
    </w:p>
    <w:p w:rsidR="00024C1C" w:rsidRDefault="00024C1C" w:rsidP="00024C1C">
      <w:pPr>
        <w:ind w:firstLine="540"/>
      </w:pPr>
    </w:p>
    <w:p w:rsidR="00024C1C" w:rsidRDefault="00024C1C" w:rsidP="00024C1C">
      <w:pPr>
        <w:ind w:firstLine="540"/>
      </w:pPr>
      <w:r>
        <w:t>Оборудование: раздаточный материал, письменные принадлежности</w:t>
      </w:r>
    </w:p>
    <w:p w:rsidR="00024C1C" w:rsidRPr="00AE3892" w:rsidRDefault="00024C1C" w:rsidP="00024C1C">
      <w:pPr>
        <w:ind w:firstLine="540"/>
      </w:pPr>
    </w:p>
    <w:p w:rsidR="00024C1C" w:rsidRPr="00AE3892" w:rsidRDefault="00024C1C" w:rsidP="00024C1C">
      <w:pPr>
        <w:ind w:firstLine="540"/>
        <w:jc w:val="center"/>
        <w:rPr>
          <w:b/>
        </w:rPr>
      </w:pPr>
      <w:r w:rsidRPr="00AE3892">
        <w:rPr>
          <w:b/>
        </w:rPr>
        <w:t>Содержание занятия.</w:t>
      </w:r>
    </w:p>
    <w:p w:rsidR="00024C1C" w:rsidRPr="00AE3892" w:rsidRDefault="00024C1C" w:rsidP="00024C1C">
      <w:pPr>
        <w:ind w:firstLine="540"/>
        <w:jc w:val="center"/>
      </w:pPr>
    </w:p>
    <w:p w:rsidR="00024C1C" w:rsidRPr="00AE3892" w:rsidRDefault="00024C1C" w:rsidP="00024C1C">
      <w:pPr>
        <w:ind w:firstLine="540"/>
        <w:rPr>
          <w:b/>
        </w:rPr>
      </w:pPr>
      <w:r w:rsidRPr="00AE3892">
        <w:rPr>
          <w:b/>
        </w:rPr>
        <w:t>1. Приветствие.</w:t>
      </w:r>
    </w:p>
    <w:p w:rsidR="00024C1C" w:rsidRPr="00AE3892" w:rsidRDefault="00024C1C" w:rsidP="00024C1C">
      <w:pPr>
        <w:ind w:firstLine="540"/>
        <w:rPr>
          <w:b/>
        </w:rPr>
      </w:pPr>
      <w:r w:rsidRPr="00AE3892">
        <w:rPr>
          <w:b/>
        </w:rPr>
        <w:t xml:space="preserve">2. Упражнение: «Моя семья» </w:t>
      </w:r>
    </w:p>
    <w:p w:rsidR="00024C1C" w:rsidRDefault="00024C1C" w:rsidP="00024C1C">
      <w:pPr>
        <w:ind w:firstLine="540"/>
      </w:pPr>
      <w:r>
        <w:t>Ведущий предлагает в тетрадях учащихся написать по порядку всех членов семьи и дать им роли – например, папа – глава семьи и т.д.</w:t>
      </w:r>
    </w:p>
    <w:p w:rsidR="00024C1C" w:rsidRDefault="00024C1C" w:rsidP="00024C1C">
      <w:pPr>
        <w:ind w:firstLine="540"/>
      </w:pPr>
    </w:p>
    <w:p w:rsidR="00024C1C" w:rsidRDefault="00024C1C" w:rsidP="00024C1C">
      <w:pPr>
        <w:ind w:firstLine="540"/>
        <w:rPr>
          <w:b/>
        </w:rPr>
      </w:pPr>
      <w:r>
        <w:rPr>
          <w:b/>
        </w:rPr>
        <w:t xml:space="preserve">3. </w:t>
      </w:r>
      <w:r w:rsidRPr="00D55F09">
        <w:rPr>
          <w:b/>
        </w:rPr>
        <w:t>Рассказ ведущего.</w:t>
      </w:r>
      <w:r>
        <w:rPr>
          <w:b/>
        </w:rPr>
        <w:t xml:space="preserve"> </w:t>
      </w:r>
    </w:p>
    <w:p w:rsidR="00024C1C" w:rsidRDefault="00024C1C" w:rsidP="00024C1C">
      <w:pPr>
        <w:ind w:firstLine="540"/>
        <w:jc w:val="both"/>
      </w:pPr>
      <w:r w:rsidRPr="00D55F09">
        <w:t xml:space="preserve">Вы все правы. </w:t>
      </w:r>
      <w:r>
        <w:t xml:space="preserve">Всё, что вы сейчас перечислили и есть семья. Семья – это не что-то вечное, постоянное и неизменяющееся. Семья постоянно меняется и состав семьи, и число членов семьи, а так же их взаимоотношения называются структурой семьи.  Анализ структуры семьи дает возможность ответить на вопрос, каким образом реализуется функция семьи: кто в семье осуществляет руководство и кто является исполнителем, как распределены между членами семьи права и обязанности. С точки зрения структуры, можно выделить семьи, где руководство сосредоточено в руках одного члена семьи, и семьи, где явно выражено равное участие всех членов в управлении. В первом случае говорят об авторитарной системе отношений; во втором — </w:t>
      </w:r>
      <w:proofErr w:type="gramStart"/>
      <w:r>
        <w:t>о</w:t>
      </w:r>
      <w:proofErr w:type="gramEnd"/>
      <w:r>
        <w:t xml:space="preserve"> демократической. Различной может быть структура семьи в зависимости от того, как в ней распределены основные обязанности: равномерно или же большая их часть сосредоточена в руках одного члена семьи.</w:t>
      </w:r>
    </w:p>
    <w:p w:rsidR="00024C1C" w:rsidRDefault="00024C1C" w:rsidP="00024C1C">
      <w:pPr>
        <w:ind w:firstLine="540"/>
        <w:jc w:val="both"/>
      </w:pPr>
      <w:r>
        <w:t xml:space="preserve"> Семья, состоящая из родителей и детей, называется </w:t>
      </w:r>
      <w:proofErr w:type="spellStart"/>
      <w:r>
        <w:t>нуклеарной</w:t>
      </w:r>
      <w:proofErr w:type="spellEnd"/>
      <w:r>
        <w:t xml:space="preserve">. А если семьёй живут ещё родственники, то это многопоколенная семья. </w:t>
      </w:r>
    </w:p>
    <w:p w:rsidR="00024C1C" w:rsidRDefault="00024C1C" w:rsidP="00024C1C">
      <w:pPr>
        <w:ind w:firstLine="540"/>
        <w:jc w:val="both"/>
      </w:pPr>
      <w:r>
        <w:t>Наиболее распространенная структура семьи в нашем обществе — это семья, включающая взрослых (мужа и жену, нередко кого-то из родителей) и детей, причем в нашей стране для семьи наиболее типично наличие одного-двух детей.</w:t>
      </w:r>
    </w:p>
    <w:p w:rsidR="00024C1C" w:rsidRDefault="00024C1C" w:rsidP="00024C1C">
      <w:pPr>
        <w:ind w:firstLine="540"/>
        <w:jc w:val="both"/>
        <w:rPr>
          <w:b/>
        </w:rPr>
      </w:pPr>
      <w:r w:rsidRPr="00D02C0A">
        <w:rPr>
          <w:b/>
        </w:rPr>
        <w:t>4.</w:t>
      </w:r>
      <w:r>
        <w:rPr>
          <w:b/>
        </w:rPr>
        <w:t xml:space="preserve"> Упражнение</w:t>
      </w:r>
      <w:r w:rsidRPr="00D02C0A">
        <w:rPr>
          <w:b/>
        </w:rPr>
        <w:t xml:space="preserve"> </w:t>
      </w:r>
      <w:r>
        <w:rPr>
          <w:b/>
        </w:rPr>
        <w:t>«</w:t>
      </w:r>
      <w:r w:rsidRPr="00D02C0A">
        <w:rPr>
          <w:b/>
        </w:rPr>
        <w:t>Семейные роли</w:t>
      </w:r>
      <w:r>
        <w:rPr>
          <w:b/>
        </w:rPr>
        <w:t>»</w:t>
      </w:r>
      <w:r w:rsidRPr="00D02C0A">
        <w:rPr>
          <w:b/>
        </w:rPr>
        <w:t>.</w:t>
      </w:r>
    </w:p>
    <w:p w:rsidR="00024C1C" w:rsidRPr="00D02C0A" w:rsidRDefault="00024C1C" w:rsidP="00024C1C">
      <w:pPr>
        <w:ind w:firstLine="540"/>
        <w:jc w:val="both"/>
      </w:pPr>
      <w:r>
        <w:t>Ведущий раздаёт листочки с заданием</w:t>
      </w:r>
    </w:p>
    <w:p w:rsidR="00024C1C" w:rsidRPr="00D27E4D" w:rsidRDefault="00024C1C" w:rsidP="00024C1C">
      <w:pPr>
        <w:ind w:firstLine="709"/>
        <w:jc w:val="both"/>
      </w:pPr>
      <w:r w:rsidRPr="00D27E4D">
        <w:rPr>
          <w:b/>
        </w:rPr>
        <w:t>Инструкция:</w:t>
      </w:r>
      <w:r w:rsidRPr="00D27E4D">
        <w:t xml:space="preserve"> впишите имена членов Вашей семьи, проживающих вместе с Вами,  и о</w:t>
      </w:r>
      <w:r w:rsidRPr="00D27E4D">
        <w:t>т</w:t>
      </w:r>
      <w:r w:rsidRPr="00D27E4D">
        <w:t>метьте количеством звездочек, насколько перечисленные роли характерны для каждого из них</w:t>
      </w:r>
    </w:p>
    <w:p w:rsidR="00024C1C" w:rsidRDefault="00024C1C" w:rsidP="00024C1C">
      <w:pPr>
        <w:jc w:val="both"/>
        <w:rPr>
          <w:sz w:val="22"/>
          <w:szCs w:val="22"/>
        </w:rPr>
      </w:pPr>
    </w:p>
    <w:p w:rsidR="00024C1C" w:rsidRPr="003A3C44" w:rsidRDefault="00024C1C" w:rsidP="00024C1C">
      <w:pPr>
        <w:rPr>
          <w:b/>
          <w:sz w:val="22"/>
          <w:szCs w:val="22"/>
        </w:rPr>
      </w:pPr>
      <w:r w:rsidRPr="003A3C44">
        <w:rPr>
          <w:b/>
          <w:sz w:val="22"/>
          <w:szCs w:val="22"/>
        </w:rPr>
        <w:t>*** его (ее) постоянная роль</w:t>
      </w:r>
    </w:p>
    <w:p w:rsidR="00024C1C" w:rsidRPr="003A3C44" w:rsidRDefault="00024C1C" w:rsidP="00024C1C">
      <w:pPr>
        <w:rPr>
          <w:b/>
          <w:sz w:val="22"/>
          <w:szCs w:val="22"/>
        </w:rPr>
      </w:pPr>
      <w:r w:rsidRPr="003A3C44">
        <w:rPr>
          <w:b/>
          <w:sz w:val="22"/>
          <w:szCs w:val="22"/>
        </w:rPr>
        <w:t>** довольно часто он (она) это делает</w:t>
      </w:r>
    </w:p>
    <w:p w:rsidR="00024C1C" w:rsidRPr="003A3C44" w:rsidRDefault="00024C1C" w:rsidP="00024C1C">
      <w:pPr>
        <w:rPr>
          <w:b/>
          <w:sz w:val="22"/>
          <w:szCs w:val="22"/>
        </w:rPr>
      </w:pPr>
      <w:r w:rsidRPr="003A3C44">
        <w:rPr>
          <w:b/>
          <w:sz w:val="22"/>
          <w:szCs w:val="22"/>
        </w:rPr>
        <w:t>* иногда это относиться к нему</w:t>
      </w:r>
    </w:p>
    <w:p w:rsidR="00024C1C" w:rsidRDefault="00024C1C" w:rsidP="00024C1C">
      <w:pPr>
        <w:pStyle w:val="a3"/>
        <w:spacing w:after="0" w:line="240" w:lineRule="auto"/>
        <w:ind w:left="0"/>
      </w:pPr>
    </w:p>
    <w:tbl>
      <w:tblPr>
        <w:tblW w:w="9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871"/>
        <w:gridCol w:w="1800"/>
        <w:gridCol w:w="1620"/>
        <w:gridCol w:w="1620"/>
      </w:tblGrid>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b/>
              </w:rPr>
            </w:pPr>
            <w:r w:rsidRPr="003A3C44">
              <w:rPr>
                <w:b/>
              </w:rPr>
              <w:t>Имена</w:t>
            </w:r>
            <w:r>
              <w:rPr>
                <w:b/>
              </w:rPr>
              <w:t xml:space="preserve"> </w:t>
            </w:r>
          </w:p>
          <w:p w:rsidR="00024C1C" w:rsidRPr="003A3C44" w:rsidRDefault="00024C1C" w:rsidP="00037D93">
            <w:pPr>
              <w:spacing w:line="240" w:lineRule="exact"/>
              <w:jc w:val="center"/>
              <w:rPr>
                <w:b/>
              </w:rPr>
            </w:pPr>
            <w:r>
              <w:rPr>
                <w:b/>
              </w:rPr>
              <w:t>членов семьи</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b/>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b/>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r>
              <w:rPr>
                <w:sz w:val="22"/>
                <w:szCs w:val="22"/>
              </w:rPr>
              <w:t>Организатор домашнего хозяйства</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r>
              <w:rPr>
                <w:sz w:val="22"/>
                <w:szCs w:val="22"/>
              </w:rPr>
              <w:t>Закупщик продуктов</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r>
              <w:rPr>
                <w:sz w:val="22"/>
                <w:szCs w:val="22"/>
              </w:rPr>
              <w:t xml:space="preserve">Зарабатывающий </w:t>
            </w:r>
          </w:p>
          <w:p w:rsidR="00024C1C" w:rsidRDefault="00024C1C" w:rsidP="00037D93">
            <w:pPr>
              <w:spacing w:line="240" w:lineRule="exact"/>
              <w:jc w:val="center"/>
              <w:rPr>
                <w:sz w:val="22"/>
                <w:szCs w:val="22"/>
              </w:rPr>
            </w:pPr>
            <w:r>
              <w:rPr>
                <w:sz w:val="22"/>
                <w:szCs w:val="22"/>
              </w:rPr>
              <w:t>деньги</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rPr>
          <w:trHeight w:val="170"/>
        </w:trPr>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r>
              <w:rPr>
                <w:sz w:val="22"/>
                <w:szCs w:val="22"/>
              </w:rPr>
              <w:lastRenderedPageBreak/>
              <w:t xml:space="preserve">Казначей </w:t>
            </w:r>
          </w:p>
          <w:p w:rsidR="00024C1C" w:rsidRDefault="00024C1C" w:rsidP="00037D93">
            <w:pPr>
              <w:spacing w:line="240" w:lineRule="exact"/>
              <w:jc w:val="center"/>
              <w:rPr>
                <w:sz w:val="22"/>
                <w:szCs w:val="22"/>
              </w:rPr>
            </w:pPr>
            <w:r>
              <w:rPr>
                <w:sz w:val="22"/>
                <w:szCs w:val="22"/>
              </w:rPr>
              <w:t>(</w:t>
            </w:r>
            <w:proofErr w:type="gramStart"/>
            <w:r>
              <w:rPr>
                <w:sz w:val="22"/>
                <w:szCs w:val="22"/>
              </w:rPr>
              <w:t>распределяющий</w:t>
            </w:r>
            <w:proofErr w:type="gramEnd"/>
            <w:r>
              <w:rPr>
                <w:sz w:val="22"/>
                <w:szCs w:val="22"/>
              </w:rPr>
              <w:t xml:space="preserve"> деньги)</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proofErr w:type="gramStart"/>
            <w:r>
              <w:rPr>
                <w:sz w:val="22"/>
                <w:szCs w:val="22"/>
              </w:rPr>
              <w:t>Убирающий</w:t>
            </w:r>
            <w:proofErr w:type="gramEnd"/>
            <w:r>
              <w:rPr>
                <w:sz w:val="22"/>
                <w:szCs w:val="22"/>
              </w:rPr>
              <w:t xml:space="preserve"> квартиру</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r>
              <w:rPr>
                <w:sz w:val="22"/>
                <w:szCs w:val="22"/>
              </w:rPr>
              <w:t>Повар</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proofErr w:type="gramStart"/>
            <w:r>
              <w:rPr>
                <w:sz w:val="22"/>
                <w:szCs w:val="22"/>
              </w:rPr>
              <w:t>Убирающий</w:t>
            </w:r>
            <w:proofErr w:type="gramEnd"/>
            <w:r>
              <w:rPr>
                <w:sz w:val="22"/>
                <w:szCs w:val="22"/>
              </w:rPr>
              <w:t xml:space="preserve"> со стола после обеда</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r>
              <w:rPr>
                <w:sz w:val="22"/>
                <w:szCs w:val="22"/>
              </w:rPr>
              <w:t>Тот, кто ухаживает за животными</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r>
              <w:rPr>
                <w:sz w:val="22"/>
                <w:szCs w:val="22"/>
              </w:rPr>
              <w:t>Организатор праздников и развлечений</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proofErr w:type="gramStart"/>
            <w:r>
              <w:rPr>
                <w:sz w:val="22"/>
                <w:szCs w:val="22"/>
              </w:rPr>
              <w:t>Выполняющий</w:t>
            </w:r>
            <w:proofErr w:type="gramEnd"/>
            <w:r>
              <w:rPr>
                <w:sz w:val="22"/>
                <w:szCs w:val="22"/>
              </w:rPr>
              <w:t xml:space="preserve"> поручения</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r>
              <w:rPr>
                <w:sz w:val="22"/>
                <w:szCs w:val="22"/>
              </w:rPr>
              <w:t>Человек, принимающий решения</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r>
              <w:rPr>
                <w:sz w:val="22"/>
                <w:szCs w:val="22"/>
              </w:rPr>
              <w:t>Починяющий</w:t>
            </w:r>
          </w:p>
          <w:p w:rsidR="00024C1C" w:rsidRDefault="00024C1C" w:rsidP="00037D93">
            <w:pPr>
              <w:spacing w:line="240" w:lineRule="exact"/>
              <w:jc w:val="center"/>
              <w:rPr>
                <w:sz w:val="22"/>
                <w:szCs w:val="22"/>
              </w:rPr>
            </w:pPr>
            <w:r>
              <w:rPr>
                <w:sz w:val="22"/>
                <w:szCs w:val="22"/>
              </w:rPr>
              <w:t xml:space="preserve"> сломанное</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r>
              <w:rPr>
                <w:sz w:val="22"/>
                <w:szCs w:val="22"/>
              </w:rPr>
              <w:t xml:space="preserve">Сторонник </w:t>
            </w:r>
            <w:proofErr w:type="gramStart"/>
            <w:r>
              <w:rPr>
                <w:sz w:val="22"/>
                <w:szCs w:val="22"/>
              </w:rPr>
              <w:t>строгой</w:t>
            </w:r>
            <w:proofErr w:type="gramEnd"/>
            <w:r>
              <w:rPr>
                <w:sz w:val="22"/>
                <w:szCs w:val="22"/>
              </w:rPr>
              <w:t xml:space="preserve"> </w:t>
            </w:r>
          </w:p>
          <w:p w:rsidR="00024C1C" w:rsidRDefault="00024C1C" w:rsidP="00037D93">
            <w:pPr>
              <w:spacing w:line="240" w:lineRule="exact"/>
              <w:jc w:val="center"/>
              <w:rPr>
                <w:sz w:val="22"/>
                <w:szCs w:val="22"/>
              </w:rPr>
            </w:pPr>
            <w:r>
              <w:rPr>
                <w:sz w:val="22"/>
                <w:szCs w:val="22"/>
              </w:rPr>
              <w:t>дисциплины</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r>
              <w:rPr>
                <w:sz w:val="22"/>
                <w:szCs w:val="22"/>
              </w:rPr>
              <w:t>Утешающий обиженных</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proofErr w:type="gramStart"/>
            <w:r>
              <w:rPr>
                <w:sz w:val="22"/>
                <w:szCs w:val="22"/>
              </w:rPr>
              <w:t>Уклоняющийся</w:t>
            </w:r>
            <w:proofErr w:type="gramEnd"/>
            <w:r>
              <w:rPr>
                <w:sz w:val="22"/>
                <w:szCs w:val="22"/>
              </w:rPr>
              <w:t xml:space="preserve"> от о</w:t>
            </w:r>
            <w:r>
              <w:rPr>
                <w:sz w:val="22"/>
                <w:szCs w:val="22"/>
              </w:rPr>
              <w:t>б</w:t>
            </w:r>
            <w:r>
              <w:rPr>
                <w:sz w:val="22"/>
                <w:szCs w:val="22"/>
              </w:rPr>
              <w:t>суждения проблем</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proofErr w:type="gramStart"/>
            <w:r>
              <w:rPr>
                <w:sz w:val="22"/>
                <w:szCs w:val="22"/>
              </w:rPr>
              <w:t>Держащийся</w:t>
            </w:r>
            <w:proofErr w:type="gramEnd"/>
            <w:r>
              <w:rPr>
                <w:sz w:val="22"/>
                <w:szCs w:val="22"/>
              </w:rPr>
              <w:t xml:space="preserve"> в стороне от семейных разборок</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proofErr w:type="gramStart"/>
            <w:r>
              <w:rPr>
                <w:sz w:val="22"/>
                <w:szCs w:val="22"/>
              </w:rPr>
              <w:t>Приносящий</w:t>
            </w:r>
            <w:proofErr w:type="gramEnd"/>
            <w:r>
              <w:rPr>
                <w:sz w:val="22"/>
                <w:szCs w:val="22"/>
              </w:rPr>
              <w:t xml:space="preserve"> жертвы ради других</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proofErr w:type="gramStart"/>
            <w:r>
              <w:rPr>
                <w:sz w:val="22"/>
                <w:szCs w:val="22"/>
              </w:rPr>
              <w:t>Конфликтующий</w:t>
            </w:r>
            <w:proofErr w:type="gramEnd"/>
            <w:r>
              <w:rPr>
                <w:sz w:val="22"/>
                <w:szCs w:val="22"/>
              </w:rPr>
              <w:t xml:space="preserve"> по любому поводу</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proofErr w:type="gramStart"/>
            <w:r>
              <w:rPr>
                <w:sz w:val="22"/>
                <w:szCs w:val="22"/>
              </w:rPr>
              <w:t>Затаивающий</w:t>
            </w:r>
            <w:proofErr w:type="gramEnd"/>
            <w:r>
              <w:rPr>
                <w:sz w:val="22"/>
                <w:szCs w:val="22"/>
              </w:rPr>
              <w:t xml:space="preserve"> обиду</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r w:rsidR="00024C1C" w:rsidTr="00037D93">
        <w:tc>
          <w:tcPr>
            <w:tcW w:w="2553"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jc w:val="center"/>
              <w:rPr>
                <w:sz w:val="22"/>
                <w:szCs w:val="22"/>
              </w:rPr>
            </w:pPr>
            <w:r>
              <w:rPr>
                <w:sz w:val="22"/>
                <w:szCs w:val="22"/>
              </w:rPr>
              <w:t>Шутник</w:t>
            </w:r>
          </w:p>
        </w:tc>
        <w:tc>
          <w:tcPr>
            <w:tcW w:w="1871"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p w:rsidR="00024C1C" w:rsidRDefault="00024C1C" w:rsidP="00037D93">
            <w:pPr>
              <w:spacing w:line="240" w:lineRule="exac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024C1C" w:rsidRDefault="00024C1C" w:rsidP="00037D93">
            <w:pPr>
              <w:spacing w:line="240" w:lineRule="exact"/>
              <w:rPr>
                <w:sz w:val="22"/>
                <w:szCs w:val="22"/>
              </w:rPr>
            </w:pPr>
          </w:p>
        </w:tc>
      </w:tr>
    </w:tbl>
    <w:p w:rsidR="00024C1C" w:rsidRDefault="00024C1C" w:rsidP="00024C1C">
      <w:pPr>
        <w:ind w:firstLine="540"/>
        <w:jc w:val="both"/>
      </w:pPr>
    </w:p>
    <w:p w:rsidR="00024C1C" w:rsidRDefault="00024C1C" w:rsidP="00024C1C">
      <w:pPr>
        <w:ind w:firstLine="540"/>
        <w:jc w:val="both"/>
      </w:pPr>
      <w:r>
        <w:t>В большинстве случаев семьи ориентированы на равномерное распределение обязанностей, а также равноправное участие в решении всех семейных проблем. В ходе социологических опросов на предпочтительность такой структуры взаимоотношений указывает большая часть опрошенных (</w:t>
      </w:r>
      <w:proofErr w:type="spellStart"/>
      <w:r>
        <w:t>Мацковский</w:t>
      </w:r>
      <w:proofErr w:type="spellEnd"/>
      <w:r>
        <w:t xml:space="preserve"> М. С., Гурко Т. А., 1986).</w:t>
      </w:r>
    </w:p>
    <w:p w:rsidR="00024C1C" w:rsidRDefault="00024C1C" w:rsidP="00024C1C">
      <w:pPr>
        <w:ind w:firstLine="540"/>
        <w:jc w:val="both"/>
        <w:rPr>
          <w:b/>
        </w:rPr>
      </w:pPr>
      <w:r w:rsidRPr="00864B9D">
        <w:rPr>
          <w:b/>
        </w:rPr>
        <w:t>5. Основные стадии развития семьи</w:t>
      </w:r>
      <w:r>
        <w:rPr>
          <w:b/>
        </w:rPr>
        <w:t>.</w:t>
      </w:r>
      <w:r w:rsidRPr="00864B9D">
        <w:rPr>
          <w:b/>
        </w:rPr>
        <w:t xml:space="preserve"> </w:t>
      </w:r>
      <w:r>
        <w:rPr>
          <w:b/>
        </w:rPr>
        <w:t>Слово ведущего.</w:t>
      </w:r>
    </w:p>
    <w:p w:rsidR="00024C1C" w:rsidRDefault="00024C1C" w:rsidP="00024C1C">
      <w:pPr>
        <w:ind w:firstLine="540"/>
        <w:jc w:val="both"/>
      </w:pPr>
      <w:r>
        <w:t xml:space="preserve">Динамика семьи. Функции и структура семьи могут изменяться в зависимости от этапов ее жизнедеятельности. Существуют различные системы выделения основных этапов жизненного цикла. Наиболее известна система «стадий», где в качестве основного признака разграничения стадий использовался факт наличия или отсутствия детей в семье и их возраст. </w:t>
      </w:r>
    </w:p>
    <w:p w:rsidR="00024C1C" w:rsidRPr="00912455" w:rsidRDefault="00024C1C" w:rsidP="00024C1C">
      <w:pPr>
        <w:ind w:firstLine="540"/>
        <w:jc w:val="both"/>
      </w:pPr>
      <w:r w:rsidRPr="00912455">
        <w:rPr>
          <w:b/>
        </w:rPr>
        <w:t xml:space="preserve">Первая стадия. </w:t>
      </w:r>
      <w:r w:rsidRPr="00912455">
        <w:t>Формирующаяся семья (0–5 лет), детей нет.</w:t>
      </w:r>
    </w:p>
    <w:p w:rsidR="00024C1C" w:rsidRPr="00912455" w:rsidRDefault="00024C1C" w:rsidP="00024C1C">
      <w:pPr>
        <w:ind w:firstLine="540"/>
        <w:jc w:val="both"/>
      </w:pPr>
      <w:r w:rsidRPr="00912455">
        <w:rPr>
          <w:b/>
        </w:rPr>
        <w:t>Вторая стадия</w:t>
      </w:r>
      <w:r w:rsidRPr="00912455">
        <w:t xml:space="preserve">. </w:t>
      </w:r>
      <w:proofErr w:type="spellStart"/>
      <w:r w:rsidRPr="00912455">
        <w:t>Детородящая</w:t>
      </w:r>
      <w:proofErr w:type="spellEnd"/>
      <w:r w:rsidRPr="00912455">
        <w:t xml:space="preserve"> семья, возраст старшего ребенка до 3-х лет.</w:t>
      </w:r>
    </w:p>
    <w:p w:rsidR="00024C1C" w:rsidRPr="00912455" w:rsidRDefault="00024C1C" w:rsidP="00024C1C">
      <w:pPr>
        <w:ind w:firstLine="540"/>
        <w:jc w:val="both"/>
      </w:pPr>
      <w:r>
        <w:rPr>
          <w:b/>
        </w:rPr>
        <w:t>Третья с</w:t>
      </w:r>
      <w:r w:rsidRPr="00912455">
        <w:rPr>
          <w:b/>
        </w:rPr>
        <w:t xml:space="preserve">тадия. </w:t>
      </w:r>
      <w:r w:rsidRPr="00912455">
        <w:t>Семья с детьми-дошкольниками, старшему ребенку 3–6 лет.</w:t>
      </w:r>
    </w:p>
    <w:p w:rsidR="00024C1C" w:rsidRPr="00912455" w:rsidRDefault="00024C1C" w:rsidP="00024C1C">
      <w:pPr>
        <w:ind w:firstLine="540"/>
        <w:jc w:val="both"/>
        <w:rPr>
          <w:b/>
        </w:rPr>
      </w:pPr>
      <w:r w:rsidRPr="00912455">
        <w:rPr>
          <w:b/>
        </w:rPr>
        <w:t xml:space="preserve">Четвертая стадия. </w:t>
      </w:r>
      <w:r w:rsidRPr="00912455">
        <w:t>Семья с детьми-школьниками, старшему ребенку 6-13 лет.</w:t>
      </w:r>
    </w:p>
    <w:p w:rsidR="00024C1C" w:rsidRPr="00912455" w:rsidRDefault="00024C1C" w:rsidP="00024C1C">
      <w:pPr>
        <w:ind w:firstLine="540"/>
        <w:jc w:val="both"/>
      </w:pPr>
      <w:r w:rsidRPr="00912455">
        <w:rPr>
          <w:b/>
        </w:rPr>
        <w:t xml:space="preserve">Пятая стадия. </w:t>
      </w:r>
      <w:r w:rsidRPr="00912455">
        <w:t>Семья с детьми-подростками, старшему ребенку 13–21 год.</w:t>
      </w:r>
    </w:p>
    <w:p w:rsidR="00024C1C" w:rsidRPr="00912455" w:rsidRDefault="00024C1C" w:rsidP="00024C1C">
      <w:pPr>
        <w:ind w:firstLine="540"/>
        <w:jc w:val="both"/>
        <w:rPr>
          <w:b/>
        </w:rPr>
      </w:pPr>
      <w:r w:rsidRPr="00912455">
        <w:rPr>
          <w:b/>
        </w:rPr>
        <w:t xml:space="preserve">Шестая стадия. </w:t>
      </w:r>
      <w:r w:rsidRPr="00912455">
        <w:t>Семья, «отправляющая» детей в жизнь.</w:t>
      </w:r>
    </w:p>
    <w:p w:rsidR="00024C1C" w:rsidRPr="00912455" w:rsidRDefault="00024C1C" w:rsidP="00024C1C">
      <w:pPr>
        <w:ind w:firstLine="540"/>
        <w:jc w:val="both"/>
        <w:rPr>
          <w:b/>
        </w:rPr>
      </w:pPr>
      <w:r w:rsidRPr="00912455">
        <w:rPr>
          <w:b/>
        </w:rPr>
        <w:t xml:space="preserve">Седьмая стадия. </w:t>
      </w:r>
      <w:r w:rsidRPr="00912455">
        <w:t>Супруги зрелого возраста.</w:t>
      </w:r>
    </w:p>
    <w:p w:rsidR="00024C1C" w:rsidRDefault="00024C1C" w:rsidP="00024C1C">
      <w:pPr>
        <w:ind w:firstLine="540"/>
        <w:jc w:val="both"/>
      </w:pPr>
      <w:r w:rsidRPr="00912455">
        <w:rPr>
          <w:b/>
        </w:rPr>
        <w:t xml:space="preserve">Восьмая стадия. </w:t>
      </w:r>
      <w:r w:rsidRPr="00912455">
        <w:t>Стареющая семья.</w:t>
      </w:r>
    </w:p>
    <w:p w:rsidR="00024C1C" w:rsidRDefault="00024C1C" w:rsidP="00024C1C">
      <w:pPr>
        <w:ind w:firstLine="540"/>
        <w:jc w:val="both"/>
      </w:pPr>
    </w:p>
    <w:p w:rsidR="00024C1C" w:rsidRPr="00912455" w:rsidRDefault="00024C1C" w:rsidP="00024C1C">
      <w:pPr>
        <w:ind w:firstLine="540"/>
        <w:jc w:val="center"/>
        <w:rPr>
          <w:b/>
        </w:rPr>
      </w:pPr>
      <w:r w:rsidRPr="00912455">
        <w:rPr>
          <w:b/>
        </w:rPr>
        <w:t>Вариант типичного американского жизненного цикла семьи:</w:t>
      </w:r>
    </w:p>
    <w:p w:rsidR="00024C1C" w:rsidRPr="00912455" w:rsidRDefault="00024C1C" w:rsidP="00024C1C">
      <w:pPr>
        <w:ind w:firstLine="540"/>
        <w:jc w:val="both"/>
        <w:rPr>
          <w:b/>
        </w:rPr>
      </w:pPr>
    </w:p>
    <w:p w:rsidR="00024C1C" w:rsidRPr="00912455" w:rsidRDefault="00024C1C" w:rsidP="00024C1C">
      <w:pPr>
        <w:ind w:firstLine="540"/>
        <w:jc w:val="both"/>
      </w:pPr>
      <w:r w:rsidRPr="00912455">
        <w:rPr>
          <w:b/>
        </w:rPr>
        <w:t>1. Первая стадия</w:t>
      </w:r>
      <w:r w:rsidRPr="00912455">
        <w:t xml:space="preserve"> - жизнь одинокого молодого человека, финансово практически самостоятельного, живущего отдельно от своих родителей. Эта стадия была названа «временем монады». Она очень важна для формирования самостоятельных, независимых от родителей взглядов на жизнь.</w:t>
      </w:r>
    </w:p>
    <w:p w:rsidR="00024C1C" w:rsidRPr="00912455" w:rsidRDefault="00024C1C" w:rsidP="00024C1C">
      <w:pPr>
        <w:ind w:firstLine="540"/>
        <w:jc w:val="both"/>
      </w:pPr>
      <w:r w:rsidRPr="00912455">
        <w:rPr>
          <w:b/>
        </w:rPr>
        <w:t>2. Вторая стадия</w:t>
      </w:r>
      <w:r w:rsidRPr="00912455">
        <w:t xml:space="preserve"> начинается в момент встречи с будущим брачным партнером. Влюбленность, роман, возникновение идеи брачного союза, то есть длительных, стабильных отношений, - все это относится к ней. Если данная стадия жизненного цикла протекает удачно, то партнерам удается обменяться ожидания ми относительно будущей совместной жизни, а иногда даже и согласовать их.</w:t>
      </w:r>
    </w:p>
    <w:p w:rsidR="00024C1C" w:rsidRPr="00912455" w:rsidRDefault="00024C1C" w:rsidP="00024C1C">
      <w:pPr>
        <w:ind w:firstLine="540"/>
        <w:jc w:val="both"/>
      </w:pPr>
      <w:r w:rsidRPr="00912455">
        <w:rPr>
          <w:b/>
        </w:rPr>
        <w:t>3. Третья стадия</w:t>
      </w:r>
      <w:r w:rsidRPr="00912455">
        <w:t xml:space="preserve"> - заключение брака, объединение влюбленных под одной крышей, начало ведения совместного хозяйства, общая жизнь. Эта стадия была названа «временем диады». Это время первого кризиса семьи. Молодые люди должны заключить договор о том, как жить вместе.</w:t>
      </w:r>
    </w:p>
    <w:p w:rsidR="00024C1C" w:rsidRDefault="00024C1C" w:rsidP="00024C1C">
      <w:pPr>
        <w:ind w:firstLine="540"/>
        <w:jc w:val="both"/>
      </w:pPr>
      <w:r w:rsidRPr="00912455">
        <w:rPr>
          <w:b/>
        </w:rPr>
        <w:t>4. Четвертая стадия</w:t>
      </w:r>
      <w:r w:rsidRPr="00912455">
        <w:t xml:space="preserve"> возникает в том случае, если преодолен кризис третьей стадии, брак сохранился и, главное, появился первый ребенок. Возникающий на этой стадии кризис еще более серьезный. Появился третий член семьи, изменилась семейная структура. Она стала, с одной стороны, более устойчивой, а с другой - члены этой новой системы стали более </w:t>
      </w:r>
      <w:proofErr w:type="spellStart"/>
      <w:r w:rsidRPr="00912455">
        <w:t>дистантными</w:t>
      </w:r>
      <w:proofErr w:type="spellEnd"/>
      <w:r w:rsidRPr="00912455">
        <w:t xml:space="preserve"> по отношению друг к другу. Необходим новый договор, так как возникла потребность в перераспределении ролей, времени, денег и т.п. Кто будет вставать к ребенку по ночам? Будут ли родители сидеть дома вместе или ходить в гости по очереди, или жена будет с ребенком, а муж будет жить, как холостой? Если младенец не принес отчуждения в супружеские отношения, более того, сплотил родителей, данная стадия пройдена удачно.</w:t>
      </w:r>
    </w:p>
    <w:p w:rsidR="00024C1C" w:rsidRDefault="00024C1C" w:rsidP="00024C1C">
      <w:pPr>
        <w:ind w:firstLine="540"/>
        <w:jc w:val="both"/>
      </w:pPr>
      <w:r w:rsidRPr="00912455">
        <w:rPr>
          <w:b/>
        </w:rPr>
        <w:t>5. Пятая стадия</w:t>
      </w:r>
      <w:r w:rsidRPr="00912455">
        <w:t xml:space="preserve"> жизненного цикла семьи характеризуется появлением второго ребенка. Она проходит достаточно просто, так как не нужно заключать новый договор о том, как жить с детьми и кто за что отвечает, как это было на предыдущей стадии.</w:t>
      </w:r>
    </w:p>
    <w:p w:rsidR="00024C1C" w:rsidRDefault="00024C1C" w:rsidP="00024C1C">
      <w:pPr>
        <w:ind w:firstLine="540"/>
        <w:jc w:val="both"/>
      </w:pPr>
      <w:r w:rsidRPr="00912455">
        <w:rPr>
          <w:b/>
        </w:rPr>
        <w:t>6. Шестая стадия</w:t>
      </w:r>
      <w:r w:rsidRPr="00912455">
        <w:t xml:space="preserve"> - это школьные годы детей. В это время семья вплотную сталкивается с правилами и нормами внешнего мира, отличными от правил внутрисемейной жизни. Здесь решаются вопросы о том, что считать успехом, а что неудачей, как стать успешным, какую цену семья готова заплатить за внешний успех и соответствие общественным нормам и стандартам.</w:t>
      </w:r>
    </w:p>
    <w:p w:rsidR="00024C1C" w:rsidRDefault="00024C1C" w:rsidP="00024C1C">
      <w:pPr>
        <w:ind w:firstLine="540"/>
        <w:jc w:val="both"/>
      </w:pPr>
      <w:r w:rsidRPr="00912455">
        <w:rPr>
          <w:b/>
        </w:rPr>
        <w:t>7. Седьмая стадия</w:t>
      </w:r>
      <w:r w:rsidRPr="00912455">
        <w:t xml:space="preserve"> жизненного цикла семьи связана </w:t>
      </w:r>
      <w:proofErr w:type="gramStart"/>
      <w:r w:rsidRPr="00912455">
        <w:t>с</w:t>
      </w:r>
      <w:proofErr w:type="gramEnd"/>
      <w:r w:rsidRPr="00912455">
        <w:t xml:space="preserve"> временем полового созревания детей. Она начинается с периода </w:t>
      </w:r>
      <w:proofErr w:type="spellStart"/>
      <w:r w:rsidRPr="00912455">
        <w:t>пубертата</w:t>
      </w:r>
      <w:proofErr w:type="spellEnd"/>
      <w:r w:rsidRPr="00912455">
        <w:t xml:space="preserve"> у первого ребенка.</w:t>
      </w:r>
    </w:p>
    <w:p w:rsidR="00024C1C" w:rsidRDefault="00024C1C" w:rsidP="00024C1C">
      <w:pPr>
        <w:ind w:firstLine="540"/>
        <w:jc w:val="both"/>
      </w:pPr>
      <w:r w:rsidRPr="00912455">
        <w:rPr>
          <w:b/>
        </w:rPr>
        <w:t>8. Восьмая стадия</w:t>
      </w:r>
      <w:r w:rsidRPr="00912455">
        <w:t xml:space="preserve"> - это повторение третьей стадии, только члены диады находятся в другом возрасте. Дети выросли и живут самостоятельной жизнью, родители остались вдвоем. Эта стадия часто называется «стадией опустевшего гнезда».</w:t>
      </w:r>
    </w:p>
    <w:p w:rsidR="00024C1C" w:rsidRDefault="00024C1C" w:rsidP="00024C1C">
      <w:pPr>
        <w:ind w:firstLine="540"/>
        <w:jc w:val="both"/>
      </w:pPr>
      <w:r w:rsidRPr="00912455">
        <w:rPr>
          <w:b/>
        </w:rPr>
        <w:t>9. Девятая стадия жизненного цикла</w:t>
      </w:r>
      <w:r w:rsidRPr="00912455">
        <w:t xml:space="preserve"> - это жизнь монады, одиночество; супруг умер, человек доживает свою жизнь один, так же, как он жил в молодости, еще не создав своей семьи, только теперь это старый человек, у которого за плечами прожитая жизнь.</w:t>
      </w:r>
    </w:p>
    <w:p w:rsidR="00024C1C" w:rsidRDefault="00024C1C" w:rsidP="00024C1C">
      <w:pPr>
        <w:ind w:firstLine="540"/>
        <w:jc w:val="both"/>
        <w:rPr>
          <w:b/>
        </w:rPr>
      </w:pPr>
      <w:r w:rsidRPr="00912455">
        <w:rPr>
          <w:b/>
        </w:rPr>
        <w:t>6. Упражнение «Годовщина»</w:t>
      </w:r>
    </w:p>
    <w:p w:rsidR="00024C1C" w:rsidRDefault="00024C1C" w:rsidP="00024C1C">
      <w:pPr>
        <w:ind w:firstLine="540"/>
        <w:jc w:val="both"/>
      </w:pPr>
      <w:r w:rsidRPr="00792AF6">
        <w:t xml:space="preserve">Ведущий предлагает </w:t>
      </w:r>
      <w:r>
        <w:t xml:space="preserve">ученикам разделиться на подгруппы, </w:t>
      </w:r>
      <w:r w:rsidRPr="00792AF6">
        <w:t>вспомнить</w:t>
      </w:r>
      <w:r>
        <w:t xml:space="preserve"> и записать</w:t>
      </w:r>
      <w:r w:rsidRPr="00792AF6">
        <w:t>, сколько раз по русской традиции празднуется свадебный юбилей?</w:t>
      </w:r>
    </w:p>
    <w:p w:rsidR="00024C1C" w:rsidRDefault="00024C1C" w:rsidP="00024C1C">
      <w:pPr>
        <w:ind w:firstLine="540"/>
        <w:jc w:val="both"/>
      </w:pPr>
      <w:r>
        <w:t>Правильный ответ 21. Вот столько стадий проживала традиционная русская семья.</w:t>
      </w:r>
    </w:p>
    <w:p w:rsidR="00024C1C" w:rsidRDefault="00024C1C" w:rsidP="00024C1C">
      <w:pPr>
        <w:numPr>
          <w:ilvl w:val="0"/>
          <w:numId w:val="1"/>
        </w:numPr>
        <w:jc w:val="both"/>
      </w:pPr>
      <w:r>
        <w:t xml:space="preserve">День бракосочетания – </w:t>
      </w:r>
      <w:r w:rsidRPr="00E47E21">
        <w:rPr>
          <w:i/>
        </w:rPr>
        <w:t>зелёная свадьба</w:t>
      </w:r>
      <w:r>
        <w:t>. Некогда её символом считались миртовые листья в свадебном венце.</w:t>
      </w:r>
    </w:p>
    <w:p w:rsidR="00024C1C" w:rsidRDefault="00024C1C" w:rsidP="00024C1C">
      <w:pPr>
        <w:numPr>
          <w:ilvl w:val="0"/>
          <w:numId w:val="1"/>
        </w:numPr>
        <w:jc w:val="both"/>
      </w:pPr>
      <w:r>
        <w:t xml:space="preserve">1 год – </w:t>
      </w:r>
      <w:proofErr w:type="gramStart"/>
      <w:r w:rsidRPr="00E47E21">
        <w:rPr>
          <w:i/>
        </w:rPr>
        <w:t>ситцевая</w:t>
      </w:r>
      <w:proofErr w:type="gramEnd"/>
      <w:r>
        <w:t>. Предполагается, что в жизнь молодых уже вошла «ситцевая простота». Молодые одеваются в ситцевые наряды и дарят друг другу ситц</w:t>
      </w:r>
      <w:r w:rsidRPr="00792AF6">
        <w:t>евые платочки</w:t>
      </w:r>
      <w:r>
        <w:t>.</w:t>
      </w:r>
    </w:p>
    <w:p w:rsidR="00024C1C" w:rsidRDefault="00024C1C" w:rsidP="00024C1C">
      <w:pPr>
        <w:numPr>
          <w:ilvl w:val="0"/>
          <w:numId w:val="1"/>
        </w:numPr>
        <w:jc w:val="both"/>
      </w:pPr>
      <w:r>
        <w:t xml:space="preserve">5 лет – </w:t>
      </w:r>
      <w:r w:rsidRPr="00E47E21">
        <w:rPr>
          <w:i/>
        </w:rPr>
        <w:t>деревянная свадьба</w:t>
      </w:r>
      <w:r>
        <w:t xml:space="preserve">. Дарят семье вещи из дерева. Так как в крестьянских семьях деревянными были и посуда и предметы быта, то подарки были очень </w:t>
      </w:r>
      <w:r>
        <w:lastRenderedPageBreak/>
        <w:t>актуальны. Дарили и деревянные ложки и чашки, миски и скамейки, ларцы, прялки, бочки и др.</w:t>
      </w:r>
    </w:p>
    <w:p w:rsidR="00024C1C" w:rsidRDefault="00024C1C" w:rsidP="00024C1C">
      <w:pPr>
        <w:numPr>
          <w:ilvl w:val="0"/>
          <w:numId w:val="1"/>
        </w:numPr>
        <w:jc w:val="both"/>
      </w:pPr>
      <w:r>
        <w:t xml:space="preserve">6,5 лет – </w:t>
      </w:r>
      <w:proofErr w:type="gramStart"/>
      <w:r w:rsidRPr="00E47E21">
        <w:rPr>
          <w:i/>
        </w:rPr>
        <w:t>цинковая</w:t>
      </w:r>
      <w:proofErr w:type="gramEnd"/>
      <w:r>
        <w:t xml:space="preserve">. Название напоминает, что на брак порой пора наводить глянец, как на оцинкованную посуду, которая раньше была у хозяек в чести. Раньше дарили оцинкованную посуду, которую очень берегли. </w:t>
      </w:r>
    </w:p>
    <w:p w:rsidR="00024C1C" w:rsidRDefault="00024C1C" w:rsidP="00024C1C">
      <w:pPr>
        <w:numPr>
          <w:ilvl w:val="0"/>
          <w:numId w:val="1"/>
        </w:numPr>
        <w:jc w:val="both"/>
      </w:pPr>
      <w:r>
        <w:t xml:space="preserve">7 лет – </w:t>
      </w:r>
      <w:r w:rsidRPr="00E47E21">
        <w:rPr>
          <w:i/>
        </w:rPr>
        <w:t>медная свадьба</w:t>
      </w:r>
      <w:r>
        <w:t>. В годовщину свадьбы муж и жена обменивались медными монетами.</w:t>
      </w:r>
    </w:p>
    <w:p w:rsidR="00024C1C" w:rsidRDefault="00024C1C" w:rsidP="00024C1C">
      <w:pPr>
        <w:numPr>
          <w:ilvl w:val="0"/>
          <w:numId w:val="1"/>
        </w:numPr>
        <w:jc w:val="both"/>
      </w:pPr>
      <w:r>
        <w:t xml:space="preserve">8 лет – </w:t>
      </w:r>
      <w:r w:rsidRPr="00012852">
        <w:rPr>
          <w:i/>
        </w:rPr>
        <w:t>жестяная свадьба</w:t>
      </w:r>
      <w:r>
        <w:t>. Гости дарят в эту годовщину подарки из жести. Обычно формочки для выпечки (пирогов, тортов, желе и др.).</w:t>
      </w:r>
    </w:p>
    <w:p w:rsidR="00024C1C" w:rsidRDefault="00024C1C" w:rsidP="00024C1C">
      <w:pPr>
        <w:numPr>
          <w:ilvl w:val="0"/>
          <w:numId w:val="1"/>
        </w:numPr>
        <w:jc w:val="both"/>
      </w:pPr>
      <w:r>
        <w:t xml:space="preserve">10 лет – </w:t>
      </w:r>
      <w:r w:rsidRPr="00012852">
        <w:rPr>
          <w:i/>
        </w:rPr>
        <w:t>розовая свадьба</w:t>
      </w:r>
      <w:r>
        <w:t xml:space="preserve">. Все приглашённые гости приходят с букетами роз и супруги тоже обмениваются розами. Это напоминание о том, что в браке есть место романтике, чтобы супруги не забывали о сути брака – любви. </w:t>
      </w:r>
    </w:p>
    <w:p w:rsidR="00024C1C" w:rsidRDefault="00024C1C" w:rsidP="00024C1C">
      <w:pPr>
        <w:numPr>
          <w:ilvl w:val="0"/>
          <w:numId w:val="1"/>
        </w:numPr>
        <w:jc w:val="both"/>
      </w:pPr>
      <w:r>
        <w:t xml:space="preserve">12,5 лет – </w:t>
      </w:r>
      <w:r w:rsidRPr="00027AA1">
        <w:rPr>
          <w:i/>
        </w:rPr>
        <w:t>никелевая свадьба</w:t>
      </w:r>
      <w:r>
        <w:t xml:space="preserve">. Напоминает, как и </w:t>
      </w:r>
      <w:proofErr w:type="gramStart"/>
      <w:r>
        <w:t>цинковая</w:t>
      </w:r>
      <w:proofErr w:type="gramEnd"/>
      <w:r>
        <w:t xml:space="preserve">, о глянце, наводящемся на брак. </w:t>
      </w:r>
    </w:p>
    <w:p w:rsidR="00024C1C" w:rsidRDefault="00024C1C" w:rsidP="00024C1C">
      <w:pPr>
        <w:numPr>
          <w:ilvl w:val="0"/>
          <w:numId w:val="1"/>
        </w:numPr>
        <w:jc w:val="both"/>
      </w:pPr>
      <w:r>
        <w:t xml:space="preserve">15 лет – </w:t>
      </w:r>
      <w:proofErr w:type="gramStart"/>
      <w:r w:rsidRPr="00027AA1">
        <w:rPr>
          <w:i/>
        </w:rPr>
        <w:t>стеклянная</w:t>
      </w:r>
      <w:proofErr w:type="gramEnd"/>
      <w:r>
        <w:t>. В эту годовщину обновляют всю стеклянную посуду. Дарят подарки из стекла. Они должны напоминать, что отношения в семье должны быть чистыми, как стёклышко.</w:t>
      </w:r>
    </w:p>
    <w:p w:rsidR="00024C1C" w:rsidRDefault="00024C1C" w:rsidP="00024C1C">
      <w:pPr>
        <w:numPr>
          <w:ilvl w:val="0"/>
          <w:numId w:val="1"/>
        </w:numPr>
        <w:jc w:val="both"/>
      </w:pPr>
      <w:r>
        <w:t xml:space="preserve">20 лет – </w:t>
      </w:r>
      <w:r w:rsidRPr="00027AA1">
        <w:rPr>
          <w:i/>
        </w:rPr>
        <w:t>фарфоровая свадьба</w:t>
      </w:r>
      <w:r>
        <w:t>. В этот день сервируют стол новой фарфоровой посудой. Считается, что к этому времени от старых, подаренных два десятилетия назад, сервизов не осталось и следа.</w:t>
      </w:r>
    </w:p>
    <w:p w:rsidR="00024C1C" w:rsidRDefault="00024C1C" w:rsidP="00024C1C">
      <w:pPr>
        <w:numPr>
          <w:ilvl w:val="0"/>
          <w:numId w:val="1"/>
        </w:numPr>
        <w:jc w:val="both"/>
      </w:pPr>
      <w:r>
        <w:t xml:space="preserve">На </w:t>
      </w:r>
      <w:r w:rsidRPr="00027AA1">
        <w:rPr>
          <w:i/>
        </w:rPr>
        <w:t>серебряную свадьбу</w:t>
      </w:r>
      <w:r>
        <w:t xml:space="preserve"> – 25 лет – приглашается вся родня. Рядом с золотым кольцом надевается </w:t>
      </w:r>
      <w:proofErr w:type="gramStart"/>
      <w:r>
        <w:t>серебряное</w:t>
      </w:r>
      <w:proofErr w:type="gramEnd"/>
      <w:r>
        <w:t>.</w:t>
      </w:r>
    </w:p>
    <w:p w:rsidR="00024C1C" w:rsidRDefault="00024C1C" w:rsidP="00024C1C">
      <w:pPr>
        <w:numPr>
          <w:ilvl w:val="0"/>
          <w:numId w:val="1"/>
        </w:numPr>
        <w:jc w:val="both"/>
      </w:pPr>
      <w:r>
        <w:t xml:space="preserve">30 лет – </w:t>
      </w:r>
      <w:r w:rsidRPr="00027AA1">
        <w:rPr>
          <w:i/>
        </w:rPr>
        <w:t>жемчужная свадьба</w:t>
      </w:r>
      <w:r>
        <w:t>. Муж должен на годовщину подарить жене ожерелье из жемчужин.</w:t>
      </w:r>
    </w:p>
    <w:p w:rsidR="00024C1C" w:rsidRDefault="00024C1C" w:rsidP="00024C1C">
      <w:pPr>
        <w:numPr>
          <w:ilvl w:val="0"/>
          <w:numId w:val="1"/>
        </w:numPr>
        <w:jc w:val="both"/>
      </w:pPr>
      <w:r>
        <w:t>35 лет – полотняная свадьба. Дарят полотняные полотенца, скатерти, простыни, которые должны прослужить до конца жизни.</w:t>
      </w:r>
    </w:p>
    <w:p w:rsidR="00024C1C" w:rsidRDefault="00024C1C" w:rsidP="00024C1C">
      <w:pPr>
        <w:numPr>
          <w:ilvl w:val="0"/>
          <w:numId w:val="1"/>
        </w:numPr>
        <w:jc w:val="both"/>
      </w:pPr>
      <w:r>
        <w:t xml:space="preserve">40 лет – </w:t>
      </w:r>
      <w:proofErr w:type="spellStart"/>
      <w:r>
        <w:t>алюминевая</w:t>
      </w:r>
      <w:proofErr w:type="spellEnd"/>
      <w:r>
        <w:t xml:space="preserve"> свадьба.</w:t>
      </w:r>
    </w:p>
    <w:p w:rsidR="00024C1C" w:rsidRDefault="00024C1C" w:rsidP="00024C1C">
      <w:pPr>
        <w:numPr>
          <w:ilvl w:val="0"/>
          <w:numId w:val="1"/>
        </w:numPr>
        <w:jc w:val="both"/>
      </w:pPr>
      <w:r>
        <w:t xml:space="preserve">50 лет – золотая свадьба. Золотые кольца на этот юбилей заменяются </w:t>
      </w:r>
      <w:proofErr w:type="gramStart"/>
      <w:r>
        <w:t>на</w:t>
      </w:r>
      <w:proofErr w:type="gramEnd"/>
      <w:r>
        <w:t xml:space="preserve"> новые. Старые кольца дарят внукам, которые собираются пожениться. </w:t>
      </w:r>
    </w:p>
    <w:p w:rsidR="00024C1C" w:rsidRDefault="00024C1C" w:rsidP="00024C1C">
      <w:pPr>
        <w:numPr>
          <w:ilvl w:val="0"/>
          <w:numId w:val="1"/>
        </w:numPr>
        <w:jc w:val="both"/>
      </w:pPr>
      <w:r>
        <w:t>55 лет – рубиновая свадьба.</w:t>
      </w:r>
    </w:p>
    <w:p w:rsidR="00024C1C" w:rsidRDefault="00024C1C" w:rsidP="00024C1C">
      <w:pPr>
        <w:numPr>
          <w:ilvl w:val="0"/>
          <w:numId w:val="1"/>
        </w:numPr>
        <w:jc w:val="both"/>
      </w:pPr>
      <w:r>
        <w:t xml:space="preserve">Бриллиантовый юбилей – 60 лет совместной жизни. Он означает, что союз мужа и жены крепок как никогда. </w:t>
      </w:r>
    </w:p>
    <w:p w:rsidR="00024C1C" w:rsidRDefault="00024C1C" w:rsidP="00024C1C">
      <w:pPr>
        <w:numPr>
          <w:ilvl w:val="0"/>
          <w:numId w:val="1"/>
        </w:numPr>
        <w:jc w:val="both"/>
      </w:pPr>
      <w:r>
        <w:t xml:space="preserve">Железная свадьба – 65 лет. </w:t>
      </w:r>
    </w:p>
    <w:p w:rsidR="00024C1C" w:rsidRDefault="00024C1C" w:rsidP="00024C1C">
      <w:pPr>
        <w:numPr>
          <w:ilvl w:val="0"/>
          <w:numId w:val="1"/>
        </w:numPr>
        <w:jc w:val="both"/>
      </w:pPr>
      <w:r>
        <w:t>67 лет – каменная свадьба.</w:t>
      </w:r>
    </w:p>
    <w:p w:rsidR="00024C1C" w:rsidRDefault="00024C1C" w:rsidP="00024C1C">
      <w:pPr>
        <w:numPr>
          <w:ilvl w:val="0"/>
          <w:numId w:val="1"/>
        </w:numPr>
        <w:jc w:val="both"/>
      </w:pPr>
      <w:r>
        <w:t>70 лет – благодатная свадьба.</w:t>
      </w:r>
    </w:p>
    <w:p w:rsidR="00024C1C" w:rsidRDefault="00024C1C" w:rsidP="00024C1C">
      <w:pPr>
        <w:numPr>
          <w:ilvl w:val="0"/>
          <w:numId w:val="1"/>
        </w:numPr>
        <w:jc w:val="both"/>
      </w:pPr>
      <w:r>
        <w:t xml:space="preserve">75 лет – коронная свадьба. Короной как бы венчают долгую и счастливую семейную жизнь. </w:t>
      </w:r>
    </w:p>
    <w:p w:rsidR="00024C1C" w:rsidRDefault="00024C1C" w:rsidP="00024C1C">
      <w:pPr>
        <w:ind w:firstLine="540"/>
        <w:jc w:val="both"/>
      </w:pPr>
      <w:r>
        <w:rPr>
          <w:b/>
        </w:rPr>
        <w:t xml:space="preserve">7. Обратная связь. </w:t>
      </w:r>
      <w:proofErr w:type="spellStart"/>
      <w:r>
        <w:rPr>
          <w:b/>
        </w:rPr>
        <w:t>Шеринг</w:t>
      </w:r>
      <w:proofErr w:type="spellEnd"/>
      <w:r>
        <w:rPr>
          <w:b/>
        </w:rPr>
        <w:t>. Подведение</w:t>
      </w:r>
      <w:r>
        <w:t xml:space="preserve"> </w:t>
      </w:r>
      <w:r>
        <w:rPr>
          <w:b/>
        </w:rPr>
        <w:t>итогов.</w:t>
      </w:r>
    </w:p>
    <w:p w:rsidR="00024C1C" w:rsidRDefault="00024C1C" w:rsidP="00024C1C">
      <w:pPr>
        <w:ind w:firstLine="540"/>
        <w:jc w:val="both"/>
      </w:pPr>
      <w:r>
        <w:t>Что ж, наш урок подходит к концу, и мы предлагаем вам подвести небольшой итог сегодняшнего занятия.</w:t>
      </w:r>
    </w:p>
    <w:p w:rsidR="00024C1C" w:rsidRPr="00792AF6" w:rsidRDefault="00024C1C" w:rsidP="00024C1C">
      <w:pPr>
        <w:jc w:val="both"/>
      </w:pPr>
    </w:p>
    <w:p w:rsidR="00CF2A84" w:rsidRDefault="00CF2A84">
      <w:bookmarkStart w:id="0" w:name="_GoBack"/>
      <w:bookmarkEnd w:id="0"/>
    </w:p>
    <w:sectPr w:rsidR="00CF2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90E05"/>
    <w:multiLevelType w:val="hybridMultilevel"/>
    <w:tmpl w:val="023ACC02"/>
    <w:lvl w:ilvl="0" w:tplc="04190009">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336"/>
        </w:tabs>
        <w:ind w:left="-336" w:hanging="360"/>
      </w:pPr>
      <w:rPr>
        <w:rFonts w:ascii="Courier New" w:hAnsi="Courier New" w:cs="Courier New" w:hint="default"/>
      </w:rPr>
    </w:lvl>
    <w:lvl w:ilvl="2" w:tplc="04190005" w:tentative="1">
      <w:start w:val="1"/>
      <w:numFmt w:val="bullet"/>
      <w:lvlText w:val=""/>
      <w:lvlJc w:val="left"/>
      <w:pPr>
        <w:tabs>
          <w:tab w:val="num" w:pos="384"/>
        </w:tabs>
        <w:ind w:left="384" w:hanging="360"/>
      </w:pPr>
      <w:rPr>
        <w:rFonts w:ascii="Wingdings" w:hAnsi="Wingdings" w:hint="default"/>
      </w:rPr>
    </w:lvl>
    <w:lvl w:ilvl="3" w:tplc="04190001" w:tentative="1">
      <w:start w:val="1"/>
      <w:numFmt w:val="bullet"/>
      <w:lvlText w:val=""/>
      <w:lvlJc w:val="left"/>
      <w:pPr>
        <w:tabs>
          <w:tab w:val="num" w:pos="1104"/>
        </w:tabs>
        <w:ind w:left="1104" w:hanging="360"/>
      </w:pPr>
      <w:rPr>
        <w:rFonts w:ascii="Symbol" w:hAnsi="Symbol" w:hint="default"/>
      </w:rPr>
    </w:lvl>
    <w:lvl w:ilvl="4" w:tplc="04190003" w:tentative="1">
      <w:start w:val="1"/>
      <w:numFmt w:val="bullet"/>
      <w:lvlText w:val="o"/>
      <w:lvlJc w:val="left"/>
      <w:pPr>
        <w:tabs>
          <w:tab w:val="num" w:pos="1824"/>
        </w:tabs>
        <w:ind w:left="1824" w:hanging="360"/>
      </w:pPr>
      <w:rPr>
        <w:rFonts w:ascii="Courier New" w:hAnsi="Courier New" w:cs="Courier New" w:hint="default"/>
      </w:rPr>
    </w:lvl>
    <w:lvl w:ilvl="5" w:tplc="04190005" w:tentative="1">
      <w:start w:val="1"/>
      <w:numFmt w:val="bullet"/>
      <w:lvlText w:val=""/>
      <w:lvlJc w:val="left"/>
      <w:pPr>
        <w:tabs>
          <w:tab w:val="num" w:pos="2544"/>
        </w:tabs>
        <w:ind w:left="2544" w:hanging="360"/>
      </w:pPr>
      <w:rPr>
        <w:rFonts w:ascii="Wingdings" w:hAnsi="Wingdings" w:hint="default"/>
      </w:rPr>
    </w:lvl>
    <w:lvl w:ilvl="6" w:tplc="04190001" w:tentative="1">
      <w:start w:val="1"/>
      <w:numFmt w:val="bullet"/>
      <w:lvlText w:val=""/>
      <w:lvlJc w:val="left"/>
      <w:pPr>
        <w:tabs>
          <w:tab w:val="num" w:pos="3264"/>
        </w:tabs>
        <w:ind w:left="3264" w:hanging="360"/>
      </w:pPr>
      <w:rPr>
        <w:rFonts w:ascii="Symbol" w:hAnsi="Symbol" w:hint="default"/>
      </w:rPr>
    </w:lvl>
    <w:lvl w:ilvl="7" w:tplc="04190003" w:tentative="1">
      <w:start w:val="1"/>
      <w:numFmt w:val="bullet"/>
      <w:lvlText w:val="o"/>
      <w:lvlJc w:val="left"/>
      <w:pPr>
        <w:tabs>
          <w:tab w:val="num" w:pos="3984"/>
        </w:tabs>
        <w:ind w:left="3984" w:hanging="360"/>
      </w:pPr>
      <w:rPr>
        <w:rFonts w:ascii="Courier New" w:hAnsi="Courier New" w:cs="Courier New" w:hint="default"/>
      </w:rPr>
    </w:lvl>
    <w:lvl w:ilvl="8" w:tplc="04190005" w:tentative="1">
      <w:start w:val="1"/>
      <w:numFmt w:val="bullet"/>
      <w:lvlText w:val=""/>
      <w:lvlJc w:val="left"/>
      <w:pPr>
        <w:tabs>
          <w:tab w:val="num" w:pos="4704"/>
        </w:tabs>
        <w:ind w:left="47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C1C"/>
    <w:rsid w:val="00024C1C"/>
    <w:rsid w:val="004E0F2B"/>
    <w:rsid w:val="00CF2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4C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C1C"/>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4C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C1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2014-12-05T09:48:00Z</dcterms:created>
  <dcterms:modified xsi:type="dcterms:W3CDTF">2014-12-05T09:49:00Z</dcterms:modified>
</cp:coreProperties>
</file>