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A3" w:rsidRPr="00D777D7" w:rsidRDefault="00F105A3" w:rsidP="00D777D7">
      <w:pPr>
        <w:spacing w:after="0" w:line="240" w:lineRule="auto"/>
        <w:jc w:val="both"/>
        <w:rPr>
          <w:sz w:val="28"/>
          <w:szCs w:val="28"/>
        </w:rPr>
      </w:pPr>
    </w:p>
    <w:p w:rsidR="00F105A3" w:rsidRDefault="00F105A3" w:rsidP="00F105A3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Проблемы формирования учебной мотивации в начальной школе</w:t>
      </w:r>
    </w:p>
    <w:p w:rsidR="00F105A3" w:rsidRDefault="00F105A3" w:rsidP="00F105A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учебной мотивац</w:t>
      </w:r>
      <w:proofErr w:type="gramStart"/>
      <w:r>
        <w:rPr>
          <w:sz w:val="28"/>
          <w:szCs w:val="28"/>
        </w:rPr>
        <w:t>ии у у</w:t>
      </w:r>
      <w:proofErr w:type="gramEnd"/>
      <w:r>
        <w:rPr>
          <w:sz w:val="28"/>
          <w:szCs w:val="28"/>
        </w:rPr>
        <w:t xml:space="preserve">чащихся без преувеличения можно назвать одной из центральных проблем современной школы. Ее </w:t>
      </w:r>
      <w:proofErr w:type="gramStart"/>
      <w:r>
        <w:rPr>
          <w:sz w:val="28"/>
          <w:szCs w:val="28"/>
        </w:rPr>
        <w:t>актуальность</w:t>
      </w:r>
      <w:proofErr w:type="gramEnd"/>
      <w:r>
        <w:rPr>
          <w:sz w:val="28"/>
          <w:szCs w:val="28"/>
        </w:rPr>
        <w:t xml:space="preserve"> прежде всего обусловлена обновлением содержания обучения, формирование у учащихся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приемов самостоятельного приобретения знаний и познавательных интересов. Также учебная мотивация способствует формированию у учащихся активной жизненной позиции. </w:t>
      </w:r>
      <w:r>
        <w:rPr>
          <w:rFonts w:cstheme="minorHAnsi"/>
          <w:sz w:val="28"/>
          <w:szCs w:val="28"/>
        </w:rPr>
        <w:t>Данная проблема интересовала и продолжает  интересовать многих отечественных и зарубежных ученных. Однако единого  взгляда на данную проблему  так и не было выработано</w:t>
      </w:r>
      <w:r>
        <w:rPr>
          <w:sz w:val="28"/>
          <w:szCs w:val="28"/>
        </w:rPr>
        <w:t xml:space="preserve">. </w:t>
      </w:r>
    </w:p>
    <w:p w:rsidR="00F105A3" w:rsidRDefault="00F105A3" w:rsidP="00F105A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sz w:val="28"/>
          <w:szCs w:val="28"/>
        </w:rPr>
        <w:t xml:space="preserve">      В трудах </w:t>
      </w:r>
      <w:proofErr w:type="spellStart"/>
      <w:r>
        <w:rPr>
          <w:sz w:val="28"/>
          <w:szCs w:val="28"/>
        </w:rPr>
        <w:t>Л.Ф.Бурлачук</w:t>
      </w:r>
      <w:proofErr w:type="spellEnd"/>
      <w:r>
        <w:rPr>
          <w:sz w:val="28"/>
          <w:szCs w:val="28"/>
        </w:rPr>
        <w:t xml:space="preserve">, И.И. </w:t>
      </w:r>
      <w:proofErr w:type="spellStart"/>
      <w:r>
        <w:rPr>
          <w:sz w:val="28"/>
          <w:szCs w:val="28"/>
        </w:rPr>
        <w:t>Вартановой</w:t>
      </w:r>
      <w:proofErr w:type="spellEnd"/>
      <w:r>
        <w:rPr>
          <w:sz w:val="28"/>
          <w:szCs w:val="28"/>
        </w:rPr>
        <w:t xml:space="preserve">, Е.В. Игошиной, Ю.Н. </w:t>
      </w:r>
      <w:proofErr w:type="spellStart"/>
      <w:r>
        <w:rPr>
          <w:sz w:val="28"/>
          <w:szCs w:val="28"/>
        </w:rPr>
        <w:t>Кулюткина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Л.И.Божович</w:t>
      </w:r>
      <w:proofErr w:type="spellEnd"/>
      <w:r>
        <w:rPr>
          <w:sz w:val="28"/>
          <w:szCs w:val="28"/>
        </w:rPr>
        <w:t xml:space="preserve">, В.Г. Леонтьева, Т.А.. Маркова, В.Э. </w:t>
      </w:r>
      <w:proofErr w:type="spellStart"/>
      <w:r>
        <w:rPr>
          <w:sz w:val="28"/>
          <w:szCs w:val="28"/>
        </w:rPr>
        <w:t>Мильмана</w:t>
      </w:r>
      <w:proofErr w:type="spellEnd"/>
      <w:r>
        <w:rPr>
          <w:sz w:val="28"/>
          <w:szCs w:val="28"/>
        </w:rPr>
        <w:t xml:space="preserve">, Р.В. </w:t>
      </w:r>
      <w:proofErr w:type="spellStart"/>
      <w:r>
        <w:rPr>
          <w:sz w:val="28"/>
          <w:szCs w:val="28"/>
        </w:rPr>
        <w:t>Овчаровой</w:t>
      </w:r>
      <w:proofErr w:type="spellEnd"/>
      <w:r>
        <w:rPr>
          <w:sz w:val="28"/>
          <w:szCs w:val="28"/>
        </w:rPr>
        <w:t xml:space="preserve"> и др. рассматриваются многообразные аспекты проблемы учебной мотивации в процессе обучения. Проблема формирования учебной мотивации лежит на стыке  обучения и воспитания, является важнейшим аспектом современного обучения.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Учебно-познавательная  мотивация у младших школьников  идет стихийно, являясь скорее результатом достижений передовых учителей, чем предметом специальной целенаправленной систематической работы.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На современном уровне психологической науки мы не вправе просто констатировать, что ученик не хочет учиться. </w:t>
      </w:r>
      <w:r>
        <w:rPr>
          <w:rFonts w:cstheme="minorHAnsi"/>
          <w:sz w:val="28"/>
          <w:szCs w:val="28"/>
        </w:rPr>
        <w:t>Дети приходят в школу на первый урок, открывают первую страницу учебника, первую свою тетрадь - и начинается их долгий школьный путь. И все хотят учиться. Но проходит время, и выясняется, что некоторые дети не могут освоиться со школьным укладом. Ребенок должен научиться сосредотачивать свое внимание для восприятия и усвоения малоинтересного материала.  На плечи ребенка ложатся не только обязанности ежедневно посещать школу, но и важнейшей задачей является формирование  умения строить  взаимоотношения в процессе взаимодействия с окружающими на основе сотрудничества и взаимопонимания. По мнению  И.В. Дубровиной ребенку необходимо дать шанс, возможность осуществления самого себя, дать почувствовать, что у него все хорошо и в него верят.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</w:t>
      </w:r>
      <w:r>
        <w:rPr>
          <w:rFonts w:cstheme="minorHAnsi"/>
          <w:sz w:val="28"/>
          <w:szCs w:val="28"/>
        </w:rPr>
        <w:t xml:space="preserve">На сегодняшний день многие образовательные   учреждения целенаправленно изучают пути повышения эффективности  обучения учащихся. Поэтому одна из главных задач педагогического коллектива - создание в детском коллективе атмосферы интереса к знаниям. Данный аспект также заинтересовал нас.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Нам необходимо было  постараться выяснить, почему именно некоторые учащиеся  не хотят учиться, что влияет на формирование школьной мотивации.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Цель нашей работы: исследование мотивации учения младших школьников и факторов, влияющих на ее формирование. Однако, как и любое новое явление, данный вопрос требует специальной разработки организационно- методической стороны своей реализации. Этот аспект, как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lastRenderedPageBreak/>
        <w:t>впрочем, и теоретическая проработанность его сущности в научных исследованиях представлены крайне слабо. Низкая учебная мотивация учащихся побуждает многих педагогов и психологов к поиску оптимальных путей организации образовательного процесса.</w:t>
      </w:r>
    </w:p>
    <w:p w:rsidR="00F105A3" w:rsidRDefault="00F105A3" w:rsidP="00F105A3">
      <w:pPr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Согласимся с мнением тех ученых и практиков, которые считают, что </w:t>
      </w:r>
      <w:r>
        <w:rPr>
          <w:rFonts w:eastAsia="Times New Roman" w:cstheme="minorHAnsi"/>
          <w:color w:val="000000"/>
          <w:sz w:val="28"/>
          <w:szCs w:val="28"/>
        </w:rPr>
        <w:t>овладение новыми способами работы обогащает, пере</w:t>
      </w:r>
      <w:r>
        <w:rPr>
          <w:rFonts w:eastAsia="Times New Roman" w:cstheme="minorHAnsi"/>
          <w:color w:val="000000"/>
          <w:sz w:val="28"/>
          <w:szCs w:val="28"/>
        </w:rPr>
        <w:softHyphen/>
        <w:t xml:space="preserve">страивает ученика, приводит к появлению новых особенностей его умственного развития, новых качеств его личности. Удовлетворение глубинных психологических запросов детей в условиях учебной среды должно быть направлено на приобретение учащимися опыта успеха в школе. Если ребенку удается добиться успеха в школе, у него есть все шансы на успех в жизни. Трудно отрицать, тот факт, что в классе, как правило, есть </w:t>
      </w:r>
      <w:proofErr w:type="gramStart"/>
      <w:r>
        <w:rPr>
          <w:rFonts w:eastAsia="Times New Roman" w:cstheme="minorHAnsi"/>
          <w:color w:val="000000"/>
          <w:sz w:val="28"/>
          <w:szCs w:val="28"/>
        </w:rPr>
        <w:t>дети</w:t>
      </w:r>
      <w:proofErr w:type="gramEnd"/>
      <w:r>
        <w:rPr>
          <w:rFonts w:eastAsia="Times New Roman" w:cstheme="minorHAnsi"/>
          <w:color w:val="000000"/>
          <w:sz w:val="28"/>
          <w:szCs w:val="28"/>
        </w:rPr>
        <w:t xml:space="preserve"> у которых по результатам диагностики выявляются низкие показатели к учебной деятельности. </w:t>
      </w:r>
    </w:p>
    <w:p w:rsidR="00F105A3" w:rsidRDefault="00F105A3" w:rsidP="00F105A3">
      <w:pPr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theme="minorHAnsi"/>
          <w:color w:val="000000"/>
          <w:sz w:val="28"/>
          <w:szCs w:val="28"/>
        </w:rPr>
        <w:t>Анализ результатов диагностики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Н.Г.Лускановой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 xml:space="preserve"> позволил установить наличие как минимум четырех основных групп учащихся:</w:t>
      </w:r>
    </w:p>
    <w:p w:rsidR="00F105A3" w:rsidRDefault="00F105A3" w:rsidP="00F105A3">
      <w:pPr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  </w:t>
      </w:r>
      <w:r>
        <w:rPr>
          <w:rFonts w:eastAsia="Times New Roman" w:cstheme="minorHAnsi"/>
          <w:b/>
          <w:color w:val="000000"/>
          <w:sz w:val="28"/>
          <w:szCs w:val="28"/>
        </w:rPr>
        <w:t>1</w:t>
      </w:r>
      <w:r>
        <w:rPr>
          <w:rFonts w:eastAsia="Times New Roman" w:cstheme="minorHAnsi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хорошая школьная мотивация. Данный результат является нормой, его показывают меньшее количество  учащихся начальных классов. Ребята, показавшие такой результат, характеризуются преобладанием познавательных мотивов над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социальными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Ребята с удовольствием и очень аккуратно выполняют все школьные требования. </w:t>
      </w:r>
    </w:p>
    <w:p w:rsidR="00F105A3" w:rsidRDefault="00F105A3" w:rsidP="00F105A3">
      <w:pPr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 xml:space="preserve">      2</w:t>
      </w:r>
      <w:r>
        <w:rPr>
          <w:rFonts w:eastAsia="Times New Roman" w:cstheme="minorHAnsi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положительное отношение к школе, но школа больше привлекает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внеучебными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сторонами. Ребята, показавшие такой результат, довольно комфортно чувствуют себя в школе, но больше их привлекает общение. На рисунках они изображают школу, но ситуации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внеучебного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характера. Для таких учащихся свойственно преобладание социальных мотивов над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познавательными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При умелом воздействии  и взаимодействии учителя и родителей у таких детей вполне успешно формируются познавательные мотивы.</w:t>
      </w:r>
    </w:p>
    <w:p w:rsidR="00F105A3" w:rsidRDefault="00F105A3" w:rsidP="00F105A3">
      <w:pPr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</w:t>
      </w:r>
      <w:r>
        <w:rPr>
          <w:rFonts w:eastAsia="Times New Roman" w:cstheme="minorHAnsi"/>
          <w:b/>
          <w:color w:val="000000"/>
          <w:sz w:val="28"/>
          <w:szCs w:val="28"/>
        </w:rPr>
        <w:t>3</w:t>
      </w:r>
      <w:r>
        <w:rPr>
          <w:rFonts w:eastAsia="Times New Roman" w:cstheme="minorHAnsi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низкий уровень школьной мотивации. Ребята, показавшие такой результат, неохотно посещают школу, часто ссылаются на плохое самочувствие. На уроках из портфелей достают игрушки, часто отвлекаются на игры. </w:t>
      </w:r>
    </w:p>
    <w:p w:rsidR="00F105A3" w:rsidRDefault="00F105A3" w:rsidP="00F105A3">
      <w:pPr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</w:t>
      </w:r>
      <w:r>
        <w:rPr>
          <w:rFonts w:eastAsia="Times New Roman" w:cstheme="minorHAnsi"/>
          <w:b/>
          <w:color w:val="000000"/>
          <w:sz w:val="28"/>
          <w:szCs w:val="28"/>
        </w:rPr>
        <w:t>4</w:t>
      </w:r>
      <w:r>
        <w:rPr>
          <w:rFonts w:eastAsia="Times New Roman" w:cstheme="minorHAnsi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дезадаптация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негативное отношение к школе. Такой результат характерен для детей с низкой мотивационной, психологической, физиологической готовностью к школе. В школе они чувствуют себя дискомфортно, проявляют агрессию по отношению к одноклассникам.</w:t>
      </w:r>
    </w:p>
    <w:p w:rsidR="00F105A3" w:rsidRDefault="00F105A3" w:rsidP="00F105A3">
      <w:pPr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       Данная дифференциация на эти группы  нужна для того, чтобы помочь учителю организовать обучение с учетом необходимой детям помощи.                Условием достижения целей и задач по формированию учебной мотивации является на наш взгляд сохранение индивидуальных особенностей учеников. </w:t>
      </w:r>
    </w:p>
    <w:p w:rsidR="00F105A3" w:rsidRDefault="00F105A3" w:rsidP="00F105A3">
      <w:pPr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      Нам предоставляется, что успешное формирование учебной мотивации обеспечивается следующими условиями:</w:t>
      </w:r>
    </w:p>
    <w:p w:rsidR="00F105A3" w:rsidRDefault="00F105A3" w:rsidP="00F105A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Компетентность педагогов в вопросах формирования положительной учебной мотивации учащихся;</w:t>
      </w:r>
    </w:p>
    <w:p w:rsidR="00F105A3" w:rsidRDefault="00F105A3" w:rsidP="00F105A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Психолого</w:t>
      </w:r>
      <w:proofErr w:type="spellEnd"/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- педагогическое</w:t>
      </w:r>
      <w:proofErr w:type="gramEnd"/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сопровождение учащихся на основных этапах обучения;</w:t>
      </w:r>
    </w:p>
    <w:p w:rsidR="00F105A3" w:rsidRDefault="00F105A3" w:rsidP="00F105A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Компетентность  и инициативность родителей «научиться учиться» вместе со своими детьми.</w:t>
      </w:r>
    </w:p>
    <w:p w:rsidR="00F105A3" w:rsidRDefault="00F105A3" w:rsidP="00F105A3">
      <w:pPr>
        <w:pStyle w:val="a3"/>
        <w:spacing w:after="0" w:line="240" w:lineRule="auto"/>
        <w:ind w:left="0" w:firstLine="567"/>
        <w:jc w:val="both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Существование благоприятных социальных и педагогических условий помогает учащимся в овладении положительной учебной мотивации. Так как постоянные неуспехи и неудачи не позволяют ребенку личностно развиваться. Следует отметить, что есть возможности повышения учебной мотивации в начальной школе.</w:t>
      </w:r>
    </w:p>
    <w:p w:rsidR="00F105A3" w:rsidRDefault="00F105A3" w:rsidP="00F105A3">
      <w:pPr>
        <w:pStyle w:val="a3"/>
        <w:spacing w:after="0" w:line="240" w:lineRule="auto"/>
        <w:ind w:left="0" w:firstLine="567"/>
        <w:jc w:val="both"/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Основные направления работы по формированию</w:t>
      </w:r>
    </w:p>
    <w:p w:rsidR="00F105A3" w:rsidRDefault="00F105A3" w:rsidP="00F105A3">
      <w:pPr>
        <w:pStyle w:val="a3"/>
        <w:spacing w:after="0" w:line="240" w:lineRule="auto"/>
        <w:ind w:left="0" w:firstLine="567"/>
        <w:jc w:val="both"/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положительной  учебной мотивации в начальной школе.</w:t>
      </w:r>
    </w:p>
    <w:tbl>
      <w:tblPr>
        <w:tblStyle w:val="a4"/>
        <w:tblW w:w="0" w:type="auto"/>
        <w:tblInd w:w="720" w:type="dxa"/>
        <w:tblLook w:val="04A0"/>
      </w:tblPr>
      <w:tblGrid>
        <w:gridCol w:w="2202"/>
        <w:gridCol w:w="2334"/>
        <w:gridCol w:w="2127"/>
        <w:gridCol w:w="2188"/>
      </w:tblGrid>
      <w:tr w:rsidR="00F105A3" w:rsidTr="00F105A3"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A3" w:rsidRDefault="00F105A3">
            <w:pPr>
              <w:pStyle w:val="a3"/>
              <w:ind w:left="0" w:firstLine="567"/>
              <w:jc w:val="both"/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Диагностическая</w:t>
            </w:r>
          </w:p>
          <w:p w:rsidR="00F105A3" w:rsidRDefault="00F105A3">
            <w:pPr>
              <w:pStyle w:val="a3"/>
              <w:ind w:left="0" w:firstLine="567"/>
              <w:jc w:val="both"/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деятельность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A3" w:rsidRDefault="00F105A3">
            <w:pPr>
              <w:pStyle w:val="a3"/>
              <w:ind w:left="0" w:firstLine="567"/>
              <w:jc w:val="both"/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Просветительская</w:t>
            </w:r>
          </w:p>
          <w:p w:rsidR="00F105A3" w:rsidRDefault="00F105A3">
            <w:pPr>
              <w:pStyle w:val="a3"/>
              <w:ind w:left="0" w:firstLine="567"/>
              <w:jc w:val="both"/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деятельность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A3" w:rsidRDefault="00F105A3">
            <w:pPr>
              <w:pStyle w:val="a3"/>
              <w:ind w:left="0" w:firstLine="567"/>
              <w:jc w:val="both"/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Коррекционная деятельность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A3" w:rsidRDefault="00F105A3">
            <w:pPr>
              <w:pStyle w:val="a3"/>
              <w:ind w:left="0" w:firstLine="567"/>
              <w:jc w:val="both"/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Развивающая деятельность</w:t>
            </w:r>
          </w:p>
        </w:tc>
      </w:tr>
      <w:tr w:rsidR="00F105A3" w:rsidTr="00F105A3"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A3" w:rsidRDefault="00F105A3">
            <w:pPr>
              <w:pStyle w:val="a3"/>
              <w:ind w:left="0" w:firstLine="567"/>
              <w:jc w:val="both"/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Диагностика уровня  мотивации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A3" w:rsidRDefault="00F105A3">
            <w:pPr>
              <w:ind w:firstLine="567"/>
              <w:jc w:val="both"/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1.Классный час «Ценность школьного обучения как ступеньки к дальнейшей самореализации»</w:t>
            </w:r>
          </w:p>
          <w:p w:rsidR="00F105A3" w:rsidRDefault="00F105A3">
            <w:pPr>
              <w:ind w:firstLine="567"/>
              <w:jc w:val="both"/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2.Экскурсия по школе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A3" w:rsidRDefault="00F105A3">
            <w:pPr>
              <w:pStyle w:val="a3"/>
              <w:ind w:left="0" w:firstLine="567"/>
              <w:jc w:val="both"/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Н.П.Слободяник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F105A3" w:rsidRDefault="00F105A3">
            <w:pPr>
              <w:pStyle w:val="a3"/>
              <w:ind w:left="0" w:firstLine="567"/>
              <w:jc w:val="both"/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«Я учусь владеть собой»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5A3" w:rsidRDefault="00F105A3">
            <w:pPr>
              <w:pStyle w:val="a3"/>
              <w:ind w:left="0" w:firstLine="567"/>
              <w:jc w:val="both"/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Реализация инновационного  проекта </w:t>
            </w:r>
          </w:p>
          <w:p w:rsidR="00F105A3" w:rsidRDefault="00F105A3">
            <w:pPr>
              <w:pStyle w:val="a3"/>
              <w:ind w:left="0" w:firstLine="567"/>
              <w:jc w:val="both"/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«Счастливы вместе».</w:t>
            </w:r>
          </w:p>
        </w:tc>
      </w:tr>
    </w:tbl>
    <w:p w:rsidR="00F105A3" w:rsidRDefault="00F105A3" w:rsidP="00F105A3">
      <w:pPr>
        <w:pStyle w:val="a3"/>
        <w:spacing w:after="0" w:line="240" w:lineRule="auto"/>
        <w:ind w:left="0" w:firstLine="567"/>
        <w:jc w:val="both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>Несомненно</w:t>
      </w:r>
      <w:proofErr w:type="gramEnd"/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ru-RU"/>
        </w:rPr>
        <w:t xml:space="preserve"> в формировании положительной школьной мотивации, должна стать организация наиболее оптимальных условий обучения учащихся. Повышение учебной мотивации первоочередная задача взрослых: задача учителя и родителей. Воплощение изложенного подхода позволяет внедрять широкие возможности педагога и соответственно родителей в образовательный  и воспитательный процесс.  </w:t>
      </w:r>
    </w:p>
    <w:p w:rsidR="00F105A3" w:rsidRDefault="00F105A3" w:rsidP="00F105A3">
      <w:pPr>
        <w:spacing w:after="0" w:line="240" w:lineRule="auto"/>
        <w:ind w:firstLine="567"/>
        <w:jc w:val="both"/>
        <w:rPr>
          <w:rFonts w:eastAsiaTheme="minorHAnsi"/>
        </w:rPr>
      </w:pPr>
    </w:p>
    <w:p w:rsidR="00F105A3" w:rsidRDefault="00F105A3" w:rsidP="00F105A3">
      <w:pPr>
        <w:tabs>
          <w:tab w:val="left" w:pos="900"/>
        </w:tabs>
        <w:spacing w:after="0" w:line="240" w:lineRule="auto"/>
        <w:ind w:firstLine="567"/>
        <w:jc w:val="both"/>
      </w:pPr>
      <w:r>
        <w:tab/>
      </w:r>
    </w:p>
    <w:p w:rsidR="00F105A3" w:rsidRDefault="00F105A3" w:rsidP="00F105A3">
      <w:pPr>
        <w:tabs>
          <w:tab w:val="left" w:pos="90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Список литературы</w:t>
      </w:r>
    </w:p>
    <w:p w:rsidR="00F105A3" w:rsidRDefault="00F105A3" w:rsidP="00F105A3">
      <w:pPr>
        <w:tabs>
          <w:tab w:val="left" w:pos="90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1.Вартанова И.И. К проблеме диагностики мотивации // Вестник Московского университета.-1998-№2-80-81с.</w:t>
      </w:r>
    </w:p>
    <w:p w:rsidR="00F105A3" w:rsidRDefault="00F105A3" w:rsidP="00F105A3">
      <w:pPr>
        <w:tabs>
          <w:tab w:val="left" w:pos="90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2.Игошина Е.В. Методика исследования мотивов учения// Начальная школа.-1995.-№6-15с.</w:t>
      </w:r>
    </w:p>
    <w:p w:rsidR="00F105A3" w:rsidRDefault="00F105A3" w:rsidP="00F105A3">
      <w:pPr>
        <w:tabs>
          <w:tab w:val="left" w:pos="90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3.Лукьянова М.И.Вариативные  образовательные маршруты учащихся: учебное пособие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НИЛ,2009.-78-80с.</w:t>
      </w:r>
    </w:p>
    <w:p w:rsidR="00F105A3" w:rsidRDefault="00F105A3" w:rsidP="00F105A3">
      <w:pPr>
        <w:tabs>
          <w:tab w:val="left" w:pos="90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4.Т.Б. </w:t>
      </w:r>
      <w:proofErr w:type="spellStart"/>
      <w:r>
        <w:rPr>
          <w:sz w:val="28"/>
          <w:szCs w:val="28"/>
        </w:rPr>
        <w:t>Табарданова</w:t>
      </w:r>
      <w:proofErr w:type="spellEnd"/>
      <w:r>
        <w:rPr>
          <w:sz w:val="28"/>
          <w:szCs w:val="28"/>
        </w:rPr>
        <w:t xml:space="preserve">., Шустова Л.П. Образ выпускника общеобразовательного учреждения Ульяновской области 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т моделирования к реализации: методическое пособие.-ИПКПРО,2009.-5-8с.</w:t>
      </w:r>
    </w:p>
    <w:p w:rsidR="00F105A3" w:rsidRDefault="00F105A3" w:rsidP="00F105A3">
      <w:pPr>
        <w:tabs>
          <w:tab w:val="left" w:pos="90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5.Финько И.Л., Антонова И.Г. Психолого-педагогические показатели результативности образовательного процесса: методическое пособие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ИПКПРО,2000.-3-10с.</w:t>
      </w:r>
    </w:p>
    <w:p w:rsidR="00F105A3" w:rsidRDefault="00F105A3" w:rsidP="00F105A3">
      <w:pPr>
        <w:tabs>
          <w:tab w:val="left" w:pos="900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BC3160" w:rsidRDefault="00BC3160"/>
    <w:sectPr w:rsidR="00BC3160" w:rsidSect="00BC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1ED4"/>
    <w:multiLevelType w:val="hybridMultilevel"/>
    <w:tmpl w:val="B554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5A3"/>
    <w:rsid w:val="00BC3160"/>
    <w:rsid w:val="00D777D7"/>
    <w:rsid w:val="00F1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5A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105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диксис</dc:creator>
  <cp:keywords/>
  <dc:description/>
  <cp:lastModifiedBy>Тальгат</cp:lastModifiedBy>
  <cp:revision>3</cp:revision>
  <dcterms:created xsi:type="dcterms:W3CDTF">2014-01-04T15:30:00Z</dcterms:created>
  <dcterms:modified xsi:type="dcterms:W3CDTF">2014-11-15T17:47:00Z</dcterms:modified>
</cp:coreProperties>
</file>