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DE1" w:rsidRPr="00591CFD" w:rsidRDefault="00951DE1" w:rsidP="00951DE1">
      <w:pPr>
        <w:jc w:val="center"/>
        <w:rPr>
          <w:b/>
        </w:rPr>
      </w:pPr>
      <w:r w:rsidRPr="00591CFD">
        <w:rPr>
          <w:b/>
        </w:rPr>
        <w:t>ПЛАН</w:t>
      </w:r>
    </w:p>
    <w:p w:rsidR="00951DE1" w:rsidRPr="00591CFD" w:rsidRDefault="00951DE1" w:rsidP="00951DE1">
      <w:pPr>
        <w:jc w:val="center"/>
        <w:rPr>
          <w:b/>
        </w:rPr>
      </w:pPr>
      <w:r w:rsidRPr="00591CFD">
        <w:rPr>
          <w:b/>
        </w:rPr>
        <w:t>Психологического сопровождения учащихся 9,11 классов в период подготовки к ГИА и ЕГЭ</w:t>
      </w:r>
    </w:p>
    <w:p w:rsidR="00951DE1" w:rsidRPr="00591CFD" w:rsidRDefault="00951DE1" w:rsidP="00951DE1">
      <w:pPr>
        <w:jc w:val="center"/>
        <w:rPr>
          <w:b/>
        </w:rPr>
      </w:pPr>
      <w:r w:rsidRPr="00591CFD">
        <w:rPr>
          <w:b/>
        </w:rPr>
        <w:t>В 2013-2014 учебном году</w:t>
      </w:r>
    </w:p>
    <w:p w:rsidR="00951DE1" w:rsidRDefault="00951DE1" w:rsidP="00951DE1">
      <w:pPr>
        <w:jc w:val="center"/>
      </w:pPr>
    </w:p>
    <w:tbl>
      <w:tblPr>
        <w:tblStyle w:val="af4"/>
        <w:tblW w:w="9606" w:type="dxa"/>
        <w:tblLook w:val="04A0"/>
      </w:tblPr>
      <w:tblGrid>
        <w:gridCol w:w="2235"/>
        <w:gridCol w:w="7371"/>
      </w:tblGrid>
      <w:tr w:rsidR="00951DE1" w:rsidTr="00951DE1">
        <w:tc>
          <w:tcPr>
            <w:tcW w:w="2235" w:type="dxa"/>
          </w:tcPr>
          <w:p w:rsidR="00951DE1" w:rsidRPr="00951DE1" w:rsidRDefault="00951DE1" w:rsidP="00951DE1">
            <w:pPr>
              <w:rPr>
                <w:b/>
              </w:rPr>
            </w:pPr>
            <w:r w:rsidRPr="00951DE1">
              <w:rPr>
                <w:b/>
              </w:rPr>
              <w:t>Срок</w:t>
            </w:r>
          </w:p>
        </w:tc>
        <w:tc>
          <w:tcPr>
            <w:tcW w:w="7371" w:type="dxa"/>
          </w:tcPr>
          <w:p w:rsidR="00951DE1" w:rsidRPr="00951DE1" w:rsidRDefault="00951DE1" w:rsidP="00951DE1">
            <w:pPr>
              <w:rPr>
                <w:b/>
              </w:rPr>
            </w:pPr>
            <w:r w:rsidRPr="00951DE1">
              <w:rPr>
                <w:b/>
              </w:rPr>
              <w:t>Мероприятие</w:t>
            </w:r>
          </w:p>
        </w:tc>
      </w:tr>
      <w:tr w:rsidR="00951DE1" w:rsidTr="00951DE1">
        <w:tc>
          <w:tcPr>
            <w:tcW w:w="2235" w:type="dxa"/>
          </w:tcPr>
          <w:p w:rsidR="00951DE1" w:rsidRPr="00506CF6" w:rsidRDefault="00951DE1" w:rsidP="00951DE1">
            <w:pPr>
              <w:rPr>
                <w:b/>
              </w:rPr>
            </w:pPr>
            <w:r w:rsidRPr="00506CF6">
              <w:rPr>
                <w:b/>
              </w:rPr>
              <w:t>В течение учебного года</w:t>
            </w:r>
          </w:p>
        </w:tc>
        <w:tc>
          <w:tcPr>
            <w:tcW w:w="7371" w:type="dxa"/>
          </w:tcPr>
          <w:p w:rsidR="00951DE1" w:rsidRDefault="00951DE1" w:rsidP="00951DE1">
            <w:r>
              <w:t>Индивидуальные консультации учащихся 9,11 классов, родителей и педагогов</w:t>
            </w:r>
            <w:r w:rsidR="00226563">
              <w:t xml:space="preserve"> (по запросу)</w:t>
            </w:r>
          </w:p>
        </w:tc>
      </w:tr>
      <w:tr w:rsidR="00951DE1" w:rsidTr="00951DE1">
        <w:tc>
          <w:tcPr>
            <w:tcW w:w="2235" w:type="dxa"/>
          </w:tcPr>
          <w:p w:rsidR="00951DE1" w:rsidRPr="00506CF6" w:rsidRDefault="00951DE1" w:rsidP="00951DE1">
            <w:pPr>
              <w:rPr>
                <w:b/>
              </w:rPr>
            </w:pPr>
            <w:r w:rsidRPr="00506CF6">
              <w:rPr>
                <w:b/>
              </w:rPr>
              <w:t xml:space="preserve">Сентябрь </w:t>
            </w:r>
          </w:p>
        </w:tc>
        <w:tc>
          <w:tcPr>
            <w:tcW w:w="7371" w:type="dxa"/>
          </w:tcPr>
          <w:p w:rsidR="00951DE1" w:rsidRDefault="00951DE1" w:rsidP="00951DE1">
            <w:r>
              <w:t>1. Информирование по вопросам подготовки к ЕГЭ и ГИА.</w:t>
            </w:r>
          </w:p>
          <w:p w:rsidR="00951DE1" w:rsidRDefault="00951DE1" w:rsidP="00951DE1">
            <w:pPr>
              <w:jc w:val="both"/>
            </w:pPr>
            <w:r>
              <w:t>2. Работа с классными руководителями 9,11 классов по проблемам «Контроль успеваемости и посещаемости учащихся»</w:t>
            </w:r>
          </w:p>
        </w:tc>
      </w:tr>
      <w:tr w:rsidR="00951DE1" w:rsidTr="00951DE1">
        <w:tc>
          <w:tcPr>
            <w:tcW w:w="2235" w:type="dxa"/>
          </w:tcPr>
          <w:p w:rsidR="00951DE1" w:rsidRPr="00506CF6" w:rsidRDefault="00951DE1" w:rsidP="00951DE1">
            <w:pPr>
              <w:rPr>
                <w:b/>
              </w:rPr>
            </w:pPr>
            <w:r w:rsidRPr="00506CF6">
              <w:rPr>
                <w:b/>
              </w:rPr>
              <w:t>Октябрь</w:t>
            </w:r>
          </w:p>
        </w:tc>
        <w:tc>
          <w:tcPr>
            <w:tcW w:w="7371" w:type="dxa"/>
          </w:tcPr>
          <w:p w:rsidR="00951DE1" w:rsidRDefault="00951DE1" w:rsidP="00951DE1">
            <w:pPr>
              <w:jc w:val="both"/>
            </w:pPr>
            <w:r>
              <w:t xml:space="preserve">1. </w:t>
            </w:r>
            <w:r w:rsidRPr="00951DE1">
              <w:t>Посещение уроков</w:t>
            </w:r>
            <w:r>
              <w:t xml:space="preserve"> в 9х классах.</w:t>
            </w:r>
          </w:p>
          <w:p w:rsidR="00951DE1" w:rsidRDefault="00951DE1" w:rsidP="00951DE1">
            <w:pPr>
              <w:jc w:val="both"/>
            </w:pPr>
            <w:r>
              <w:t xml:space="preserve">2. Работа </w:t>
            </w:r>
            <w:proofErr w:type="gramStart"/>
            <w:r>
              <w:t>с классными руководителями по изучению особенностей учащихся с целью выработки оптимальной стратегии подготовки к экзамену в форме</w:t>
            </w:r>
            <w:proofErr w:type="gramEnd"/>
            <w:r>
              <w:t xml:space="preserve"> ЕГЭ и ГИА</w:t>
            </w:r>
          </w:p>
        </w:tc>
      </w:tr>
      <w:tr w:rsidR="00951DE1" w:rsidTr="00951DE1">
        <w:tc>
          <w:tcPr>
            <w:tcW w:w="2235" w:type="dxa"/>
          </w:tcPr>
          <w:p w:rsidR="00951DE1" w:rsidRPr="00506CF6" w:rsidRDefault="00951DE1" w:rsidP="00951DE1">
            <w:pPr>
              <w:rPr>
                <w:b/>
              </w:rPr>
            </w:pPr>
            <w:r w:rsidRPr="00506CF6">
              <w:rPr>
                <w:b/>
              </w:rPr>
              <w:t>Ноябрь</w:t>
            </w:r>
          </w:p>
        </w:tc>
        <w:tc>
          <w:tcPr>
            <w:tcW w:w="7371" w:type="dxa"/>
          </w:tcPr>
          <w:p w:rsidR="00951DE1" w:rsidRDefault="009003F6" w:rsidP="009003F6">
            <w:pPr>
              <w:jc w:val="both"/>
            </w:pPr>
            <w:r>
              <w:t xml:space="preserve">1. </w:t>
            </w:r>
            <w:r w:rsidRPr="009003F6">
              <w:t xml:space="preserve">Групповое консультирование </w:t>
            </w:r>
            <w:r>
              <w:t>учителей, работающих в выпускных классах «Экзамены и подготовка к ним, как психологический стресс, индивидуальный подход при подготовке к экзамену к каждому выпускнику»</w:t>
            </w:r>
          </w:p>
          <w:p w:rsidR="009003F6" w:rsidRDefault="009003F6" w:rsidP="009003F6">
            <w:pPr>
              <w:jc w:val="both"/>
            </w:pPr>
            <w:r>
              <w:t>2. Групповое консультирование выпускников 9 классов «Как психологически подготовиться к экзамену»</w:t>
            </w:r>
          </w:p>
          <w:p w:rsidR="009003F6" w:rsidRDefault="009003F6" w:rsidP="009003F6">
            <w:pPr>
              <w:jc w:val="both"/>
            </w:pPr>
            <w:r>
              <w:t>3. Методический совет школы «Подготовка учителей и учащихся к итоговой аттестации. Обеспечение готовности учащихся выполнять задания различного уровня сложности»</w:t>
            </w:r>
          </w:p>
        </w:tc>
      </w:tr>
      <w:tr w:rsidR="00951DE1" w:rsidTr="00951DE1">
        <w:tc>
          <w:tcPr>
            <w:tcW w:w="2235" w:type="dxa"/>
          </w:tcPr>
          <w:p w:rsidR="00951DE1" w:rsidRPr="00506CF6" w:rsidRDefault="009003F6" w:rsidP="00951DE1">
            <w:pPr>
              <w:rPr>
                <w:b/>
              </w:rPr>
            </w:pPr>
            <w:r w:rsidRPr="00506CF6">
              <w:rPr>
                <w:b/>
              </w:rPr>
              <w:t>Декабрь</w:t>
            </w:r>
          </w:p>
        </w:tc>
        <w:tc>
          <w:tcPr>
            <w:tcW w:w="7371" w:type="dxa"/>
          </w:tcPr>
          <w:p w:rsidR="00951DE1" w:rsidRDefault="009003F6" w:rsidP="009003F6">
            <w:pPr>
              <w:jc w:val="both"/>
            </w:pPr>
            <w:r>
              <w:t xml:space="preserve">1. Групповые консультации для родителей </w:t>
            </w:r>
            <w:r w:rsidR="00226563">
              <w:t xml:space="preserve">выпускников </w:t>
            </w:r>
            <w:r>
              <w:t>«Как помочь ребенку успешно сдать экзамены»</w:t>
            </w:r>
          </w:p>
          <w:p w:rsidR="00226563" w:rsidRDefault="009003F6" w:rsidP="00226563">
            <w:pPr>
              <w:jc w:val="both"/>
            </w:pPr>
            <w:r>
              <w:t xml:space="preserve">2. Групповые </w:t>
            </w:r>
            <w:proofErr w:type="spellStart"/>
            <w:r>
              <w:t>тренинговые</w:t>
            </w:r>
            <w:proofErr w:type="spellEnd"/>
            <w:r>
              <w:t xml:space="preserve"> занятия по повышени</w:t>
            </w:r>
            <w:r w:rsidR="00226563">
              <w:t>ю</w:t>
            </w:r>
            <w:r>
              <w:t xml:space="preserve"> уровня мотивации</w:t>
            </w:r>
          </w:p>
        </w:tc>
      </w:tr>
      <w:tr w:rsidR="00951DE1" w:rsidTr="00951DE1">
        <w:tc>
          <w:tcPr>
            <w:tcW w:w="2235" w:type="dxa"/>
          </w:tcPr>
          <w:p w:rsidR="00951DE1" w:rsidRPr="00506CF6" w:rsidRDefault="00226563" w:rsidP="00951DE1">
            <w:pPr>
              <w:rPr>
                <w:b/>
              </w:rPr>
            </w:pPr>
            <w:r w:rsidRPr="00506CF6">
              <w:rPr>
                <w:b/>
              </w:rPr>
              <w:t>Январь</w:t>
            </w:r>
          </w:p>
        </w:tc>
        <w:tc>
          <w:tcPr>
            <w:tcW w:w="7371" w:type="dxa"/>
          </w:tcPr>
          <w:p w:rsidR="00951DE1" w:rsidRDefault="00226563" w:rsidP="009003F6">
            <w:pPr>
              <w:jc w:val="both"/>
            </w:pPr>
            <w:r>
              <w:t>1. Индивидуальные и групповые занятия, информационно-правовые бюллетени, «Советы психолога»</w:t>
            </w:r>
          </w:p>
          <w:p w:rsidR="00226563" w:rsidRDefault="00226563" w:rsidP="009003F6">
            <w:pPr>
              <w:jc w:val="both"/>
            </w:pPr>
            <w:r>
              <w:t>2. Разработка анкеты для выпускников после проведения пробного ЕГЭ, анкетирование (согласно графику проведения пробного ЕГЭ)</w:t>
            </w:r>
          </w:p>
          <w:p w:rsidR="00226563" w:rsidRDefault="00226563" w:rsidP="00226563">
            <w:pPr>
              <w:jc w:val="both"/>
            </w:pPr>
            <w:r>
              <w:t>3. Разработка анкеты для выпускников после проведения пробного ГИА (согласно графику проведения пробного ГИА)</w:t>
            </w:r>
          </w:p>
        </w:tc>
      </w:tr>
      <w:tr w:rsidR="00226563" w:rsidTr="00951DE1">
        <w:tc>
          <w:tcPr>
            <w:tcW w:w="2235" w:type="dxa"/>
          </w:tcPr>
          <w:p w:rsidR="00226563" w:rsidRPr="00506CF6" w:rsidRDefault="00226563" w:rsidP="00951DE1">
            <w:pPr>
              <w:rPr>
                <w:b/>
              </w:rPr>
            </w:pPr>
            <w:r w:rsidRPr="00506CF6">
              <w:rPr>
                <w:b/>
              </w:rPr>
              <w:t>Февраль</w:t>
            </w:r>
          </w:p>
        </w:tc>
        <w:tc>
          <w:tcPr>
            <w:tcW w:w="7371" w:type="dxa"/>
          </w:tcPr>
          <w:p w:rsidR="00226563" w:rsidRDefault="00226563" w:rsidP="009003F6">
            <w:pPr>
              <w:jc w:val="both"/>
            </w:pPr>
            <w:r>
              <w:t>1. Анализ результатов анкетирования учащихся и разработка рекомендаций для учителей предметников и классных руководителей выпускников.</w:t>
            </w:r>
          </w:p>
          <w:p w:rsidR="00226563" w:rsidRDefault="00226563" w:rsidP="00226563">
            <w:pPr>
              <w:jc w:val="both"/>
            </w:pPr>
            <w:r>
              <w:t>2. Выявление учащихся «Группы риска» при подготовке к ГИА и ЕГЭ</w:t>
            </w:r>
          </w:p>
        </w:tc>
      </w:tr>
      <w:tr w:rsidR="00226563" w:rsidTr="00951DE1">
        <w:tc>
          <w:tcPr>
            <w:tcW w:w="2235" w:type="dxa"/>
          </w:tcPr>
          <w:p w:rsidR="00226563" w:rsidRPr="00506CF6" w:rsidRDefault="00226563" w:rsidP="00951DE1">
            <w:pPr>
              <w:rPr>
                <w:b/>
              </w:rPr>
            </w:pPr>
            <w:r w:rsidRPr="00506CF6">
              <w:rPr>
                <w:b/>
              </w:rPr>
              <w:t>Март</w:t>
            </w:r>
          </w:p>
        </w:tc>
        <w:tc>
          <w:tcPr>
            <w:tcW w:w="7371" w:type="dxa"/>
          </w:tcPr>
          <w:p w:rsidR="00226563" w:rsidRDefault="00591CFD" w:rsidP="009003F6">
            <w:pPr>
              <w:jc w:val="both"/>
            </w:pPr>
            <w:r>
              <w:t xml:space="preserve">1. Выявление </w:t>
            </w:r>
            <w:proofErr w:type="spellStart"/>
            <w:r>
              <w:t>стрессоустойчивости</w:t>
            </w:r>
            <w:proofErr w:type="spellEnd"/>
            <w:r>
              <w:t xml:space="preserve"> на экзамене «Стресс-тест» 11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591CFD" w:rsidRDefault="00591CFD" w:rsidP="009003F6">
            <w:pPr>
              <w:jc w:val="both"/>
            </w:pPr>
            <w:r>
              <w:t xml:space="preserve">2. Коррекционно-развивающая работа с учащимися </w:t>
            </w:r>
            <w:r>
              <w:lastRenderedPageBreak/>
              <w:t xml:space="preserve">«группы риска» по повышению уровня </w:t>
            </w:r>
            <w:proofErr w:type="spellStart"/>
            <w:r>
              <w:t>стрессоустойчивости</w:t>
            </w:r>
            <w:proofErr w:type="spellEnd"/>
          </w:p>
        </w:tc>
      </w:tr>
      <w:tr w:rsidR="00226563" w:rsidTr="00951DE1">
        <w:tc>
          <w:tcPr>
            <w:tcW w:w="2235" w:type="dxa"/>
          </w:tcPr>
          <w:p w:rsidR="00226563" w:rsidRPr="00506CF6" w:rsidRDefault="00591CFD" w:rsidP="00951DE1">
            <w:pPr>
              <w:rPr>
                <w:b/>
              </w:rPr>
            </w:pPr>
            <w:r w:rsidRPr="00506CF6">
              <w:rPr>
                <w:b/>
              </w:rPr>
              <w:lastRenderedPageBreak/>
              <w:t>Апрель</w:t>
            </w:r>
          </w:p>
        </w:tc>
        <w:tc>
          <w:tcPr>
            <w:tcW w:w="7371" w:type="dxa"/>
          </w:tcPr>
          <w:p w:rsidR="00591CFD" w:rsidRDefault="00591CFD" w:rsidP="009003F6">
            <w:pPr>
              <w:jc w:val="both"/>
            </w:pPr>
            <w:r>
              <w:t xml:space="preserve">1. Разработка рекомендаций по </w:t>
            </w:r>
            <w:proofErr w:type="spellStart"/>
            <w:r>
              <w:t>саморегуляции</w:t>
            </w:r>
            <w:proofErr w:type="spellEnd"/>
            <w:r>
              <w:t xml:space="preserve"> в стрессовой ситуации (на основе данных анкетирования) </w:t>
            </w:r>
          </w:p>
          <w:p w:rsidR="00226563" w:rsidRDefault="00591CFD" w:rsidP="009003F6">
            <w:pPr>
              <w:jc w:val="both"/>
            </w:pPr>
            <w:r>
              <w:t xml:space="preserve">2. Коррекционно-развивающая работа с учащимися «группы риска» по повышению уровня </w:t>
            </w:r>
            <w:proofErr w:type="spellStart"/>
            <w:r>
              <w:t>стрессоустойчивости</w:t>
            </w:r>
            <w:proofErr w:type="spellEnd"/>
          </w:p>
          <w:p w:rsidR="00591CFD" w:rsidRDefault="00591CFD" w:rsidP="009003F6">
            <w:pPr>
              <w:jc w:val="both"/>
            </w:pPr>
            <w:r>
              <w:t>3. Группой тренинг 9кл. «Как избежать переутомления на экзамене. Техники релаксации»</w:t>
            </w:r>
          </w:p>
          <w:p w:rsidR="00591CFD" w:rsidRDefault="00591CFD" w:rsidP="009003F6">
            <w:pPr>
              <w:jc w:val="both"/>
            </w:pPr>
            <w:r>
              <w:t>4. Классные часы по подготовке к ГИА и ЕГЭ</w:t>
            </w:r>
          </w:p>
        </w:tc>
      </w:tr>
      <w:tr w:rsidR="00226563" w:rsidTr="00951DE1">
        <w:tc>
          <w:tcPr>
            <w:tcW w:w="2235" w:type="dxa"/>
          </w:tcPr>
          <w:p w:rsidR="00226563" w:rsidRPr="00506CF6" w:rsidRDefault="00591CFD" w:rsidP="00951DE1">
            <w:pPr>
              <w:rPr>
                <w:b/>
              </w:rPr>
            </w:pPr>
            <w:r w:rsidRPr="00506CF6">
              <w:rPr>
                <w:b/>
              </w:rPr>
              <w:t>Май</w:t>
            </w:r>
          </w:p>
        </w:tc>
        <w:tc>
          <w:tcPr>
            <w:tcW w:w="7371" w:type="dxa"/>
          </w:tcPr>
          <w:p w:rsidR="00226563" w:rsidRDefault="00591CFD" w:rsidP="009003F6">
            <w:pPr>
              <w:jc w:val="both"/>
            </w:pPr>
            <w:r>
              <w:t xml:space="preserve">1. Коррекционно-развивающая работа с учащимися «группы риска» по повышению уровня </w:t>
            </w:r>
            <w:proofErr w:type="spellStart"/>
            <w:r>
              <w:t>стрессоустойчивости</w:t>
            </w:r>
            <w:proofErr w:type="spellEnd"/>
          </w:p>
          <w:p w:rsidR="00591CFD" w:rsidRDefault="00591CFD" w:rsidP="00591CFD">
            <w:pPr>
              <w:jc w:val="both"/>
            </w:pPr>
            <w:r>
              <w:t>2. Проведение классных часов (урок диспут «Готов ли я к ЕГЭ»)</w:t>
            </w:r>
          </w:p>
        </w:tc>
      </w:tr>
    </w:tbl>
    <w:p w:rsidR="00951DE1" w:rsidRPr="00CB1DF9" w:rsidRDefault="00951DE1" w:rsidP="00951DE1">
      <w:pPr>
        <w:jc w:val="center"/>
      </w:pPr>
    </w:p>
    <w:p w:rsidR="00951DE1" w:rsidRDefault="00951DE1" w:rsidP="00951DE1"/>
    <w:p w:rsidR="00951DE1" w:rsidRDefault="00951DE1" w:rsidP="00951DE1"/>
    <w:p w:rsidR="00951DE1" w:rsidRDefault="00951DE1" w:rsidP="00951DE1"/>
    <w:p w:rsidR="00951DE1" w:rsidRDefault="00951DE1" w:rsidP="00951DE1"/>
    <w:p w:rsidR="00951DE1" w:rsidRDefault="00951DE1" w:rsidP="00951DE1"/>
    <w:p w:rsidR="00951DE1" w:rsidRDefault="00951DE1" w:rsidP="00951DE1"/>
    <w:p w:rsidR="00951DE1" w:rsidRDefault="00951DE1" w:rsidP="00951DE1"/>
    <w:p w:rsidR="00951DE1" w:rsidRDefault="00951DE1" w:rsidP="00951DE1"/>
    <w:p w:rsidR="00951DE1" w:rsidRDefault="00951DE1" w:rsidP="00951DE1"/>
    <w:p w:rsidR="00951DE1" w:rsidRDefault="00951DE1" w:rsidP="00951DE1"/>
    <w:p w:rsidR="00951DE1" w:rsidRDefault="00951DE1" w:rsidP="00951DE1"/>
    <w:p w:rsidR="00951DE1" w:rsidRDefault="00951DE1" w:rsidP="00951DE1"/>
    <w:p w:rsidR="00951DE1" w:rsidRDefault="00951DE1" w:rsidP="00951DE1"/>
    <w:p w:rsidR="00951DE1" w:rsidRDefault="00951DE1" w:rsidP="00951DE1"/>
    <w:p w:rsidR="00951DE1" w:rsidRDefault="00951DE1" w:rsidP="00951DE1"/>
    <w:p w:rsidR="00951DE1" w:rsidRDefault="00951DE1" w:rsidP="00951DE1"/>
    <w:p w:rsidR="00951DE1" w:rsidRDefault="00951DE1" w:rsidP="00951DE1"/>
    <w:p w:rsidR="00951DE1" w:rsidRDefault="00951DE1" w:rsidP="00951DE1"/>
    <w:p w:rsidR="00951DE1" w:rsidRDefault="00951DE1" w:rsidP="00951DE1"/>
    <w:p w:rsidR="00951DE1" w:rsidRPr="00951DE1" w:rsidRDefault="00951DE1" w:rsidP="00506CF6">
      <w:pPr>
        <w:pStyle w:val="ab"/>
        <w:jc w:val="both"/>
        <w:rPr>
          <w:b/>
          <w:sz w:val="24"/>
          <w:lang w:val="ru-RU"/>
        </w:rPr>
      </w:pPr>
      <w:r w:rsidRPr="00951DE1">
        <w:rPr>
          <w:lang w:val="ru-RU"/>
        </w:rPr>
        <w:tab/>
      </w:r>
      <w:r w:rsidRPr="00951DE1">
        <w:rPr>
          <w:b/>
          <w:sz w:val="24"/>
          <w:lang w:val="ru-RU"/>
        </w:rPr>
        <w:t xml:space="preserve">       </w:t>
      </w:r>
    </w:p>
    <w:p w:rsidR="006C1619" w:rsidRDefault="006C1619"/>
    <w:sectPr w:rsidR="006C1619" w:rsidSect="00591CFD">
      <w:pgSz w:w="11906" w:h="16838"/>
      <w:pgMar w:top="851" w:right="851" w:bottom="568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C7DF3"/>
    <w:multiLevelType w:val="hybridMultilevel"/>
    <w:tmpl w:val="CE80A2B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2F81DA6"/>
    <w:multiLevelType w:val="hybridMultilevel"/>
    <w:tmpl w:val="7332E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DA3E39"/>
    <w:multiLevelType w:val="hybridMultilevel"/>
    <w:tmpl w:val="0A56D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381"/>
  <w:displayHorizontalDrawingGridEvery w:val="2"/>
  <w:characterSpacingControl w:val="doNotCompress"/>
  <w:compat/>
  <w:rsids>
    <w:rsidRoot w:val="00951DE1"/>
    <w:rsid w:val="001E6D27"/>
    <w:rsid w:val="00226563"/>
    <w:rsid w:val="00371098"/>
    <w:rsid w:val="003A7D2E"/>
    <w:rsid w:val="00460366"/>
    <w:rsid w:val="004C47EB"/>
    <w:rsid w:val="00506CF6"/>
    <w:rsid w:val="00591CFD"/>
    <w:rsid w:val="006C1619"/>
    <w:rsid w:val="00786CA0"/>
    <w:rsid w:val="008F648A"/>
    <w:rsid w:val="009003F6"/>
    <w:rsid w:val="00951DE1"/>
    <w:rsid w:val="009D2860"/>
    <w:rsid w:val="00AF1956"/>
    <w:rsid w:val="00B54D38"/>
    <w:rsid w:val="00BC081B"/>
    <w:rsid w:val="00DD5EBD"/>
    <w:rsid w:val="00ED2095"/>
    <w:rsid w:val="00F219B0"/>
    <w:rsid w:val="00F37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en-US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DE1"/>
    <w:pPr>
      <w:spacing w:after="20"/>
      <w:jc w:val="left"/>
    </w:pPr>
    <w:rPr>
      <w:rFonts w:cstheme="minorBidi"/>
      <w:szCs w:val="22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371098"/>
    <w:pPr>
      <w:spacing w:before="400" w:after="60"/>
      <w:contextualSpacing/>
      <w:jc w:val="center"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1098"/>
    <w:pPr>
      <w:spacing w:before="120" w:after="60"/>
      <w:contextualSpacing/>
      <w:jc w:val="center"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1098"/>
    <w:pPr>
      <w:spacing w:before="120" w:after="60"/>
      <w:contextualSpacing/>
      <w:jc w:val="center"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1098"/>
    <w:pPr>
      <w:pBdr>
        <w:bottom w:val="single" w:sz="4" w:space="1" w:color="71A0DC" w:themeColor="text2" w:themeTint="7F"/>
      </w:pBdr>
      <w:spacing w:before="200" w:after="100"/>
      <w:contextualSpacing/>
      <w:jc w:val="center"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  <w:szCs w:val="28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1098"/>
    <w:pPr>
      <w:pBdr>
        <w:bottom w:val="single" w:sz="4" w:space="1" w:color="548DD4" w:themeColor="text2" w:themeTint="99"/>
      </w:pBdr>
      <w:spacing w:before="200" w:after="100"/>
      <w:contextualSpacing/>
      <w:jc w:val="center"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  <w:szCs w:val="28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1098"/>
    <w:pPr>
      <w:pBdr>
        <w:bottom w:val="dotted" w:sz="8" w:space="1" w:color="938953" w:themeColor="background2" w:themeShade="7F"/>
      </w:pBdr>
      <w:spacing w:before="200" w:after="100"/>
      <w:contextualSpacing/>
      <w:jc w:val="center"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Cs w:val="28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1098"/>
    <w:pPr>
      <w:pBdr>
        <w:bottom w:val="dotted" w:sz="8" w:space="1" w:color="938953" w:themeColor="background2" w:themeShade="7F"/>
      </w:pBdr>
      <w:spacing w:before="200" w:after="100"/>
      <w:contextualSpacing/>
      <w:jc w:val="center"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1098"/>
    <w:pPr>
      <w:spacing w:before="200" w:after="60"/>
      <w:contextualSpacing/>
      <w:jc w:val="center"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1098"/>
    <w:pPr>
      <w:spacing w:before="200" w:after="60"/>
      <w:contextualSpacing/>
      <w:jc w:val="center"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1098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71098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71098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71098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71098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71098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371098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371098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371098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371098"/>
    <w:pPr>
      <w:spacing w:after="0"/>
      <w:jc w:val="center"/>
    </w:pPr>
    <w:rPr>
      <w:rFonts w:cs="Times New Roman"/>
      <w:b/>
      <w:bCs/>
      <w:smallCaps/>
      <w:color w:val="1F497D" w:themeColor="text2"/>
      <w:spacing w:val="10"/>
      <w:sz w:val="18"/>
      <w:szCs w:val="18"/>
      <w:lang w:val="en-US" w:bidi="en-US"/>
    </w:rPr>
  </w:style>
  <w:style w:type="paragraph" w:styleId="a4">
    <w:name w:val="Title"/>
    <w:next w:val="a"/>
    <w:link w:val="a5"/>
    <w:uiPriority w:val="10"/>
    <w:qFormat/>
    <w:rsid w:val="00371098"/>
    <w:pPr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371098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371098"/>
    <w:pPr>
      <w:spacing w:after="600"/>
    </w:pPr>
    <w:rPr>
      <w:smallCaps/>
      <w:color w:val="938953" w:themeColor="background2" w:themeShade="7F"/>
      <w:spacing w:val="5"/>
    </w:rPr>
  </w:style>
  <w:style w:type="character" w:customStyle="1" w:styleId="a7">
    <w:name w:val="Подзаголовок Знак"/>
    <w:basedOn w:val="a0"/>
    <w:link w:val="a6"/>
    <w:uiPriority w:val="11"/>
    <w:rsid w:val="00371098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371098"/>
    <w:rPr>
      <w:b/>
      <w:bCs/>
      <w:spacing w:val="0"/>
    </w:rPr>
  </w:style>
  <w:style w:type="character" w:styleId="a9">
    <w:name w:val="Emphasis"/>
    <w:uiPriority w:val="20"/>
    <w:qFormat/>
    <w:rsid w:val="00371098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371098"/>
    <w:pPr>
      <w:spacing w:after="0"/>
      <w:jc w:val="center"/>
    </w:pPr>
    <w:rPr>
      <w:rFonts w:cs="Times New Roman"/>
      <w:color w:val="5A5A5A" w:themeColor="text1" w:themeTint="A5"/>
      <w:szCs w:val="28"/>
      <w:lang w:val="en-US" w:bidi="en-US"/>
    </w:rPr>
  </w:style>
  <w:style w:type="paragraph" w:styleId="ab">
    <w:name w:val="List Paragraph"/>
    <w:basedOn w:val="a"/>
    <w:uiPriority w:val="34"/>
    <w:qFormat/>
    <w:rsid w:val="00371098"/>
    <w:pPr>
      <w:spacing w:after="0"/>
      <w:ind w:left="720"/>
      <w:contextualSpacing/>
      <w:jc w:val="center"/>
    </w:pPr>
    <w:rPr>
      <w:rFonts w:cs="Times New Roman"/>
      <w:color w:val="5A5A5A" w:themeColor="text1" w:themeTint="A5"/>
      <w:szCs w:val="28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371098"/>
    <w:pPr>
      <w:spacing w:after="0"/>
      <w:jc w:val="center"/>
    </w:pPr>
    <w:rPr>
      <w:rFonts w:cs="Times New Roman"/>
      <w:i/>
      <w:iCs/>
      <w:color w:val="5A5A5A" w:themeColor="text1" w:themeTint="A5"/>
      <w:szCs w:val="28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371098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371098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after="0" w:line="300" w:lineRule="auto"/>
      <w:ind w:left="2506" w:right="432"/>
      <w:jc w:val="center"/>
    </w:pPr>
    <w:rPr>
      <w:rFonts w:asciiTheme="majorHAnsi" w:eastAsiaTheme="majorEastAsia" w:hAnsiTheme="majorHAnsi" w:cstheme="majorBidi"/>
      <w:smallCaps/>
      <w:color w:val="365F91" w:themeColor="accent1" w:themeShade="BF"/>
      <w:szCs w:val="28"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371098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371098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371098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371098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371098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371098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371098"/>
    <w:pPr>
      <w:outlineLvl w:val="9"/>
    </w:pPr>
  </w:style>
  <w:style w:type="table" w:styleId="af4">
    <w:name w:val="Table Grid"/>
    <w:basedOn w:val="a1"/>
    <w:uiPriority w:val="59"/>
    <w:rsid w:val="00951DE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2013-12-11T12:00:00Z</cp:lastPrinted>
  <dcterms:created xsi:type="dcterms:W3CDTF">2013-12-11T11:13:00Z</dcterms:created>
  <dcterms:modified xsi:type="dcterms:W3CDTF">2014-08-13T06:28:00Z</dcterms:modified>
</cp:coreProperties>
</file>