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15" w:rsidRDefault="007A6315" w:rsidP="007A6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F0D" w:rsidRPr="00873F0D">
        <w:rPr>
          <w:rFonts w:ascii="Times New Roman" w:hAnsi="Times New Roman" w:cs="Times New Roman"/>
          <w:sz w:val="28"/>
          <w:szCs w:val="28"/>
        </w:rPr>
        <w:t xml:space="preserve">В связи с определением перечня «100» книг </w:t>
      </w:r>
      <w:r w:rsidR="00873F0D" w:rsidRPr="00873F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 истории, культуре и литературе народов Российской Федерации, рекомендуемых</w:t>
      </w:r>
      <w:r w:rsidR="00873F0D">
        <w:rPr>
          <w:rFonts w:ascii="Times New Roman" w:hAnsi="Times New Roman" w:cs="Times New Roman"/>
          <w:sz w:val="28"/>
          <w:szCs w:val="28"/>
        </w:rPr>
        <w:t xml:space="preserve"> школьникам для самостоятельного прочтения, остро встал вопрос о пропаганде и использовании этого перечня в организации массовой работы школьной библиотеки. </w:t>
      </w:r>
    </w:p>
    <w:p w:rsidR="007A6315" w:rsidRPr="007A6315" w:rsidRDefault="007A6315" w:rsidP="007A63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Задача библиотеки - </w:t>
      </w: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доступность всех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изведений списка для читателей,</w:t>
      </w: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позитивный в молодежной среде имидж проекта «100 книг» и участия в нем.</w:t>
      </w:r>
    </w:p>
    <w:p w:rsidR="007A6315" w:rsidRDefault="007A6315" w:rsidP="007A6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 разработку мероприятия по произведению «Алые паруса» А.Грина  из перечня «100 книг».</w:t>
      </w:r>
    </w:p>
    <w:p w:rsidR="007A6315" w:rsidRPr="007A6315" w:rsidRDefault="007A6315" w:rsidP="007A631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i/>
          <w:sz w:val="28"/>
          <w:szCs w:val="28"/>
          <w:u w:val="single"/>
        </w:rPr>
        <w:t>"Когда исполняются мечты?"</w:t>
      </w:r>
    </w:p>
    <w:p w:rsidR="007A6315" w:rsidRPr="007A6315" w:rsidRDefault="007A6315" w:rsidP="007A631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i/>
          <w:sz w:val="28"/>
          <w:szCs w:val="28"/>
          <w:u w:val="single"/>
        </w:rPr>
        <w:t>по произведению</w:t>
      </w:r>
      <w:r w:rsidR="002532B6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Александра Грина «Алые паруса»</w:t>
      </w:r>
      <w:r w:rsidRPr="007A631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•</w:t>
      </w:r>
      <w:r w:rsidRPr="007A63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7A6315">
        <w:rPr>
          <w:rFonts w:ascii="Times New Roman" w:hAnsi="Times New Roman" w:cs="Times New Roman"/>
          <w:sz w:val="28"/>
          <w:szCs w:val="28"/>
        </w:rPr>
        <w:t xml:space="preserve"> – обучение работе с литературным текстом; обучение работе с позитивной познавательной информацией;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•</w:t>
      </w:r>
      <w:r w:rsidRPr="007A63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7A6315">
        <w:rPr>
          <w:rFonts w:ascii="Times New Roman" w:hAnsi="Times New Roman" w:cs="Times New Roman"/>
          <w:sz w:val="28"/>
          <w:szCs w:val="28"/>
        </w:rPr>
        <w:t xml:space="preserve"> – воспитание веры в свои силы, возможности, веры в добро, чудо, созданное силами своей души; формирование основы для восприятия общечеловеческих нравственных ценностей.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•</w:t>
      </w:r>
      <w:r w:rsidRPr="007A63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7A6315">
        <w:rPr>
          <w:rFonts w:ascii="Times New Roman" w:hAnsi="Times New Roman" w:cs="Times New Roman"/>
          <w:sz w:val="28"/>
          <w:szCs w:val="28"/>
        </w:rPr>
        <w:t xml:space="preserve"> – развитие творческого, изобретательского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мышления</w:t>
      </w:r>
    </w:p>
    <w:p w:rsidR="007A6315" w:rsidRPr="007A6315" w:rsidRDefault="007A6315" w:rsidP="007A631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Мечта – это не уход от действительности, </w:t>
      </w:r>
    </w:p>
    <w:p w:rsidR="007A6315" w:rsidRPr="007A6315" w:rsidRDefault="007A6315" w:rsidP="007A631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а средство приблизиться к ней.</w:t>
      </w:r>
    </w:p>
    <w:p w:rsidR="007A6315" w:rsidRPr="007A6315" w:rsidRDefault="007A6315" w:rsidP="007A631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Сомерсет Моэм</w:t>
      </w:r>
    </w:p>
    <w:p w:rsidR="007A6315" w:rsidRPr="009132FA" w:rsidRDefault="007A6315" w:rsidP="009132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7A63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6315" w:rsidRPr="007A6315" w:rsidRDefault="007A6315" w:rsidP="007A6315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Вступительное слово </w:t>
      </w:r>
    </w:p>
    <w:p w:rsidR="007A6315" w:rsidRPr="007A6315" w:rsidRDefault="009132FA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познакомились с замечательным произведением "Алые паруса", которое написал Александр Грин. Понравилось ли оно вам?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Вы внимательно читали книгу? Давайте проверим.</w:t>
      </w:r>
    </w:p>
    <w:p w:rsidR="007A6315" w:rsidRPr="007A6315" w:rsidRDefault="007A6315" w:rsidP="007A631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Кроссворд  </w:t>
      </w:r>
    </w:p>
    <w:p w:rsidR="007A6315" w:rsidRPr="007A6315" w:rsidRDefault="009132FA" w:rsidP="007A63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7A6315" w:rsidRPr="007A6315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Что такое феерия? </w:t>
      </w:r>
    </w:p>
    <w:p w:rsidR="007A6315" w:rsidRPr="007A6315" w:rsidRDefault="007A6315" w:rsidP="007A63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315">
        <w:rPr>
          <w:rFonts w:ascii="Times New Roman" w:hAnsi="Times New Roman" w:cs="Times New Roman"/>
          <w:i/>
          <w:sz w:val="28"/>
          <w:szCs w:val="28"/>
        </w:rPr>
        <w:t>Феерия: 1) (фр. язык -</w:t>
      </w:r>
      <w:r w:rsidR="00913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315">
        <w:rPr>
          <w:rFonts w:ascii="Times New Roman" w:hAnsi="Times New Roman" w:cs="Times New Roman"/>
          <w:i/>
          <w:sz w:val="28"/>
          <w:szCs w:val="28"/>
        </w:rPr>
        <w:t xml:space="preserve">фея.) Представление с фантастическим сюжетом, красочными костюмами и декорациями, с широким использованием специфических эффектов; </w:t>
      </w:r>
    </w:p>
    <w:p w:rsidR="007A6315" w:rsidRPr="007A6315" w:rsidRDefault="007A6315" w:rsidP="007A63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315">
        <w:rPr>
          <w:rFonts w:ascii="Times New Roman" w:hAnsi="Times New Roman" w:cs="Times New Roman"/>
          <w:i/>
          <w:sz w:val="28"/>
          <w:szCs w:val="28"/>
        </w:rPr>
        <w:t>2) волшебное, сказочное зрелище.</w:t>
      </w:r>
    </w:p>
    <w:p w:rsidR="009132FA" w:rsidRPr="009132FA" w:rsidRDefault="007A6315" w:rsidP="009132FA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сказочного было в произведении? </w:t>
      </w:r>
    </w:p>
    <w:p w:rsidR="009132FA" w:rsidRPr="009132FA" w:rsidRDefault="007A6315" w:rsidP="009132FA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жизни так не бывает? </w:t>
      </w:r>
    </w:p>
    <w:p w:rsidR="009132FA" w:rsidRPr="009132FA" w:rsidRDefault="007A6315" w:rsidP="009132FA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ли мечты исполняются? Почему? </w:t>
      </w:r>
    </w:p>
    <w:p w:rsidR="009132FA" w:rsidRDefault="009132FA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"Алые паруса" - волшебная, в ней тайна, которая по </w:t>
      </w:r>
      <w:proofErr w:type="gramStart"/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сей день сокрыта</w:t>
      </w:r>
      <w:proofErr w:type="gramEnd"/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большинства читателей. О какой же тайне идет речь? Давайте построим ассоциативную цепочку, связанную со словом "тайн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а", опираясь на текст (слайд 4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(Тайна - секрет - "Секрет" - корабль - алые паруса)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6315" w:rsidRPr="009132FA" w:rsidRDefault="007A6315" w:rsidP="009132FA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же </w:t>
      </w:r>
      <w:r w:rsidR="009132FA" w:rsidRP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>тайна скрывается в алых парусах?</w:t>
      </w:r>
      <w:r w:rsidRP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Попробуем отыскать. Отправляемся в путь, вслед за алыми парусами.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3) Развитие действия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Привычно считать, что в приключенческой литературе главное – это то, что случилось, а не с кем случилось. Характеры, всякие там душевные дела ей ни к чему. Действие, стремительный полёт интриги – вот что увлекает читателя. Попробуем сначала разобраться: в «Алых парусах» главное – то, что случилось или характеры, душевные переживания. Итак, что же случилось в феерии «Алые паруса»? Сформулируйте буквально в нескольких словах. </w:t>
      </w:r>
      <w:proofErr w:type="gramStart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(Предполагаемый ответ:</w:t>
      </w:r>
      <w:proofErr w:type="gramEnd"/>
      <w:r w:rsid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детстве потерявшая мать, не признаваемая своими сверстниками, поверила в пред</w:t>
      </w:r>
      <w:r w:rsid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сказание собирателя сказок </w:t>
      </w:r>
      <w:proofErr w:type="spellStart"/>
      <w:r w:rsid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>Эгля</w:t>
      </w:r>
      <w:proofErr w:type="spellEnd"/>
      <w:r w:rsid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мечта сбылась, хотя никто в неё не верил: за ней приплыл на корабле с алыми парусами прекрасный принц капитан Артур Грэй). </w:t>
      </w:r>
      <w:proofErr w:type="gramEnd"/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-Но почему к </w:t>
      </w:r>
      <w:proofErr w:type="spellStart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пришло счастье? Случайно или нет? Для того</w:t>
      </w:r>
      <w:proofErr w:type="gramStart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ответить на вопрос, мы будем работать с текстом.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составить мнение о характере человека, нужно проанализировать его поступки, его отношение к людям, окружающему миру. Поэтому в папках «</w:t>
      </w:r>
      <w:proofErr w:type="spellStart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«Грэй» помещаются папки: «Мир людей и «Мир вещей». 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II. Работа с текстом. 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Откроем в папке «</w:t>
      </w:r>
      <w:proofErr w:type="spellStart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» папку «Мир людей». Папка содержит отрывки из текста, разделённые на главы.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A631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 группа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• Почему жители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lang w:eastAsia="ru-RU"/>
        </w:rPr>
        <w:t>Каперны</w:t>
      </w:r>
      <w:proofErr w:type="spellEnd"/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сторонились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lang w:eastAsia="ru-RU"/>
        </w:rPr>
        <w:t>Лонгрэна</w:t>
      </w:r>
      <w:proofErr w:type="spellEnd"/>
      <w:r w:rsidRPr="007A631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• Почему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 росла без подруг?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• Почему её сверстники «вычеркнули маленькую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 из сферы своего покровительства и влияния»?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вы понимаете слова </w:t>
      </w:r>
      <w:proofErr w:type="spellStart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Лонгрена</w:t>
      </w:r>
      <w:proofErr w:type="spellEnd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«Э, </w:t>
      </w:r>
      <w:proofErr w:type="spellStart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разве они умеют любить?»</w:t>
      </w:r>
    </w:p>
    <w:p w:rsidR="007A6315" w:rsidRPr="007A6315" w:rsidRDefault="002532B6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произведении </w:t>
      </w:r>
      <w:proofErr w:type="spellStart"/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по-разному: Прекрасная Неизвестность, Корабельная </w:t>
      </w:r>
      <w:proofErr w:type="spellStart"/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, Живое стихотворение, Чудное художественное полотно, Мокрое сокровище. Подумайте, кто так мог отозваться о девушке, и соедините стрел</w:t>
      </w:r>
      <w:r w:rsidR="009132FA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автора и характеристику. (С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5)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Обменяйтесь работами. Проверим работу соседа (за каждый правильный ответ ставим 1 балл)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3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Какой была жизнь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• Как вы понимаете слова автора: «В ней две девушки: «…одна была дочь матроса, ремесленника…другая…живое стихотворение»?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• Какой видят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 Хан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lang w:eastAsia="ru-RU"/>
        </w:rPr>
        <w:t>Меннерс</w:t>
      </w:r>
      <w:proofErr w:type="spellEnd"/>
      <w:r w:rsidRPr="007A6315">
        <w:rPr>
          <w:rFonts w:ascii="Times New Roman" w:hAnsi="Times New Roman" w:cs="Times New Roman"/>
          <w:sz w:val="28"/>
          <w:szCs w:val="28"/>
          <w:lang w:eastAsia="ru-RU"/>
        </w:rPr>
        <w:t xml:space="preserve"> и угольщик? Почему их мнения так различны?</w:t>
      </w:r>
    </w:p>
    <w:p w:rsidR="007A6315" w:rsidRPr="007A6315" w:rsidRDefault="007A6315" w:rsidP="007A6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>Теперь перейдём к папке «Мир людей» в папке «Грэй».</w:t>
      </w:r>
    </w:p>
    <w:p w:rsidR="007A6315" w:rsidRPr="007A6315" w:rsidRDefault="007A6315" w:rsidP="007A63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i/>
          <w:sz w:val="28"/>
          <w:szCs w:val="28"/>
          <w:u w:val="single"/>
        </w:rPr>
        <w:t>2 группа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• Как вы понимаете слова: «Отец и мать Грэя были надменные невольники своего положения, богатства и законов того общества, по отношению к которому могли говорить «мы»?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A6315">
        <w:rPr>
          <w:rFonts w:ascii="Times New Roman" w:hAnsi="Times New Roman" w:cs="Times New Roman"/>
          <w:sz w:val="28"/>
          <w:szCs w:val="28"/>
        </w:rPr>
        <w:t xml:space="preserve"> рос Грэй в огромном, мрачном и величественном доме?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• Охарактеризуйте поступки Грэя в 3 главе?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</w:rPr>
        <w:t>• Выберите ключевые фразы, рассказывающие о том, как складывалась жизнь Грэя с 15 до 20 лет</w:t>
      </w:r>
      <w:r w:rsidRPr="007A63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6315" w:rsidRPr="007A6315" w:rsidRDefault="002532B6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315" w:rsidRPr="007A6315">
        <w:rPr>
          <w:rFonts w:ascii="Times New Roman" w:hAnsi="Times New Roman" w:cs="Times New Roman"/>
          <w:sz w:val="28"/>
          <w:szCs w:val="28"/>
        </w:rPr>
        <w:t xml:space="preserve">Давайте сравним: в чём схожесть и различие судеб </w:t>
      </w:r>
      <w:proofErr w:type="spellStart"/>
      <w:r w:rsidR="007A6315"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7A6315" w:rsidRPr="007A6315">
        <w:rPr>
          <w:rFonts w:ascii="Times New Roman" w:hAnsi="Times New Roman" w:cs="Times New Roman"/>
          <w:sz w:val="28"/>
          <w:szCs w:val="28"/>
        </w:rPr>
        <w:t xml:space="preserve"> и Грэя. Выслушиваем ответы детей. Они могут быть самыми различными. Принимаем все ответы. Обратить внимание ребят на то, что хотя дети росли в разных по социальному статусу семьях, но и в семье </w:t>
      </w:r>
      <w:proofErr w:type="spellStart"/>
      <w:r w:rsidR="007A6315"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7A6315" w:rsidRPr="007A6315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7A6315" w:rsidRPr="007A63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семье Грэя родители относились с большой любовью и уважением к своим детям. Какая судьба была предначертана Грэю? Скорей всего он бы продолжил дело отца, приумножил богатство своей семьи и т.д. 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 xml:space="preserve"> же было уготовано печальное будущее: бедность, одиночество и никаких надежд.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-Как вы думаете, окружение наших героев могло повлиять на их характеры? Если 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каждый день терпит унижение от своих сверстников, испытывает одиночество, не могло ли всё это испортить её характер, сделав её замкнутой, запуганной, озлобленной? А Грэй? Живя в достатке, не испытывая </w:t>
      </w:r>
      <w:r w:rsidRPr="007A6315">
        <w:rPr>
          <w:rFonts w:ascii="Times New Roman" w:hAnsi="Times New Roman" w:cs="Times New Roman"/>
          <w:sz w:val="28"/>
          <w:szCs w:val="28"/>
        </w:rPr>
        <w:lastRenderedPageBreak/>
        <w:t>препятствий в своём поведении, ведь он мог проявлять такие отрицательные черты, как неуважение, высокомерие к простым людям?</w:t>
      </w:r>
    </w:p>
    <w:p w:rsidR="007A6315" w:rsidRPr="002532B6" w:rsidRDefault="002532B6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A6315" w:rsidRPr="007A6315">
        <w:rPr>
          <w:rFonts w:ascii="Times New Roman" w:hAnsi="Times New Roman" w:cs="Times New Roman"/>
          <w:sz w:val="28"/>
          <w:szCs w:val="28"/>
          <w:u w:val="single"/>
        </w:rPr>
        <w:t>Человека характеризует не только его отношение к людям, но и отношение к предметам. Поработаем с папкой «Мир вещей». Откроем папку «Мир вещей» в папке «</w:t>
      </w:r>
      <w:proofErr w:type="spellStart"/>
      <w:r w:rsidR="007A6315" w:rsidRPr="007A6315">
        <w:rPr>
          <w:rFonts w:ascii="Times New Roman" w:hAnsi="Times New Roman" w:cs="Times New Roman"/>
          <w:sz w:val="28"/>
          <w:szCs w:val="28"/>
          <w:u w:val="single"/>
        </w:rPr>
        <w:t>Ассоль</w:t>
      </w:r>
      <w:proofErr w:type="spellEnd"/>
      <w:r w:rsidR="007A6315" w:rsidRPr="007A6315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i/>
          <w:sz w:val="28"/>
          <w:szCs w:val="28"/>
          <w:u w:val="single"/>
        </w:rPr>
        <w:t>3 группа</w:t>
      </w:r>
    </w:p>
    <w:p w:rsidR="007A6315" w:rsidRPr="007A6315" w:rsidRDefault="007A6315" w:rsidP="001F48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Как разговаривает 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лишённая</w:t>
      </w:r>
      <w:proofErr w:type="gramEnd"/>
      <w:r w:rsidRPr="007A6315">
        <w:rPr>
          <w:rFonts w:ascii="Times New Roman" w:hAnsi="Times New Roman" w:cs="Times New Roman"/>
          <w:sz w:val="28"/>
          <w:szCs w:val="28"/>
        </w:rPr>
        <w:t xml:space="preserve"> возможности общаться со сверстниками, с окружающими предметами? </w:t>
      </w:r>
    </w:p>
    <w:p w:rsidR="007A6315" w:rsidRPr="007A6315" w:rsidRDefault="007A6315" w:rsidP="001F48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Как это её характеризует? </w:t>
      </w:r>
    </w:p>
    <w:p w:rsidR="007A6315" w:rsidRPr="007A6315" w:rsidRDefault="007A6315" w:rsidP="001F48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Поделитесь впечатлениями о силе воображения 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6315" w:rsidRPr="002532B6" w:rsidRDefault="007A6315" w:rsidP="007A63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Как вы понимаете слова: «смотрела глазами ребёнка»?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>Теперь поработаем с папкой «Мир вещей» в папке «Грэй»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i/>
          <w:sz w:val="28"/>
          <w:szCs w:val="28"/>
          <w:u w:val="single"/>
        </w:rPr>
        <w:t>4 группа.</w:t>
      </w:r>
    </w:p>
    <w:p w:rsidR="007A6315" w:rsidRPr="007A6315" w:rsidRDefault="007A6315" w:rsidP="001F48C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Расскажите, как характеризует Артура Грэя его поступок, когда он испортил дорогую картину, замазав голубой краской гвозди на окровавленных руках Иисуса Христа? </w:t>
      </w:r>
    </w:p>
    <w:p w:rsidR="007A6315" w:rsidRPr="007A6315" w:rsidRDefault="007A6315" w:rsidP="001F48C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Почему отец не наложил взыскания на сына? </w:t>
      </w:r>
    </w:p>
    <w:p w:rsidR="007A6315" w:rsidRPr="007A6315" w:rsidRDefault="007A6315" w:rsidP="00776C7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Какое впечатление произвела на Грэя картина в библиотеке с изображением корабля? Как это характеризует героя?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15" w:rsidRPr="007A6315" w:rsidRDefault="002532B6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315" w:rsidRPr="007A6315">
        <w:rPr>
          <w:rFonts w:ascii="Times New Roman" w:hAnsi="Times New Roman" w:cs="Times New Roman"/>
          <w:sz w:val="28"/>
          <w:szCs w:val="28"/>
        </w:rPr>
        <w:t xml:space="preserve">Вывод: как мы видим, </w:t>
      </w:r>
      <w:proofErr w:type="spellStart"/>
      <w:r w:rsidR="007A6315"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7A6315" w:rsidRPr="007A6315">
        <w:rPr>
          <w:rFonts w:ascii="Times New Roman" w:hAnsi="Times New Roman" w:cs="Times New Roman"/>
          <w:sz w:val="28"/>
          <w:szCs w:val="28"/>
        </w:rPr>
        <w:t xml:space="preserve"> и Грэй обладали огромной силой воображения. В их сознании рождались картины, рисующие мир сильных, смелых и добрых людей; мир, полный ярких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</w:rPr>
        <w:t>событий. Почему именно такие картины?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>Инсценировка отрывка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. Наблюдение над именами героев. </w:t>
      </w:r>
    </w:p>
    <w:p w:rsidR="007A6315" w:rsidRPr="007A6315" w:rsidRDefault="002532B6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315" w:rsidRPr="007A6315">
        <w:rPr>
          <w:rFonts w:ascii="Times New Roman" w:hAnsi="Times New Roman" w:cs="Times New Roman"/>
          <w:sz w:val="28"/>
          <w:szCs w:val="28"/>
        </w:rPr>
        <w:t xml:space="preserve">Часто писатели, чтобы лучше донести до читателя идею произведения, зашифровывают имена героев. Попробуем разобраться, есть ли тайна в именах героев феерии «Алые паруса»? </w:t>
      </w:r>
    </w:p>
    <w:p w:rsidR="007A6315" w:rsidRPr="007A6315" w:rsidRDefault="002532B6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32FA">
        <w:rPr>
          <w:rFonts w:ascii="Times New Roman" w:hAnsi="Times New Roman" w:cs="Times New Roman"/>
          <w:sz w:val="28"/>
          <w:szCs w:val="28"/>
        </w:rPr>
        <w:t xml:space="preserve"> Зачитываем</w:t>
      </w:r>
      <w:r w:rsidR="007A6315" w:rsidRPr="007A6315">
        <w:rPr>
          <w:rFonts w:ascii="Times New Roman" w:hAnsi="Times New Roman" w:cs="Times New Roman"/>
          <w:sz w:val="28"/>
          <w:szCs w:val="28"/>
        </w:rPr>
        <w:t xml:space="preserve"> отрывок из текста: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-Как зовут тебя, крошка?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A6315">
        <w:rPr>
          <w:rFonts w:ascii="Times New Roman" w:hAnsi="Times New Roman" w:cs="Times New Roman"/>
          <w:sz w:val="28"/>
          <w:szCs w:val="28"/>
        </w:rPr>
        <w:t xml:space="preserve">казала девочка, пряча в корзину поданную 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Эглем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 xml:space="preserve"> игрушку.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-Хорошо, </w:t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A6315">
        <w:rPr>
          <w:rFonts w:ascii="Times New Roman" w:hAnsi="Times New Roman" w:cs="Times New Roman"/>
          <w:sz w:val="28"/>
          <w:szCs w:val="28"/>
        </w:rPr>
        <w:t>родолжал непонятную речь старик, не сводя глаз, в глубине которых поблескивала усмешка дружелюбного расположения духа. -Мне, собственно, не надо было спрашивать твое имя. Хорошо, что оно так странно, так однотонно, музыкально, как сви</w:t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7A6315">
        <w:rPr>
          <w:rFonts w:ascii="Times New Roman" w:hAnsi="Times New Roman" w:cs="Times New Roman"/>
          <w:sz w:val="28"/>
          <w:szCs w:val="28"/>
        </w:rPr>
        <w:t xml:space="preserve">елы или шум морской раковины: что бы я стал делать, называйся ты одним из тех благозвучных, но нестерпимо привычных имен, которые чужды Прекрасной Неизвестности?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Александр Грин объясняет читателю, чему созвучно имя 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 xml:space="preserve"> – Прекрасной Неизвестности</w:t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7A6315" w:rsidRPr="007A6315" w:rsidRDefault="002532B6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315" w:rsidRPr="007A6315">
        <w:rPr>
          <w:rFonts w:ascii="Times New Roman" w:hAnsi="Times New Roman" w:cs="Times New Roman"/>
          <w:sz w:val="28"/>
          <w:szCs w:val="28"/>
        </w:rPr>
        <w:t xml:space="preserve">А Артур Грэй? Случайно ли автор дал ему такое имя? Автор героиню называет только по имени. А героя? В начале повествования, упомянув героя – Артур, автор как будто забывает о нём. И дальше называет героя по фамилии – Грэй. Мы не можем точно знать мысли автора, а можем только предположить, какую мысль хотел автор донести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до читателя. Давайте попытаемся разобраться в этимологии слова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«грэй».</w:t>
      </w:r>
    </w:p>
    <w:p w:rsidR="007A6315" w:rsidRPr="007A6315" w:rsidRDefault="002532B6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315" w:rsidRPr="007A6315">
        <w:rPr>
          <w:rFonts w:ascii="Times New Roman" w:hAnsi="Times New Roman" w:cs="Times New Roman"/>
          <w:sz w:val="28"/>
          <w:szCs w:val="28"/>
        </w:rPr>
        <w:t>В первую очередь ученики вспоминают, что слово «грэй» на английском языке означает «серый».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Высказывают интересные мысли, почему автор дал смелому, сильному и умеющему делать благородные поступки герою имя с корнем «серый». Рассуждают о том, что и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Грэю и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u w:val="single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 уготована была жизнь с серыми буднями, но они своей верой в чудо, желанием делать мир ярким, добрым смогли изменить предначертанные им </w:t>
      </w:r>
    </w:p>
    <w:p w:rsidR="007A6315" w:rsidRPr="002532B6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>судьбы.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. Работа над развитием воображения.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-Как вы думаете, воображение даётся человеку с рождения или его можно развивать?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lastRenderedPageBreak/>
        <w:t xml:space="preserve">-Давайте попробуем продвинуться по пути развития нашего воображения.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Мы живём не только в мире людей, но и в мире предметов. Думаю, что предметы, наблюдая за людьми, тоже составляют о них характеристику. Только высказать не могут. А мы попытаемся. Для этого вам нужно войти в тот или иной образ предмета.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(используется приём технологии развития критического мышления): представить рассуждения предмета о герое. Разыгрывается в лотерею. На билетиках написано: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15">
        <w:rPr>
          <w:rFonts w:ascii="Times New Roman" w:hAnsi="Times New Roman" w:cs="Times New Roman"/>
          <w:sz w:val="28"/>
          <w:szCs w:val="28"/>
          <w:u w:val="single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«Корзинка угольщика», «Растения», «Игрушечная яхта с алыми парусами».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>Грэй: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«Картина с изображением корабля», «Картина с изображением Иисуса Христа распятого», «Корабль «Секрет».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Кульминация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Прослушайте отрывок, в котором описывается </w:t>
      </w:r>
      <w:proofErr w:type="gramStart"/>
      <w:r w:rsidRPr="007A6315">
        <w:rPr>
          <w:rFonts w:ascii="Times New Roman" w:hAnsi="Times New Roman" w:cs="Times New Roman"/>
          <w:sz w:val="28"/>
          <w:szCs w:val="28"/>
        </w:rPr>
        <w:t>спящая</w:t>
      </w:r>
      <w:proofErr w:type="gramEnd"/>
      <w:r w:rsidR="001F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 xml:space="preserve"> глазами Грэя.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Выполните задания по вариантам: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1в (Отметьте слова, описывающие состояние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u w:val="single"/>
        </w:rPr>
        <w:t>природы</w:t>
      </w:r>
      <w:proofErr w:type="gramStart"/>
      <w:r w:rsidRPr="007A6315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7A6315">
        <w:rPr>
          <w:rFonts w:ascii="Times New Roman" w:hAnsi="Times New Roman" w:cs="Times New Roman"/>
          <w:sz w:val="28"/>
          <w:szCs w:val="28"/>
          <w:u w:val="single"/>
        </w:rPr>
        <w:t>акой</w:t>
      </w:r>
      <w:proofErr w:type="spellEnd"/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 художественный прием использует автор?) 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>2в (Отметьте слова, передающие состояние Артура Грэя)</w:t>
      </w:r>
    </w:p>
    <w:p w:rsidR="007A6315" w:rsidRPr="007A6315" w:rsidRDefault="001F48C3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(Библиотекарь</w:t>
      </w:r>
      <w:r w:rsidR="007A6315" w:rsidRPr="007A6315">
        <w:rPr>
          <w:rFonts w:ascii="Times New Roman" w:hAnsi="Times New Roman" w:cs="Times New Roman"/>
          <w:sz w:val="28"/>
          <w:szCs w:val="28"/>
        </w:rPr>
        <w:t xml:space="preserve"> читает отрывок под музыку К.Сен-Санса "Лебедь")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Автор подчеркивает, что девушка была замечена не только глазами, но и иначе. Как увидел её Грэй и почему он так смог увидеть? Душа Артура с самого утра была в беспокойстве и томлении, которые и сам капитан объяснить не мог. Поэтому не удивительно, что, увидев на обрыве среди обрызганных росой трав и цветов спящую девушку, он был поражен её неизъяснимой чистой красотой. Он увидел её не глазами, а сердцем. Он, как в своё время 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Эгль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>, почувствовал в ней что-то особенное, необычное.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Просмотр видеофрагмента из художественного фильма «Алые паруса» (режиссёр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u w:val="single"/>
        </w:rPr>
        <w:t>А.Птушко</w:t>
      </w:r>
      <w:proofErr w:type="spellEnd"/>
      <w:r w:rsidRPr="007A6315">
        <w:rPr>
          <w:rFonts w:ascii="Times New Roman" w:hAnsi="Times New Roman" w:cs="Times New Roman"/>
          <w:sz w:val="28"/>
          <w:szCs w:val="28"/>
          <w:u w:val="single"/>
        </w:rPr>
        <w:t>, киностудия Мосфильм,1961 год).</w:t>
      </w: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>Монолог Грея, текст перед каждым учеником, заполняется таблица (используется приём «</w:t>
      </w:r>
      <w:proofErr w:type="spellStart"/>
      <w:r w:rsidRPr="007A6315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7A6315">
        <w:rPr>
          <w:rFonts w:ascii="Times New Roman" w:hAnsi="Times New Roman" w:cs="Times New Roman"/>
          <w:sz w:val="28"/>
          <w:szCs w:val="28"/>
        </w:rPr>
        <w:t>»)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Развязка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 Не столько важно то, что случилось с Грэем и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u w:val="single"/>
        </w:rPr>
        <w:t>Ассоль</w:t>
      </w:r>
      <w:proofErr w:type="spellEnd"/>
      <w:r w:rsidRPr="007A6315">
        <w:rPr>
          <w:rFonts w:ascii="Times New Roman" w:hAnsi="Times New Roman" w:cs="Times New Roman"/>
          <w:sz w:val="28"/>
          <w:szCs w:val="28"/>
          <w:u w:val="single"/>
        </w:rPr>
        <w:t xml:space="preserve">, сколько то, что жители </w:t>
      </w:r>
      <w:proofErr w:type="spellStart"/>
      <w:r w:rsidRPr="007A6315">
        <w:rPr>
          <w:rFonts w:ascii="Times New Roman" w:hAnsi="Times New Roman" w:cs="Times New Roman"/>
          <w:sz w:val="28"/>
          <w:szCs w:val="28"/>
          <w:u w:val="single"/>
        </w:rPr>
        <w:t>Каперны</w:t>
      </w:r>
      <w:proofErr w:type="spellEnd"/>
      <w:r w:rsidRPr="007A6315">
        <w:rPr>
          <w:rFonts w:ascii="Times New Roman" w:hAnsi="Times New Roman" w:cs="Times New Roman"/>
          <w:sz w:val="28"/>
          <w:szCs w:val="28"/>
          <w:u w:val="single"/>
        </w:rPr>
        <w:t>, не умеющие любить грубые люди, смогли убедиться в силе добра, поверить в чудо. С тех пор алые паруса – символ сбывшихся надежд.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сделать, чтобы ваше желание сбылось? (желать, верить, действовать)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6) Эпилог</w:t>
      </w:r>
    </w:p>
    <w:p w:rsidR="007A6315" w:rsidRPr="007A6315" w:rsidRDefault="002532B6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A6315" w:rsidRPr="007A6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Мечты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самое ценное, что есть у человека, они зажигают в его душе огонь. </w:t>
      </w:r>
      <w:r w:rsidR="007A6315" w:rsidRPr="007A6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Мечты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 заставляют человека творить чудеса. Другие люди просто говорят: "Это невозможно". Но говорю вам, если это ваша </w:t>
      </w:r>
      <w:r w:rsidR="007A6315" w:rsidRPr="007A6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мечта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, и вы готовы идти к ней, то нет для вас ничего невозможного. Если того, о чем вы </w:t>
      </w:r>
      <w:r w:rsidR="007A6315" w:rsidRPr="007A6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мечтаете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, еще нет в природе, значит, оно будет создано для вас. Все, что вы можете представить себе, вы можете достичь. Помните, что </w:t>
      </w:r>
      <w:r w:rsidR="007A6315" w:rsidRPr="007A6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мечты сбываются</w:t>
      </w:r>
      <w:r w:rsidR="007A6315" w:rsidRPr="007A631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A6315" w:rsidRPr="007A6315" w:rsidRDefault="007A6315" w:rsidP="007A63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315" w:rsidRPr="007A6315" w:rsidRDefault="007A6315" w:rsidP="007A63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15" w:rsidRPr="007A6315" w:rsidRDefault="007A6315" w:rsidP="007A6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7C" w:rsidRDefault="007A6315" w:rsidP="007A6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441" w:rsidRDefault="00EB7441" w:rsidP="007A6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41" w:rsidRDefault="00EB7441" w:rsidP="007A6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41" w:rsidRDefault="00EB7441" w:rsidP="00EB7441">
      <w:pPr>
        <w:pStyle w:val="a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B7441" w:rsidRDefault="00EB7441" w:rsidP="00EB7441">
      <w:pPr>
        <w:pStyle w:val="a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основная общеобразовательная школа № 3</w:t>
      </w:r>
    </w:p>
    <w:p w:rsidR="00EB7441" w:rsidRDefault="00EB7441" w:rsidP="00EB7441">
      <w:pPr>
        <w:pStyle w:val="a8"/>
        <w:jc w:val="center"/>
        <w:rPr>
          <w:iCs/>
          <w:sz w:val="28"/>
          <w:szCs w:val="28"/>
        </w:rPr>
      </w:pPr>
    </w:p>
    <w:p w:rsidR="00EB7441" w:rsidRDefault="00EB7441" w:rsidP="00EB7441">
      <w:pPr>
        <w:pStyle w:val="a8"/>
        <w:jc w:val="center"/>
        <w:rPr>
          <w:iCs/>
          <w:sz w:val="28"/>
          <w:szCs w:val="28"/>
        </w:rPr>
      </w:pPr>
    </w:p>
    <w:p w:rsidR="00EB7441" w:rsidRDefault="00EB7441" w:rsidP="00EB7441">
      <w:pPr>
        <w:pStyle w:val="a8"/>
        <w:jc w:val="center"/>
        <w:rPr>
          <w:iCs/>
          <w:sz w:val="28"/>
          <w:szCs w:val="28"/>
        </w:rPr>
      </w:pPr>
    </w:p>
    <w:p w:rsidR="00EB7441" w:rsidRDefault="00EB7441" w:rsidP="00EB7441">
      <w:pPr>
        <w:pStyle w:val="a8"/>
        <w:rPr>
          <w:iCs/>
          <w:sz w:val="28"/>
          <w:szCs w:val="28"/>
        </w:rPr>
      </w:pPr>
    </w:p>
    <w:p w:rsidR="00EB7441" w:rsidRDefault="00EB7441" w:rsidP="00EB7441">
      <w:pPr>
        <w:pStyle w:val="a8"/>
        <w:spacing w:after="0" w:afterAutospacing="0" w:line="276" w:lineRule="auto"/>
        <w:jc w:val="center"/>
        <w:rPr>
          <w:iCs/>
          <w:sz w:val="32"/>
          <w:szCs w:val="28"/>
        </w:rPr>
      </w:pPr>
      <w:r>
        <w:rPr>
          <w:iCs/>
          <w:sz w:val="32"/>
          <w:szCs w:val="28"/>
        </w:rPr>
        <w:t>Доклад</w:t>
      </w:r>
    </w:p>
    <w:p w:rsidR="00EB7441" w:rsidRDefault="00EB7441" w:rsidP="00EB7441">
      <w:pPr>
        <w:pStyle w:val="a8"/>
        <w:spacing w:after="0" w:afterAutospacing="0" w:line="276" w:lineRule="auto"/>
        <w:jc w:val="center"/>
        <w:rPr>
          <w:iCs/>
          <w:sz w:val="32"/>
          <w:szCs w:val="28"/>
        </w:rPr>
      </w:pPr>
      <w:r>
        <w:rPr>
          <w:iCs/>
          <w:sz w:val="32"/>
          <w:szCs w:val="28"/>
        </w:rPr>
        <w:t>«</w:t>
      </w:r>
      <w:r>
        <w:rPr>
          <w:iCs/>
          <w:sz w:val="32"/>
          <w:szCs w:val="28"/>
        </w:rPr>
        <w:t xml:space="preserve">Пропаганда и использование </w:t>
      </w:r>
    </w:p>
    <w:p w:rsidR="00EB7441" w:rsidRDefault="00EB7441" w:rsidP="00EB7441">
      <w:pPr>
        <w:pStyle w:val="a8"/>
        <w:spacing w:after="0" w:afterAutospacing="0" w:line="276" w:lineRule="auto"/>
        <w:jc w:val="center"/>
        <w:rPr>
          <w:iCs/>
          <w:sz w:val="32"/>
          <w:szCs w:val="28"/>
        </w:rPr>
      </w:pPr>
      <w:r>
        <w:rPr>
          <w:iCs/>
          <w:sz w:val="32"/>
          <w:szCs w:val="28"/>
        </w:rPr>
        <w:t>в организации массовой работы школьной библиотеки</w:t>
      </w:r>
    </w:p>
    <w:p w:rsidR="00EB7441" w:rsidRDefault="00EB7441" w:rsidP="00EB7441">
      <w:pPr>
        <w:pStyle w:val="a8"/>
        <w:spacing w:after="0" w:afterAutospacing="0" w:line="276" w:lineRule="auto"/>
        <w:jc w:val="center"/>
        <w:rPr>
          <w:iCs/>
          <w:sz w:val="32"/>
          <w:szCs w:val="28"/>
        </w:rPr>
      </w:pPr>
      <w:r>
        <w:rPr>
          <w:iCs/>
          <w:sz w:val="32"/>
          <w:szCs w:val="28"/>
        </w:rPr>
        <w:t xml:space="preserve"> перечня литературы </w:t>
      </w:r>
    </w:p>
    <w:p w:rsidR="00EB7441" w:rsidRDefault="00EB7441" w:rsidP="00EB7441">
      <w:pPr>
        <w:pStyle w:val="a8"/>
        <w:spacing w:after="0" w:afterAutospacing="0" w:line="276" w:lineRule="auto"/>
        <w:jc w:val="center"/>
        <w:rPr>
          <w:iCs/>
          <w:sz w:val="32"/>
          <w:szCs w:val="28"/>
        </w:rPr>
      </w:pPr>
      <w:r>
        <w:rPr>
          <w:iCs/>
          <w:sz w:val="32"/>
          <w:szCs w:val="28"/>
        </w:rPr>
        <w:t>«100 книг»</w:t>
      </w:r>
    </w:p>
    <w:p w:rsidR="00EB7441" w:rsidRDefault="00EB7441" w:rsidP="00EB7441">
      <w:pPr>
        <w:pStyle w:val="a8"/>
        <w:jc w:val="center"/>
        <w:rPr>
          <w:iCs/>
          <w:sz w:val="32"/>
          <w:szCs w:val="28"/>
        </w:rPr>
      </w:pPr>
    </w:p>
    <w:p w:rsidR="00EB7441" w:rsidRDefault="00EB7441" w:rsidP="00EB7441">
      <w:pPr>
        <w:pStyle w:val="a8"/>
        <w:jc w:val="center"/>
        <w:rPr>
          <w:iCs/>
          <w:sz w:val="28"/>
          <w:szCs w:val="28"/>
        </w:rPr>
      </w:pPr>
    </w:p>
    <w:p w:rsidR="00EB7441" w:rsidRDefault="00EB7441" w:rsidP="00EB7441">
      <w:pPr>
        <w:pStyle w:val="a8"/>
        <w:rPr>
          <w:iCs/>
          <w:sz w:val="28"/>
          <w:szCs w:val="28"/>
        </w:rPr>
      </w:pPr>
    </w:p>
    <w:p w:rsidR="00EB7441" w:rsidRDefault="00EB7441" w:rsidP="00EB7441">
      <w:pPr>
        <w:pStyle w:val="a8"/>
        <w:rPr>
          <w:iCs/>
          <w:sz w:val="28"/>
          <w:szCs w:val="28"/>
        </w:rPr>
      </w:pPr>
      <w:bookmarkStart w:id="0" w:name="_GoBack"/>
      <w:bookmarkEnd w:id="0"/>
    </w:p>
    <w:p w:rsidR="00EB7441" w:rsidRDefault="00EB7441" w:rsidP="00EB7441">
      <w:pPr>
        <w:pStyle w:val="a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Подготовила и выступила</w:t>
      </w:r>
    </w:p>
    <w:p w:rsidR="00EB7441" w:rsidRDefault="00EB7441" w:rsidP="00EB7441">
      <w:pPr>
        <w:pStyle w:val="a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на городском</w:t>
      </w:r>
    </w:p>
    <w:p w:rsidR="00EB7441" w:rsidRDefault="00EB7441" w:rsidP="00EB7441">
      <w:pPr>
        <w:pStyle w:val="a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методическом </w:t>
      </w:r>
      <w:proofErr w:type="gramStart"/>
      <w:r>
        <w:rPr>
          <w:iCs/>
          <w:sz w:val="28"/>
          <w:szCs w:val="28"/>
        </w:rPr>
        <w:t>заседании</w:t>
      </w:r>
      <w:proofErr w:type="gramEnd"/>
    </w:p>
    <w:p w:rsidR="00EB7441" w:rsidRDefault="00EB7441" w:rsidP="00EB7441">
      <w:pPr>
        <w:pStyle w:val="a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библиотекарь</w:t>
      </w:r>
    </w:p>
    <w:p w:rsidR="00EB7441" w:rsidRDefault="00EB7441" w:rsidP="00EB7441">
      <w:pPr>
        <w:pStyle w:val="a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Кондря Ирина Николаевна</w:t>
      </w:r>
    </w:p>
    <w:p w:rsidR="00EB7441" w:rsidRDefault="00EB7441" w:rsidP="00EB7441">
      <w:pPr>
        <w:pStyle w:val="a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11.03.2014 г.</w:t>
      </w:r>
    </w:p>
    <w:p w:rsidR="00EB7441" w:rsidRDefault="00EB7441" w:rsidP="00EB7441">
      <w:pPr>
        <w:pStyle w:val="a8"/>
        <w:rPr>
          <w:iCs/>
          <w:sz w:val="28"/>
          <w:szCs w:val="28"/>
        </w:rPr>
      </w:pPr>
    </w:p>
    <w:p w:rsidR="00EB7441" w:rsidRDefault="00EB7441" w:rsidP="00EB7441">
      <w:pPr>
        <w:pStyle w:val="a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Гуково, 2014</w:t>
      </w:r>
      <w:r>
        <w:rPr>
          <w:iCs/>
          <w:sz w:val="28"/>
          <w:szCs w:val="28"/>
        </w:rPr>
        <w:t xml:space="preserve"> г.</w:t>
      </w:r>
    </w:p>
    <w:p w:rsidR="00EB7441" w:rsidRPr="007A6315" w:rsidRDefault="00EB7441" w:rsidP="007A6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441" w:rsidRPr="007A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131"/>
    <w:multiLevelType w:val="hybridMultilevel"/>
    <w:tmpl w:val="D4B6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435"/>
    <w:multiLevelType w:val="hybridMultilevel"/>
    <w:tmpl w:val="F53A490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>
    <w:nsid w:val="2FEE6C95"/>
    <w:multiLevelType w:val="hybridMultilevel"/>
    <w:tmpl w:val="E27C3572"/>
    <w:lvl w:ilvl="0" w:tplc="C47A04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6C13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2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2D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06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18BA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50A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28C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44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144435C"/>
    <w:multiLevelType w:val="hybridMultilevel"/>
    <w:tmpl w:val="E818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109A"/>
    <w:multiLevelType w:val="hybridMultilevel"/>
    <w:tmpl w:val="1ADE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C3042"/>
    <w:multiLevelType w:val="hybridMultilevel"/>
    <w:tmpl w:val="07B8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E4E01"/>
    <w:multiLevelType w:val="hybridMultilevel"/>
    <w:tmpl w:val="A390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F0D"/>
    <w:rsid w:val="001F48C3"/>
    <w:rsid w:val="002532B6"/>
    <w:rsid w:val="00644E7C"/>
    <w:rsid w:val="00776C7E"/>
    <w:rsid w:val="007A6315"/>
    <w:rsid w:val="00873F0D"/>
    <w:rsid w:val="009132FA"/>
    <w:rsid w:val="00E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315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A63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6315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2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B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ECAD-337B-487E-AB5A-FE6B864E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5</cp:revision>
  <cp:lastPrinted>2014-03-11T04:45:00Z</cp:lastPrinted>
  <dcterms:created xsi:type="dcterms:W3CDTF">2014-03-10T15:21:00Z</dcterms:created>
  <dcterms:modified xsi:type="dcterms:W3CDTF">2014-03-11T04:48:00Z</dcterms:modified>
</cp:coreProperties>
</file>