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E1" w:rsidRPr="00096000" w:rsidRDefault="00A118E1" w:rsidP="00A118E1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Краевое государственное казенное образовательное  учреждение для детей-сирот и детей, оставшихся без попечения родителей  «Детский дом №20»</w:t>
      </w:r>
    </w:p>
    <w:p w:rsidR="00A118E1" w:rsidRPr="00096000" w:rsidRDefault="00A118E1" w:rsidP="00A118E1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118E1" w:rsidRPr="00096000" w:rsidRDefault="00A118E1" w:rsidP="00A118E1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118E1" w:rsidRPr="00096000" w:rsidRDefault="00A118E1" w:rsidP="00A118E1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118E1" w:rsidRPr="00096000" w:rsidRDefault="00A118E1" w:rsidP="00A118E1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118E1" w:rsidRPr="00096000" w:rsidRDefault="00A118E1" w:rsidP="00A118E1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118E1" w:rsidRPr="00096000" w:rsidRDefault="00A118E1" w:rsidP="00A118E1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118E1" w:rsidRPr="00096000" w:rsidRDefault="00A118E1" w:rsidP="00A118E1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118E1" w:rsidRPr="00096000" w:rsidRDefault="00A118E1" w:rsidP="00A118E1">
      <w:pPr>
        <w:jc w:val="center"/>
        <w:rPr>
          <w:rFonts w:ascii="Times New Roman" w:hAnsi="Times New Roman" w:cs="Times New Roman"/>
          <w:color w:val="4A442A" w:themeColor="background2" w:themeShade="40"/>
          <w:sz w:val="40"/>
          <w:szCs w:val="40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40"/>
          <w:szCs w:val="40"/>
        </w:rPr>
        <w:t>Доклад на тему:</w:t>
      </w:r>
    </w:p>
    <w:p w:rsidR="00A118E1" w:rsidRPr="00096000" w:rsidRDefault="00A118E1" w:rsidP="00DA6684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36"/>
          <w:szCs w:val="36"/>
        </w:rPr>
      </w:pPr>
      <w:r w:rsidRPr="00096000">
        <w:rPr>
          <w:rFonts w:ascii="Times New Roman" w:hAnsi="Times New Roman" w:cs="Times New Roman"/>
          <w:b/>
          <w:color w:val="4A442A" w:themeColor="background2" w:themeShade="40"/>
          <w:sz w:val="36"/>
          <w:szCs w:val="36"/>
        </w:rPr>
        <w:t>«</w:t>
      </w:r>
      <w:r w:rsidR="00DA6684" w:rsidRPr="00096000">
        <w:rPr>
          <w:rFonts w:ascii="Times New Roman" w:hAnsi="Times New Roman" w:cs="Times New Roman"/>
          <w:b/>
          <w:color w:val="4A442A" w:themeColor="background2" w:themeShade="40"/>
          <w:sz w:val="36"/>
          <w:szCs w:val="36"/>
        </w:rPr>
        <w:t>Использование инновационных технолог</w:t>
      </w:r>
      <w:r w:rsidR="004A2885" w:rsidRPr="00096000">
        <w:rPr>
          <w:rFonts w:ascii="Times New Roman" w:hAnsi="Times New Roman" w:cs="Times New Roman"/>
          <w:b/>
          <w:color w:val="4A442A" w:themeColor="background2" w:themeShade="40"/>
          <w:sz w:val="36"/>
          <w:szCs w:val="36"/>
        </w:rPr>
        <w:t>ий в работе педагога-психолога</w:t>
      </w:r>
      <w:r w:rsidRPr="00096000">
        <w:rPr>
          <w:rFonts w:ascii="Times New Roman" w:hAnsi="Times New Roman" w:cs="Times New Roman"/>
          <w:b/>
          <w:color w:val="4A442A" w:themeColor="background2" w:themeShade="40"/>
          <w:sz w:val="36"/>
          <w:szCs w:val="36"/>
        </w:rPr>
        <w:t>»</w:t>
      </w:r>
    </w:p>
    <w:p w:rsidR="00A118E1" w:rsidRPr="00096000" w:rsidRDefault="00A118E1" w:rsidP="00DA6684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36"/>
          <w:szCs w:val="36"/>
        </w:rPr>
      </w:pPr>
    </w:p>
    <w:p w:rsidR="00A118E1" w:rsidRPr="00096000" w:rsidRDefault="00A118E1" w:rsidP="00A118E1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36"/>
          <w:szCs w:val="36"/>
        </w:rPr>
      </w:pPr>
    </w:p>
    <w:p w:rsidR="00A118E1" w:rsidRPr="00096000" w:rsidRDefault="00A118E1" w:rsidP="00A118E1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36"/>
          <w:szCs w:val="36"/>
        </w:rPr>
      </w:pPr>
    </w:p>
    <w:p w:rsidR="00A118E1" w:rsidRPr="00096000" w:rsidRDefault="00A118E1" w:rsidP="00A118E1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36"/>
          <w:szCs w:val="36"/>
        </w:rPr>
      </w:pPr>
    </w:p>
    <w:p w:rsidR="00A118E1" w:rsidRPr="00096000" w:rsidRDefault="00DA6684" w:rsidP="00DA6684">
      <w:pPr>
        <w:spacing w:after="0" w:line="240" w:lineRule="auto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Подготовила</w:t>
      </w:r>
      <w:r w:rsidR="00A118E1"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:</w:t>
      </w:r>
    </w:p>
    <w:p w:rsidR="00A118E1" w:rsidRPr="00096000" w:rsidRDefault="00A118E1" w:rsidP="00DA6684">
      <w:pPr>
        <w:spacing w:after="0" w:line="240" w:lineRule="auto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Педагог-психолог</w:t>
      </w:r>
    </w:p>
    <w:p w:rsidR="00A118E1" w:rsidRPr="00096000" w:rsidRDefault="00A118E1" w:rsidP="00DA6684">
      <w:pPr>
        <w:spacing w:after="0" w:line="240" w:lineRule="auto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Титова К. С.</w:t>
      </w:r>
    </w:p>
    <w:p w:rsidR="00A118E1" w:rsidRPr="00096000" w:rsidRDefault="00A118E1" w:rsidP="00DA6684">
      <w:pPr>
        <w:spacing w:after="0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118E1" w:rsidRPr="00096000" w:rsidRDefault="00A118E1" w:rsidP="00A118E1">
      <w:pPr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118E1" w:rsidRPr="00096000" w:rsidRDefault="00A118E1" w:rsidP="00A118E1">
      <w:pPr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118E1" w:rsidRPr="00096000" w:rsidRDefault="00A118E1" w:rsidP="00A118E1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4A2885" w:rsidRPr="00096000" w:rsidRDefault="004A2885" w:rsidP="00A118E1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DA6684" w:rsidRPr="00096000" w:rsidRDefault="00DA6684" w:rsidP="00A118E1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118E1" w:rsidRPr="00096000" w:rsidRDefault="004A2885" w:rsidP="00DA6684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2014</w:t>
      </w:r>
      <w:r w:rsidR="00A118E1"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г.</w:t>
      </w:r>
    </w:p>
    <w:p w:rsidR="0089160B" w:rsidRPr="00096000" w:rsidRDefault="00285FFC" w:rsidP="008916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 xml:space="preserve">Внедрение инноваций в работу образовательного учреждения – важнейшее условие совершенствования и реформирования системы образования. Инновационная деятельность – процесс, который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метода, методики, технологии, программы). </w:t>
      </w:r>
      <w:r w:rsidR="0089160B"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Инновационная деятельность в детском доме дает не только возможность дать детям разностороннее развитие, но и повысить профессионализм педагогов. </w:t>
      </w:r>
    </w:p>
    <w:p w:rsidR="00CE2AD5" w:rsidRPr="00096000" w:rsidRDefault="00285FFC" w:rsidP="000863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Развитие </w:t>
      </w:r>
      <w:r w:rsidR="008806A3"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детского дома</w:t>
      </w: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  переход в новое качественное состояние не может осуществляться иначе, чем через освоение  новшеств.</w:t>
      </w:r>
    </w:p>
    <w:p w:rsidR="00762480" w:rsidRPr="00096000" w:rsidRDefault="00762480" w:rsidP="000863D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Образовательное  учреждение для детей-сирот и детей, оставшихся без попечения родителей</w:t>
      </w: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, имеет определенную специфику работы с детьми, имеющих большой спектр проблем. В детском доме воспитывается такая категория детей, которая требует особого внимания со стороны педагогов, воспитателей и других специалистов. </w:t>
      </w:r>
    </w:p>
    <w:p w:rsidR="00762480" w:rsidRPr="00096000" w:rsidRDefault="00762480" w:rsidP="000863D4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Всех воспитанников можно отнести к "группе риска", разделив их на 4 группы: </w:t>
      </w:r>
    </w:p>
    <w:p w:rsidR="00762480" w:rsidRPr="00096000" w:rsidRDefault="00762480" w:rsidP="000863D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Медицинские </w:t>
      </w:r>
    </w:p>
    <w:p w:rsidR="00762480" w:rsidRPr="00096000" w:rsidRDefault="00762480" w:rsidP="000863D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Социальные </w:t>
      </w:r>
    </w:p>
    <w:p w:rsidR="00762480" w:rsidRPr="00096000" w:rsidRDefault="00762480" w:rsidP="000863D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Учебно-педагогические </w:t>
      </w:r>
    </w:p>
    <w:p w:rsidR="00762480" w:rsidRPr="00096000" w:rsidRDefault="00762480" w:rsidP="000863D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Поведенческие </w:t>
      </w:r>
    </w:p>
    <w:p w:rsidR="00762480" w:rsidRPr="00096000" w:rsidRDefault="00762480" w:rsidP="000863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Критерии: </w:t>
      </w:r>
    </w:p>
    <w:p w:rsidR="006F222E" w:rsidRPr="00096000" w:rsidRDefault="006F222E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сирота</w:t>
      </w:r>
    </w:p>
    <w:p w:rsidR="00762480" w:rsidRPr="00096000" w:rsidRDefault="00762480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Имеют хронические заболевания внутренних органов </w:t>
      </w:r>
    </w:p>
    <w:p w:rsidR="00762480" w:rsidRPr="00096000" w:rsidRDefault="00762480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Имею</w:t>
      </w:r>
      <w:r w:rsidR="000863D4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т проблемы с органами, зрения</w:t>
      </w: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</w:t>
      </w:r>
      <w:r w:rsidR="000863D4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речи</w:t>
      </w: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, </w:t>
      </w:r>
    </w:p>
    <w:p w:rsidR="00762480" w:rsidRPr="00096000" w:rsidRDefault="00762480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Сост</w:t>
      </w:r>
      <w:r w:rsidR="000863D4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оят на учете у психоневролога </w:t>
      </w: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762480" w:rsidRPr="00096000" w:rsidRDefault="00762480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Перенесли </w:t>
      </w:r>
      <w:r w:rsidR="000863D4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сложные медицинские операции</w:t>
      </w:r>
    </w:p>
    <w:p w:rsidR="00762480" w:rsidRPr="00096000" w:rsidRDefault="00762480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Пере</w:t>
      </w:r>
      <w:r w:rsidR="000863D4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несли стрессы </w:t>
      </w:r>
    </w:p>
    <w:p w:rsidR="00762480" w:rsidRPr="00096000" w:rsidRDefault="000863D4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proofErr w:type="spellStart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Леворукие</w:t>
      </w:r>
      <w:proofErr w:type="spellEnd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дети (левша) </w:t>
      </w:r>
    </w:p>
    <w:p w:rsidR="00762480" w:rsidRPr="00096000" w:rsidRDefault="00762480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Проблемы адаптации при </w:t>
      </w:r>
      <w:r w:rsidR="006F222E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поступлении в детский дом</w:t>
      </w:r>
      <w:r w:rsidR="000863D4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762480" w:rsidRPr="00096000" w:rsidRDefault="00762480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Самовольный уход из дома </w:t>
      </w:r>
    </w:p>
    <w:p w:rsidR="00762480" w:rsidRPr="00096000" w:rsidRDefault="000863D4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Имеют стойкую неуспеваемость</w:t>
      </w:r>
    </w:p>
    <w:p w:rsidR="00762480" w:rsidRPr="00096000" w:rsidRDefault="00762480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Имеют </w:t>
      </w:r>
      <w:r w:rsidR="000863D4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серьёзные проблемы в обучении</w:t>
      </w:r>
    </w:p>
    <w:p w:rsidR="00762480" w:rsidRPr="00096000" w:rsidRDefault="00762480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Пропуски занятий без уважительных причин- </w:t>
      </w:r>
    </w:p>
    <w:p w:rsidR="00762480" w:rsidRPr="00096000" w:rsidRDefault="00762480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Пропускают отдельные предметы без уважительных причин - </w:t>
      </w:r>
    </w:p>
    <w:p w:rsidR="00762480" w:rsidRPr="00096000" w:rsidRDefault="000863D4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Нарушение поведения</w:t>
      </w:r>
    </w:p>
    <w:p w:rsidR="00762480" w:rsidRPr="00096000" w:rsidRDefault="00762480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Трудности во взаимоотношениях со сверстниками и </w:t>
      </w:r>
      <w:r w:rsidR="000E7157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педагогами</w:t>
      </w:r>
    </w:p>
    <w:p w:rsidR="00762480" w:rsidRPr="00096000" w:rsidRDefault="000863D4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Повышенная тревожность </w:t>
      </w:r>
      <w:r w:rsidR="00762480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762480" w:rsidRPr="00096000" w:rsidRDefault="00762480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proofErr w:type="spellStart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Табакокурение</w:t>
      </w:r>
      <w:proofErr w:type="spellEnd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762480" w:rsidRPr="00096000" w:rsidRDefault="000863D4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proofErr w:type="spellStart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Гиперактивность</w:t>
      </w:r>
      <w:proofErr w:type="spellEnd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="00762480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762480" w:rsidRPr="00096000" w:rsidRDefault="000863D4" w:rsidP="000863D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Агрессивность </w:t>
      </w:r>
      <w:r w:rsidR="00762480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762480" w:rsidRPr="00096000" w:rsidRDefault="00762480" w:rsidP="000863D4">
      <w:pPr>
        <w:spacing w:line="36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11E78" w:rsidRPr="00096000" w:rsidRDefault="008806A3" w:rsidP="000863D4">
      <w:pPr>
        <w:spacing w:line="36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В нашем учреждении создаются оптимальные условия   не только для воспитания и развития детей, но  и   для ведения инновационной деятельности. </w:t>
      </w:r>
    </w:p>
    <w:p w:rsidR="00553A93" w:rsidRPr="00096000" w:rsidRDefault="00553A93" w:rsidP="000863D4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Под чутким руководством директора детского дома была оборудована  комната психологической разгрузки</w:t>
      </w:r>
      <w:r w:rsidR="000863D4"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 которая</w:t>
      </w:r>
      <w:r w:rsidR="000863D4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предоставляет уникальные возможности для эмоционального развития детей.</w:t>
      </w:r>
      <w:r w:rsidRPr="00096000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</w:p>
    <w:p w:rsidR="000863D4" w:rsidRPr="00096000" w:rsidRDefault="000863D4" w:rsidP="000863D4">
      <w:pPr>
        <w:spacing w:line="36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 окнах</w:t>
      </w:r>
      <w:r w:rsidR="005534AB"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имеются</w:t>
      </w: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жалюзи из плотной светонепроницаемой ткани, комната оборудована специальным креслом для релаксации, а так же интерактивными приборами.</w:t>
      </w:r>
    </w:p>
    <w:p w:rsidR="00C7035A" w:rsidRPr="00096000" w:rsidRDefault="000863D4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Здесь </w:t>
      </w:r>
      <w:r w:rsidR="00C7035A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</w:t>
      </w: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спользуется информационно-коммуникативные технологии</w:t>
      </w:r>
      <w:r w:rsidR="00C7035A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: компьютерное моделирование, видео - и аудио - релаксации, </w:t>
      </w:r>
      <w:proofErr w:type="spellStart"/>
      <w:r w:rsidR="00C7035A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ароматерапия</w:t>
      </w:r>
      <w:proofErr w:type="spellEnd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</w:t>
      </w:r>
    </w:p>
    <w:p w:rsidR="003D3387" w:rsidRPr="00096000" w:rsidRDefault="003D3387" w:rsidP="000863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 xml:space="preserve">В нашем учреждении с этого учебного года в психологической практике </w:t>
      </w:r>
      <w:r w:rsidR="00E92D67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началось</w:t>
      </w: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использование инновационных технологий научно-производственной фирмы «</w:t>
      </w:r>
      <w:proofErr w:type="spellStart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Амалтея</w:t>
      </w:r>
      <w:proofErr w:type="spellEnd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» (</w:t>
      </w:r>
      <w:r w:rsidR="003910F3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издательства г. </w:t>
      </w: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Санкт-Петербург)</w:t>
      </w:r>
      <w:r w:rsidR="00C7035A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</w:t>
      </w: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3910F3" w:rsidRPr="00096000" w:rsidRDefault="003910F3" w:rsidP="000863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Психопрофилактические программы являются неоднократными участниками и победителями открытых конкурсов федерального значения, которые с максимальной эффективностью помогают в решении актуальных задач психологического сопровождения.</w:t>
      </w:r>
    </w:p>
    <w:p w:rsidR="000E7157" w:rsidRPr="00096000" w:rsidRDefault="00C7035A" w:rsidP="000863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Сюда входит использование программы</w:t>
      </w:r>
      <w:r w:rsidR="006F222E"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компьютерной обработки блока психологических тестов</w:t>
      </w:r>
      <w:r w:rsidR="003D3387"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(диагностика личностных о</w:t>
      </w: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тклонений подросткового возраста). </w:t>
      </w:r>
      <w:proofErr w:type="gram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Эта программа при минимальных затратах времени обеспечивает надежной информацией о тестируемом, предоставляет удобство в управлении базами данных, обеспечивает полную автоматизацию всех этапов индивидуальной диагностики, оказывает помощь в составлении психологического заключения</w:t>
      </w:r>
      <w:r w:rsidR="003910F3"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 даёт возможность выведения на печать текстовых интерпретаций.</w:t>
      </w:r>
      <w:proofErr w:type="gramEnd"/>
    </w:p>
    <w:p w:rsidR="00900D16" w:rsidRPr="00096000" w:rsidRDefault="003910F3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А также началась </w:t>
      </w:r>
      <w:r w:rsidR="00C7035A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реализация психопрофилактической </w:t>
      </w:r>
      <w:proofErr w:type="spellStart"/>
      <w:r w:rsidR="00AB1FA6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антистрессовой</w:t>
      </w:r>
      <w:proofErr w:type="spellEnd"/>
      <w:r w:rsidR="00C7035A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программы «Волна».</w:t>
      </w:r>
      <w:r w:rsidR="00C7035A" w:rsidRPr="00096000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</w:t>
      </w:r>
    </w:p>
    <w:p w:rsidR="00A67285" w:rsidRPr="00096000" w:rsidRDefault="00A67285" w:rsidP="00A672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Психопрофилактическая программа «Волна» предназначена специально для обучения диафрагмально-релаксационному  типу дыхания, которое является наиболее оптимальным для обеспечения жизнедеятельности организма. Обучение происходит под контролем объективных физиологических данных, что позволяет выработать навык, максимально соответствующий индивидуальным особенностям каждого ребенка.</w:t>
      </w:r>
    </w:p>
    <w:p w:rsidR="00A67285" w:rsidRPr="00096000" w:rsidRDefault="00A67285" w:rsidP="00A67285">
      <w:pPr>
        <w:pStyle w:val="Bodytext130"/>
        <w:shd w:val="clear" w:color="auto" w:fill="auto"/>
        <w:spacing w:before="0" w:after="0" w:line="360" w:lineRule="auto"/>
        <w:ind w:right="-1"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«Волна» является программно - аппаратным комплексом, предназначенным для обучения диафрагмально-релаксационному дыханию и навыкам психофизиологической </w:t>
      </w:r>
      <w:proofErr w:type="spell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саморегуляции</w:t>
      </w:r>
      <w:proofErr w:type="spell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 использованием технологии функционального </w:t>
      </w:r>
      <w:proofErr w:type="spell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биоуправления</w:t>
      </w:r>
      <w:proofErr w:type="spell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(ФБУ).</w:t>
      </w:r>
    </w:p>
    <w:p w:rsidR="00A67285" w:rsidRPr="00096000" w:rsidRDefault="00A67285" w:rsidP="00A67285">
      <w:pPr>
        <w:pStyle w:val="Bodytext130"/>
        <w:shd w:val="clear" w:color="auto" w:fill="auto"/>
        <w:spacing w:before="0" w:after="0" w:line="360" w:lineRule="auto"/>
        <w:ind w:right="-1"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В основе технологии ФБУ лежит закон </w:t>
      </w:r>
      <w:r w:rsidRPr="00096000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 xml:space="preserve">биологической обратной связи (БОС), </w:t>
      </w: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описывающий адаптацию организма к изменениям во внешней и </w:t>
      </w: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 xml:space="preserve">внутренней среде. </w:t>
      </w:r>
      <w:proofErr w:type="gram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Технология позволяет быстро и эффективно осваивать механизмы </w:t>
      </w:r>
      <w:r w:rsidRPr="00096000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 xml:space="preserve">произвольной </w:t>
      </w:r>
      <w:proofErr w:type="spellStart"/>
      <w:r w:rsidRPr="00096000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саморегуляции</w:t>
      </w:r>
      <w:proofErr w:type="spell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 что значительно расширяет адаптационные возможности человека.</w:t>
      </w:r>
      <w:proofErr w:type="gramEnd"/>
    </w:p>
    <w:p w:rsidR="00A67285" w:rsidRPr="00096000" w:rsidRDefault="00A67285" w:rsidP="00A67285">
      <w:pPr>
        <w:pStyle w:val="Bodytext130"/>
        <w:shd w:val="clear" w:color="auto" w:fill="auto"/>
        <w:spacing w:before="0" w:after="0" w:line="360" w:lineRule="auto"/>
        <w:ind w:right="-1"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Методика обучения диафрагмально-релаксационному дыханию может использоваться как </w:t>
      </w:r>
      <w:proofErr w:type="spell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здоровьесберегающая</w:t>
      </w:r>
      <w:proofErr w:type="spell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технология в образовательной программе формирования установки на здоровый образ жизни, а так же как программа психолого-педагогического сопровождения развития детей и подростков.</w:t>
      </w:r>
    </w:p>
    <w:p w:rsidR="00A67285" w:rsidRPr="00096000" w:rsidRDefault="00A67285" w:rsidP="00A67285">
      <w:pPr>
        <w:pStyle w:val="Bodytext130"/>
        <w:shd w:val="clear" w:color="auto" w:fill="auto"/>
        <w:spacing w:before="0" w:after="0" w:line="360" w:lineRule="auto"/>
        <w:ind w:right="-1"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 xml:space="preserve">Цель программы: </w:t>
      </w: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обучение ребенка навыку правильного, оптимального типа дыхания.</w:t>
      </w:r>
    </w:p>
    <w:p w:rsidR="00A67285" w:rsidRPr="00096000" w:rsidRDefault="00A67285" w:rsidP="00A67285">
      <w:pPr>
        <w:pStyle w:val="Bodytext130"/>
        <w:shd w:val="clear" w:color="auto" w:fill="auto"/>
        <w:spacing w:before="0" w:after="0" w:line="360" w:lineRule="auto"/>
        <w:ind w:right="-1"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Занятия по программе «Волна» способствуют решению таких актуальных и значимых для развития ребенка </w:t>
      </w:r>
      <w:r w:rsidRPr="00096000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задач</w:t>
      </w: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 как:</w:t>
      </w:r>
    </w:p>
    <w:p w:rsidR="00A67285" w:rsidRPr="00096000" w:rsidRDefault="00A67285" w:rsidP="00A67285">
      <w:pPr>
        <w:pStyle w:val="Bodytext130"/>
        <w:numPr>
          <w:ilvl w:val="0"/>
          <w:numId w:val="3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Оптимизация психофизиологического состояния часто и длительно болеющих детей;</w:t>
      </w:r>
    </w:p>
    <w:p w:rsidR="00A67285" w:rsidRPr="00096000" w:rsidRDefault="00A67285" w:rsidP="00A67285">
      <w:pPr>
        <w:pStyle w:val="Bodytext130"/>
        <w:numPr>
          <w:ilvl w:val="0"/>
          <w:numId w:val="3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Профилактика </w:t>
      </w:r>
      <w:proofErr w:type="spell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стрессогенных</w:t>
      </w:r>
      <w:proofErr w:type="spell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заболеваний;</w:t>
      </w:r>
    </w:p>
    <w:p w:rsidR="00A67285" w:rsidRPr="00096000" w:rsidRDefault="00A67285" w:rsidP="00A67285">
      <w:pPr>
        <w:pStyle w:val="Bodytext130"/>
        <w:numPr>
          <w:ilvl w:val="0"/>
          <w:numId w:val="3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Профилактика и коррекция функциональных нарушений </w:t>
      </w:r>
      <w:proofErr w:type="gram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респираторной</w:t>
      </w:r>
      <w:proofErr w:type="gram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сердечно-сосудистой</w:t>
      </w:r>
      <w:proofErr w:type="spell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и других систем;</w:t>
      </w:r>
    </w:p>
    <w:p w:rsidR="00A67285" w:rsidRPr="00096000" w:rsidRDefault="00A67285" w:rsidP="00A67285">
      <w:pPr>
        <w:pStyle w:val="Bodytext130"/>
        <w:numPr>
          <w:ilvl w:val="0"/>
          <w:numId w:val="3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Создание благоприятных условий для нервно-психического развития;</w:t>
      </w:r>
    </w:p>
    <w:p w:rsidR="00A67285" w:rsidRPr="00096000" w:rsidRDefault="00A67285" w:rsidP="00A67285">
      <w:pPr>
        <w:pStyle w:val="Bodytext130"/>
        <w:numPr>
          <w:ilvl w:val="0"/>
          <w:numId w:val="3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Профилактика и коррекция нарушений речевой функции;</w:t>
      </w:r>
    </w:p>
    <w:p w:rsidR="00A67285" w:rsidRPr="00096000" w:rsidRDefault="00A67285" w:rsidP="00A67285">
      <w:pPr>
        <w:pStyle w:val="Bodytext130"/>
        <w:numPr>
          <w:ilvl w:val="0"/>
          <w:numId w:val="3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Нормализация </w:t>
      </w:r>
      <w:proofErr w:type="spell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психоэмоционального</w:t>
      </w:r>
      <w:proofErr w:type="spell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состояния;</w:t>
      </w:r>
    </w:p>
    <w:p w:rsidR="00A67285" w:rsidRPr="00096000" w:rsidRDefault="00A67285" w:rsidP="00A67285">
      <w:pPr>
        <w:pStyle w:val="Bodytext130"/>
        <w:numPr>
          <w:ilvl w:val="0"/>
          <w:numId w:val="3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Коррекция нарушений поведения, выработка конструктивных стратегий поведения;</w:t>
      </w:r>
    </w:p>
    <w:p w:rsidR="00A67285" w:rsidRPr="00096000" w:rsidRDefault="00A67285" w:rsidP="00A67285">
      <w:pPr>
        <w:pStyle w:val="Bodytext130"/>
        <w:numPr>
          <w:ilvl w:val="0"/>
          <w:numId w:val="3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Улучшение концентрации внимания, памяти, работоспособности;</w:t>
      </w:r>
    </w:p>
    <w:p w:rsidR="00A67285" w:rsidRPr="00096000" w:rsidRDefault="00A67285" w:rsidP="00A67285">
      <w:pPr>
        <w:pStyle w:val="Bodytext130"/>
        <w:numPr>
          <w:ilvl w:val="0"/>
          <w:numId w:val="3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Повышение академической успеваемости;</w:t>
      </w:r>
    </w:p>
    <w:p w:rsidR="00A67285" w:rsidRPr="00096000" w:rsidRDefault="00A67285" w:rsidP="00A67285">
      <w:pPr>
        <w:pStyle w:val="Bodytext130"/>
        <w:numPr>
          <w:ilvl w:val="0"/>
          <w:numId w:val="3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Оптимизация психофизиологического </w:t>
      </w:r>
      <w:proofErr w:type="gram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состоянии</w:t>
      </w:r>
      <w:proofErr w:type="gram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(оздоровление) и профилактика профессионального выгорания педагогов.</w:t>
      </w:r>
    </w:p>
    <w:p w:rsidR="00A67285" w:rsidRPr="00096000" w:rsidRDefault="00A67285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A67285" w:rsidRPr="00096000" w:rsidRDefault="00A67285" w:rsidP="00A67285">
      <w:pPr>
        <w:pStyle w:val="Bodytext130"/>
        <w:shd w:val="clear" w:color="auto" w:fill="auto"/>
        <w:spacing w:before="0" w:after="0" w:line="360" w:lineRule="auto"/>
        <w:ind w:right="-1"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Программа «Волна» предназначена как  для индивидуальной, так и для групповой работы с детьми и взрослыми. Удобное крепление датчиков позволяет использовать программу без необходимости раздевать ребенка, что крайне важно при групповой работе. Групповое обучение возможно после первых 2-3 индивидуальных занятий.</w:t>
      </w:r>
    </w:p>
    <w:p w:rsidR="00A67285" w:rsidRPr="00096000" w:rsidRDefault="00A67285" w:rsidP="00A67285">
      <w:pPr>
        <w:pStyle w:val="Bodytext130"/>
        <w:shd w:val="clear" w:color="auto" w:fill="auto"/>
        <w:spacing w:before="0" w:line="360" w:lineRule="auto"/>
        <w:ind w:right="-1"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>Рекомендуемое количество участников группы 4-5 человек (для групповой работы необходимы дополнительные индикаторы).</w:t>
      </w:r>
    </w:p>
    <w:p w:rsidR="00A67285" w:rsidRPr="00096000" w:rsidRDefault="00A67285" w:rsidP="00A67285">
      <w:pPr>
        <w:pStyle w:val="Bodytext130"/>
        <w:shd w:val="clear" w:color="auto" w:fill="auto"/>
        <w:spacing w:before="0" w:after="0" w:line="360" w:lineRule="auto"/>
        <w:ind w:right="-1"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Показания для применения</w:t>
      </w: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:</w:t>
      </w:r>
    </w:p>
    <w:p w:rsidR="00A67285" w:rsidRPr="00096000" w:rsidRDefault="00A67285" w:rsidP="00A67285">
      <w:pPr>
        <w:pStyle w:val="Bodytext13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Наличие  психосоматических нарушений;</w:t>
      </w:r>
    </w:p>
    <w:p w:rsidR="00A67285" w:rsidRPr="00096000" w:rsidRDefault="00A67285" w:rsidP="00A67285">
      <w:pPr>
        <w:pStyle w:val="Bodytext13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Наличие  у ребенка неорганических нарушений внимания, работоспособности, произвольного контроля поведения;</w:t>
      </w:r>
    </w:p>
    <w:p w:rsidR="00A67285" w:rsidRPr="00096000" w:rsidRDefault="00A67285" w:rsidP="00A67285">
      <w:pPr>
        <w:pStyle w:val="Bodytext13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Невротических нарушений;</w:t>
      </w:r>
    </w:p>
    <w:p w:rsidR="00A67285" w:rsidRPr="00096000" w:rsidRDefault="00A67285" w:rsidP="00A67285">
      <w:pPr>
        <w:pStyle w:val="Bodytext13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proofErr w:type="spell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Логоневрозов</w:t>
      </w:r>
      <w:proofErr w:type="spell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;</w:t>
      </w:r>
    </w:p>
    <w:p w:rsidR="00A67285" w:rsidRPr="00096000" w:rsidRDefault="00A67285" w:rsidP="00A67285">
      <w:pPr>
        <w:pStyle w:val="Bodytext13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Снижение адаптационных возможностей, иммунитета;</w:t>
      </w:r>
    </w:p>
    <w:p w:rsidR="00A67285" w:rsidRPr="00096000" w:rsidRDefault="00A67285" w:rsidP="00A67285">
      <w:pPr>
        <w:pStyle w:val="Bodytext13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Наличие </w:t>
      </w:r>
      <w:proofErr w:type="spell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психоэмоциональных</w:t>
      </w:r>
      <w:proofErr w:type="spell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проблем;</w:t>
      </w:r>
    </w:p>
    <w:p w:rsidR="00A67285" w:rsidRPr="00096000" w:rsidRDefault="00A67285" w:rsidP="00A67285">
      <w:pPr>
        <w:pStyle w:val="Bodytext13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Наличие высокой стрессовой нагрузки;</w:t>
      </w:r>
    </w:p>
    <w:p w:rsidR="00A67285" w:rsidRPr="00096000" w:rsidRDefault="00A67285" w:rsidP="00A67285">
      <w:pPr>
        <w:pStyle w:val="Bodytext13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Этапы возрастных кризисов;</w:t>
      </w:r>
    </w:p>
    <w:p w:rsidR="00A67285" w:rsidRPr="00096000" w:rsidRDefault="00A67285" w:rsidP="00A67285">
      <w:pPr>
        <w:pStyle w:val="Bodytext13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Хроническая неуспеваемость;</w:t>
      </w:r>
    </w:p>
    <w:p w:rsidR="00A67285" w:rsidRPr="00096000" w:rsidRDefault="00A67285" w:rsidP="00A67285">
      <w:pPr>
        <w:pStyle w:val="Bodytext13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Проблемы личностного развития;</w:t>
      </w:r>
    </w:p>
    <w:p w:rsidR="00A67285" w:rsidRPr="00096000" w:rsidRDefault="00A67285" w:rsidP="00A67285">
      <w:pPr>
        <w:pStyle w:val="Bodytext13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Периоды адаптации к новым требованиям;</w:t>
      </w:r>
    </w:p>
    <w:p w:rsidR="00A67285" w:rsidRPr="00096000" w:rsidRDefault="00A67285" w:rsidP="00A67285">
      <w:pPr>
        <w:pStyle w:val="Bodytext13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Наличие факторов риска вовлечения в потребление </w:t>
      </w:r>
      <w:proofErr w:type="spell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психоактивных</w:t>
      </w:r>
      <w:proofErr w:type="spell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веществ.</w:t>
      </w:r>
    </w:p>
    <w:p w:rsidR="00A67285" w:rsidRPr="00096000" w:rsidRDefault="00A67285" w:rsidP="00A67285">
      <w:pPr>
        <w:pStyle w:val="Bodytext130"/>
        <w:shd w:val="clear" w:color="auto" w:fill="auto"/>
        <w:spacing w:before="0" w:after="0" w:line="360" w:lineRule="auto"/>
        <w:ind w:right="-1"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67285" w:rsidRPr="00096000" w:rsidRDefault="00A67285" w:rsidP="00A67285">
      <w:pPr>
        <w:pStyle w:val="Bodytext130"/>
        <w:shd w:val="clear" w:color="auto" w:fill="auto"/>
        <w:spacing w:before="0" w:after="0" w:line="360" w:lineRule="auto"/>
        <w:ind w:right="-1" w:firstLine="708"/>
        <w:jc w:val="both"/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Противопоказания для применения:</w:t>
      </w:r>
    </w:p>
    <w:p w:rsidR="00A67285" w:rsidRPr="00096000" w:rsidRDefault="00A67285" w:rsidP="00A67285">
      <w:pPr>
        <w:pStyle w:val="Bodytext130"/>
        <w:shd w:val="clear" w:color="auto" w:fill="auto"/>
        <w:spacing w:before="0" w:after="0" w:line="360" w:lineRule="auto"/>
        <w:ind w:right="-1" w:firstLine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Абсолютные:</w:t>
      </w:r>
    </w:p>
    <w:p w:rsidR="00A67285" w:rsidRPr="00096000" w:rsidRDefault="00A67285" w:rsidP="00A67285">
      <w:pPr>
        <w:pStyle w:val="Bodytext130"/>
        <w:shd w:val="clear" w:color="auto" w:fill="auto"/>
        <w:spacing w:before="0" w:after="0" w:line="240" w:lineRule="auto"/>
        <w:ind w:right="-1" w:firstLine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запрет на работу с монитором компьютера;</w:t>
      </w:r>
    </w:p>
    <w:p w:rsidR="00A67285" w:rsidRPr="00096000" w:rsidRDefault="00A67285" w:rsidP="00A67285">
      <w:pPr>
        <w:pStyle w:val="Bodytext130"/>
        <w:shd w:val="clear" w:color="auto" w:fill="auto"/>
        <w:spacing w:before="0" w:line="240" w:lineRule="auto"/>
        <w:ind w:right="-1" w:firstLine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грубые нарушения интеллекта, не позволяющие понимать инструкции методиста.</w:t>
      </w:r>
    </w:p>
    <w:p w:rsidR="00A67285" w:rsidRPr="00096000" w:rsidRDefault="00A67285" w:rsidP="00A67285">
      <w:pPr>
        <w:pStyle w:val="Bodytext130"/>
        <w:shd w:val="clear" w:color="auto" w:fill="auto"/>
        <w:spacing w:before="0" w:after="0" w:line="360" w:lineRule="auto"/>
        <w:ind w:right="-1" w:firstLine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Относительные:</w:t>
      </w:r>
    </w:p>
    <w:p w:rsidR="00A67285" w:rsidRPr="00096000" w:rsidRDefault="00A67285" w:rsidP="00A67285">
      <w:pPr>
        <w:pStyle w:val="Bodytext130"/>
        <w:shd w:val="clear" w:color="auto" w:fill="auto"/>
        <w:spacing w:before="0" w:after="0" w:line="240" w:lineRule="auto"/>
        <w:ind w:right="-1" w:firstLine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- обострения хронических заболеваний </w:t>
      </w:r>
      <w:proofErr w:type="spell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кардио-респираторной</w:t>
      </w:r>
      <w:proofErr w:type="spell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системы;</w:t>
      </w:r>
    </w:p>
    <w:p w:rsidR="00A67285" w:rsidRPr="00096000" w:rsidRDefault="00A67285" w:rsidP="00A67285">
      <w:pPr>
        <w:pStyle w:val="Bodytext130"/>
        <w:shd w:val="clear" w:color="auto" w:fill="auto"/>
        <w:spacing w:before="0" w:after="0" w:line="240" w:lineRule="auto"/>
        <w:ind w:right="-1" w:firstLine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значительные нарушения сердечного ритма, не позволяющие получать адекватные сигналы обратной связи, что существенно усложняет работу методиста.</w:t>
      </w:r>
    </w:p>
    <w:p w:rsidR="00A67285" w:rsidRPr="00096000" w:rsidRDefault="00A67285" w:rsidP="00A67285">
      <w:pPr>
        <w:pStyle w:val="Bodytext130"/>
        <w:shd w:val="clear" w:color="auto" w:fill="auto"/>
        <w:spacing w:before="0" w:after="0" w:line="360" w:lineRule="auto"/>
        <w:ind w:right="-1" w:firstLine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67285" w:rsidRPr="00096000" w:rsidRDefault="00A67285" w:rsidP="00A67285">
      <w:pPr>
        <w:pStyle w:val="Bodytext130"/>
        <w:shd w:val="clear" w:color="auto" w:fill="auto"/>
        <w:spacing w:before="0" w:after="0" w:line="360" w:lineRule="auto"/>
        <w:ind w:right="-1" w:firstLine="708"/>
        <w:jc w:val="both"/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Ограничения.</w:t>
      </w:r>
    </w:p>
    <w:p w:rsidR="00A67285" w:rsidRPr="00096000" w:rsidRDefault="00A67285" w:rsidP="00A67285">
      <w:pPr>
        <w:pStyle w:val="Bodytext130"/>
        <w:shd w:val="clear" w:color="auto" w:fill="auto"/>
        <w:spacing w:before="0" w:after="0" w:line="360" w:lineRule="auto"/>
        <w:ind w:right="-1"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Работа по программе с детьми, имеющими заболевание бронхиальной астмы (а так же при некоторых психических заболеваниях, характеризующихся резкими перепадами состояний), может спровоцировать приступ. Специалист, работающий с такими детьми, должен обладать </w:t>
      </w: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>определенными знаниями поведения в подобных ситуациях или осуществлять работу в присутствии медицинского работника. Несмотря на некоторые сложности в работе с такими детьми, эти заболевания не являются противопоказаниями к работе. Напротив, работа с ними приведет к улучшению состояния ребенка, тем не менее, это накладывает особые требования к уровню компетенции специалиста.</w:t>
      </w:r>
    </w:p>
    <w:p w:rsidR="00A67285" w:rsidRPr="00096000" w:rsidRDefault="00A67285" w:rsidP="00A67285">
      <w:pPr>
        <w:pStyle w:val="Bodytext130"/>
        <w:shd w:val="clear" w:color="auto" w:fill="auto"/>
        <w:spacing w:before="0" w:after="0" w:line="360" w:lineRule="auto"/>
        <w:ind w:right="-1"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Комплексная программа «Волна» является образовательно-профилактической, поэтому не требует специального лицензирования для использования в образовательном учреждении. У специалиста, работающего по программе, нет необходимости иметь медицинское образование.</w:t>
      </w:r>
    </w:p>
    <w:p w:rsidR="00AB1FA6" w:rsidRPr="00096000" w:rsidRDefault="00AB1FA6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Программа «Волна» - это простой и в то же время уникальный инструмент, позволяющий в игровой форме научиться навыку правильного, оптимального типа дыхания</w:t>
      </w:r>
      <w:r w:rsidR="00E848B4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которое позволяет:</w:t>
      </w:r>
    </w:p>
    <w:p w:rsidR="00E848B4" w:rsidRPr="00096000" w:rsidRDefault="00E848B4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-повысить эффективность работы с </w:t>
      </w:r>
      <w:proofErr w:type="spellStart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гиперактивными</w:t>
      </w:r>
      <w:proofErr w:type="spellEnd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детьми;</w:t>
      </w:r>
    </w:p>
    <w:p w:rsidR="00E848B4" w:rsidRPr="00096000" w:rsidRDefault="00E848B4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 снизить выраженность тревожных состояний;</w:t>
      </w:r>
    </w:p>
    <w:p w:rsidR="00E848B4" w:rsidRPr="00096000" w:rsidRDefault="00E848B4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 развивать произвольный контроль поведения;</w:t>
      </w:r>
    </w:p>
    <w:p w:rsidR="00E848B4" w:rsidRPr="00096000" w:rsidRDefault="00E848B4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proofErr w:type="gramStart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-уравновесить процессы торможения и возбуждения в центральной нервной системы.</w:t>
      </w:r>
      <w:proofErr w:type="gramEnd"/>
    </w:p>
    <w:p w:rsidR="008B22D5" w:rsidRPr="00096000" w:rsidRDefault="008B22D5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Программа реализуется в 2 этапа. </w:t>
      </w:r>
    </w:p>
    <w:p w:rsidR="008B22D5" w:rsidRPr="00096000" w:rsidRDefault="008B22D5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Первый этап - это информационно-практический этап работы, целью которого является формирование мотивации на работу по программе, ознакомление детей с возможностями </w:t>
      </w:r>
      <w:proofErr w:type="spellStart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саморегуляции</w:t>
      </w:r>
      <w:proofErr w:type="spellEnd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и техникой  диафрагмального дыхания.</w:t>
      </w:r>
    </w:p>
    <w:p w:rsidR="008B22D5" w:rsidRPr="00096000" w:rsidRDefault="008B22D5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Второй этап – это практический этап, целью которого является постановка дыхания, обучение и закрепление навыка (см. презентация).</w:t>
      </w:r>
    </w:p>
    <w:p w:rsidR="00AB1FA6" w:rsidRPr="00096000" w:rsidRDefault="008B22D5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Обучение </w:t>
      </w:r>
      <w:r w:rsidR="00900D16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диафрагмальному дыханию происходит с помощью специальной компьютерной игры. Тренажер объединяет прибор, который </w:t>
      </w:r>
      <w:r w:rsidR="00900D16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видит и слышит, как работает сердце. Прибор имеет три отведения с кнопочными креплениями разных цветов, к которым присоединяются многоразовые электроды</w:t>
      </w:r>
      <w:r w:rsidR="00AB1FA6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. Кожу в месте наложения </w:t>
      </w:r>
      <w:proofErr w:type="spellStart"/>
      <w:r w:rsidR="00AB1FA6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электородов</w:t>
      </w:r>
      <w:proofErr w:type="spellEnd"/>
      <w:r w:rsidR="00AB1FA6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протирают спиртом.</w:t>
      </w:r>
    </w:p>
    <w:p w:rsidR="008B22D5" w:rsidRPr="00096000" w:rsidRDefault="00900D16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Эта игра управляется не нажатием кнопок на клавиатуре или движением мыши, а дыханием. Выполнить задание удастся только при правильном спокойном дыхании.</w:t>
      </w:r>
    </w:p>
    <w:p w:rsidR="00900D16" w:rsidRPr="00096000" w:rsidRDefault="00900D16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Когда дыхание правильное, компьютерная система сразу отмечает изменения в работе сердца и именно это заставляет картинку двигаться или меняться. Если дыхание будет неправильным, нужных изменений не будет, </w:t>
      </w:r>
      <w:proofErr w:type="gramStart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значит</w:t>
      </w:r>
      <w:proofErr w:type="gramEnd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изображение не изменится.</w:t>
      </w:r>
    </w:p>
    <w:p w:rsidR="003D0F0F" w:rsidRPr="00096000" w:rsidRDefault="00E848B4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Ребенку объясняется, что у него есть возможность побыть режиссёром мультфильма. Этот мультфильм про бабочку.  Бабочка появляется на свет из </w:t>
      </w:r>
      <w:proofErr w:type="spellStart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гусенички</w:t>
      </w:r>
      <w:proofErr w:type="spellEnd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 Но и она тоже</w:t>
      </w:r>
      <w:r w:rsidR="00461A55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проходит определенный путь развития: появляется из яичка. Превращается в куколку, а уж потом в красивую бабочку. Вот эти этапы и предстоит пройти воспитаннику. Он сам будет определять. Сколько времени должна длиться та или иная фаза, и на сколько плавно один этап должен сменять </w:t>
      </w:r>
      <w:proofErr w:type="gramStart"/>
      <w:r w:rsidR="00461A55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другую</w:t>
      </w:r>
      <w:proofErr w:type="gramEnd"/>
      <w:r w:rsidR="00461A55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 Чтобы мультфильм было интересно смотреть, воспитанник должен применять диафрагмальное дыхание, чтобы управлять процессом. Начинается всё с развития яйца. Для того</w:t>
      </w:r>
      <w:proofErr w:type="gramStart"/>
      <w:r w:rsidR="00461A55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</w:t>
      </w:r>
      <w:proofErr w:type="gramEnd"/>
      <w:r w:rsidR="00461A55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чтобы из него вылупилась </w:t>
      </w:r>
      <w:proofErr w:type="spellStart"/>
      <w:r w:rsidR="00461A55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гусеничка</w:t>
      </w:r>
      <w:proofErr w:type="spellEnd"/>
      <w:r w:rsidR="00461A55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оно должно какое-то время дышать вместе с воспитанником. Когда делается вдох, оно тоже делает вдох, и если у ребенка при этом живот немного надувается, яйцо увеличивается в размерах. И если ребенок дышит правильно, то очень скоро из яйца появится гусеница. Для того</w:t>
      </w:r>
      <w:proofErr w:type="gramStart"/>
      <w:r w:rsidR="00461A55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</w:t>
      </w:r>
      <w:proofErr w:type="gramEnd"/>
      <w:r w:rsidR="00461A55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чтобы помочь гусенице выбраться из яйца, нужно продолжать правильно дышать. Если </w:t>
      </w:r>
      <w:r w:rsidR="003D0F0F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ребенок сбивается, гусени</w:t>
      </w:r>
      <w:r w:rsidR="00461A55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це труднее будет выбраться наружу. Следующий этап</w:t>
      </w:r>
      <w:r w:rsidR="003D0F0F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- обучение гусени</w:t>
      </w:r>
      <w:r w:rsidR="00461A55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цы движению. Она не умеет ползать. </w:t>
      </w:r>
      <w:r w:rsidR="003D0F0F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Правильное д</w:t>
      </w:r>
      <w:r w:rsidR="00461A55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ыхание</w:t>
      </w:r>
      <w:r w:rsidR="003D0F0F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помогает ей в этом. На вдохе гусеница поднимается. На выдох</w:t>
      </w:r>
      <w:proofErr w:type="gramStart"/>
      <w:r w:rsidR="003D0F0F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е-</w:t>
      </w:r>
      <w:proofErr w:type="gramEnd"/>
      <w:r w:rsidR="003D0F0F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опускается и медленно продвигается вперед. </w:t>
      </w:r>
      <w:r w:rsidR="003D0F0F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Гусеница будет слушаться ребенка, если его дыхание будет правильным. Затем гусеница завернется в кокон, станет куколкой. Нужно продолжать правильно дышать, чтобы помочь бабочке появиться на свет. И в конце нужно помочь бабочке долететь до самого большого цветочка.</w:t>
      </w:r>
    </w:p>
    <w:p w:rsidR="00E848B4" w:rsidRPr="00096000" w:rsidRDefault="003D0F0F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Сюжет мультфильма всегда один и тот же, но только от дыхания ребенка зависит, будет он смотреться на «одном дыхании»</w:t>
      </w:r>
      <w:r w:rsidR="00461A55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или постоянно «застревать» на одном и том же, обрывая единую сюжетную линию. От раза к разу движения героев должны становиться всё </w:t>
      </w:r>
      <w:proofErr w:type="gramStart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более плавными</w:t>
      </w:r>
      <w:proofErr w:type="gramEnd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и полностью подчиняться дыханию ребенка.</w:t>
      </w:r>
    </w:p>
    <w:p w:rsidR="001824BB" w:rsidRPr="00096000" w:rsidRDefault="001824BB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Специалисты, реализующие программу «Волна» в педагогической практике, отмечают:</w:t>
      </w:r>
    </w:p>
    <w:p w:rsidR="001824BB" w:rsidRPr="00096000" w:rsidRDefault="001824BB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 повышение уровня академической успеваемости</w:t>
      </w:r>
    </w:p>
    <w:p w:rsidR="001824BB" w:rsidRPr="00096000" w:rsidRDefault="001824BB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-снижение заболеваемости</w:t>
      </w:r>
    </w:p>
    <w:p w:rsidR="001824BB" w:rsidRPr="00096000" w:rsidRDefault="001824BB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-оптимизация </w:t>
      </w:r>
      <w:proofErr w:type="gramStart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психофизиологических</w:t>
      </w:r>
      <w:proofErr w:type="gramEnd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состояния</w:t>
      </w:r>
    </w:p>
    <w:p w:rsidR="001824BB" w:rsidRPr="00096000" w:rsidRDefault="001824BB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-профилактика </w:t>
      </w:r>
      <w:proofErr w:type="spellStart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психосоматческих</w:t>
      </w:r>
      <w:proofErr w:type="spellEnd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заболеваний</w:t>
      </w:r>
    </w:p>
    <w:p w:rsidR="001824BB" w:rsidRPr="00096000" w:rsidRDefault="001824BB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- нормализация </w:t>
      </w:r>
      <w:proofErr w:type="spellStart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психоэмоционального</w:t>
      </w:r>
      <w:proofErr w:type="spellEnd"/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состояния</w:t>
      </w:r>
    </w:p>
    <w:p w:rsidR="001824BB" w:rsidRPr="00096000" w:rsidRDefault="001824BB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 улуч</w:t>
      </w:r>
      <w:r w:rsidR="00DC3FEA"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ш</w:t>
      </w: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ение концентрации внимания, работоспособности</w:t>
      </w:r>
    </w:p>
    <w:p w:rsidR="008B22D5" w:rsidRPr="00096000" w:rsidRDefault="008B22D5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 создание благоприятных условий для нервно-психического развития</w:t>
      </w:r>
    </w:p>
    <w:p w:rsidR="001824BB" w:rsidRPr="00096000" w:rsidRDefault="008B22D5" w:rsidP="000863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600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- повышение произвольного контроля поведения.</w:t>
      </w:r>
    </w:p>
    <w:p w:rsidR="006F222E" w:rsidRPr="00096000" w:rsidRDefault="00361E37" w:rsidP="000863D4">
      <w:pPr>
        <w:spacing w:line="36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Таким образом применение в работе с детьми среднего школьного возраста программы «Волна» имеет своей целью качественное освоение навыков </w:t>
      </w:r>
      <w:proofErr w:type="spell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саморегуляции</w:t>
      </w:r>
      <w:proofErr w:type="spell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 что поможет им справиться с трудностями возрастного кризиса с наименьшими затратами для здоровья и развития.</w:t>
      </w:r>
    </w:p>
    <w:p w:rsidR="00A67285" w:rsidRPr="00096000" w:rsidRDefault="00A67285" w:rsidP="00A67285">
      <w:pPr>
        <w:spacing w:after="0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Программа обучения диафрагмальному дыханию «Волна» предоставляет широкие возможности специалистам образовательных и </w:t>
      </w: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>лечебно-профилактических учреждений для проведения психопрофилактической работы с детьми и подростками.</w:t>
      </w:r>
    </w:p>
    <w:p w:rsidR="00A67285" w:rsidRPr="00096000" w:rsidRDefault="00A67285" w:rsidP="00A67285">
      <w:pPr>
        <w:spacing w:after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  <w:t xml:space="preserve">При формировании навыка диафрагмального </w:t>
      </w:r>
      <w:proofErr w:type="gram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дыхания</w:t>
      </w:r>
      <w:proofErr w:type="gram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достигаемые в ходе тренинга результаты связаны с более экономичным использованием внутренних ресурсов организма, благодаря чему происходит обучение самопроизвольному поддержанию оптимального функционального состояния.</w:t>
      </w:r>
    </w:p>
    <w:p w:rsidR="00A67285" w:rsidRPr="00096000" w:rsidRDefault="00A67285" w:rsidP="00A67285">
      <w:pPr>
        <w:spacing w:after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  <w:t xml:space="preserve">Использование метода функционального </w:t>
      </w:r>
      <w:proofErr w:type="spell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биоуправления</w:t>
      </w:r>
      <w:proofErr w:type="spell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 при котором обучается в первую очередь регуляторная функция самой нервной системы, определяет те позитивные эффекты в динамике психофизиологического состояния, которые труднодостижимы при использовании традиционных форм оздоровительной работы.</w:t>
      </w:r>
    </w:p>
    <w:p w:rsidR="00A67285" w:rsidRPr="00096000" w:rsidRDefault="00A67285" w:rsidP="00A67285">
      <w:pPr>
        <w:spacing w:after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  <w:t xml:space="preserve">Достижение оптимального состояния, в свою очередь, приводит к улучшению показателей физиологической, эмоциональной и интеллектуальной сфер личности. Это позволяет использовать программу «Волна» в профилактических, оздоровительных, </w:t>
      </w:r>
      <w:proofErr w:type="spellStart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психокоррекционных</w:t>
      </w:r>
      <w:proofErr w:type="spellEnd"/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и образовательных целях.</w:t>
      </w:r>
    </w:p>
    <w:p w:rsidR="00A67285" w:rsidRPr="00096000" w:rsidRDefault="00A67285" w:rsidP="00A67285">
      <w:pPr>
        <w:spacing w:after="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60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  <w:t>Формирование оптимального психофизиологического состояния у детей в период их активного интеллектуального и личностного роста обеспечивает формирование гармоничной личности и является активным способом профилактики многих нарушений развития.</w:t>
      </w:r>
    </w:p>
    <w:p w:rsidR="00C7035A" w:rsidRPr="00096000" w:rsidRDefault="00C7035A" w:rsidP="006F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C7035A" w:rsidRDefault="00C7035A" w:rsidP="006F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5A" w:rsidRDefault="00C7035A" w:rsidP="006F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5A" w:rsidRDefault="00C7035A" w:rsidP="006F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5A" w:rsidRDefault="00C7035A" w:rsidP="006F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5A" w:rsidRDefault="00C7035A" w:rsidP="006F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5A" w:rsidRDefault="00C7035A" w:rsidP="006F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7EE" w:rsidRDefault="007437EE" w:rsidP="006F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7EE" w:rsidRDefault="007437EE" w:rsidP="006F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7EE" w:rsidRDefault="007437EE" w:rsidP="006F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7EE" w:rsidRDefault="007437EE" w:rsidP="006F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7EE" w:rsidRDefault="007437EE" w:rsidP="006F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7EE" w:rsidRDefault="007437EE" w:rsidP="006F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7EE" w:rsidRDefault="007437EE" w:rsidP="006F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37EE" w:rsidSect="00CE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A77"/>
    <w:multiLevelType w:val="multilevel"/>
    <w:tmpl w:val="4EA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F0828"/>
    <w:multiLevelType w:val="multilevel"/>
    <w:tmpl w:val="8C34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80E33"/>
    <w:multiLevelType w:val="hybridMultilevel"/>
    <w:tmpl w:val="2F68223A"/>
    <w:lvl w:ilvl="0" w:tplc="BBA2E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324C1B"/>
    <w:multiLevelType w:val="hybridMultilevel"/>
    <w:tmpl w:val="B8D436EC"/>
    <w:lvl w:ilvl="0" w:tplc="820EB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85FFC"/>
    <w:rsid w:val="0007356C"/>
    <w:rsid w:val="000863D4"/>
    <w:rsid w:val="00096000"/>
    <w:rsid w:val="000A6E87"/>
    <w:rsid w:val="000E7157"/>
    <w:rsid w:val="000F46A4"/>
    <w:rsid w:val="001824BB"/>
    <w:rsid w:val="001B6636"/>
    <w:rsid w:val="00285FFC"/>
    <w:rsid w:val="002A342D"/>
    <w:rsid w:val="00305842"/>
    <w:rsid w:val="00361E37"/>
    <w:rsid w:val="003910F3"/>
    <w:rsid w:val="003A1C51"/>
    <w:rsid w:val="003D0F0F"/>
    <w:rsid w:val="003D3387"/>
    <w:rsid w:val="00461A55"/>
    <w:rsid w:val="004856B0"/>
    <w:rsid w:val="004A2885"/>
    <w:rsid w:val="004C6962"/>
    <w:rsid w:val="005534AB"/>
    <w:rsid w:val="00553A93"/>
    <w:rsid w:val="005B6FF5"/>
    <w:rsid w:val="006F222E"/>
    <w:rsid w:val="007437EE"/>
    <w:rsid w:val="00762480"/>
    <w:rsid w:val="008806A3"/>
    <w:rsid w:val="0089160B"/>
    <w:rsid w:val="008B22D5"/>
    <w:rsid w:val="00900D16"/>
    <w:rsid w:val="00980570"/>
    <w:rsid w:val="00A118E1"/>
    <w:rsid w:val="00A67285"/>
    <w:rsid w:val="00AB1FA6"/>
    <w:rsid w:val="00C11E78"/>
    <w:rsid w:val="00C7035A"/>
    <w:rsid w:val="00CE2AD5"/>
    <w:rsid w:val="00CE2B46"/>
    <w:rsid w:val="00D74732"/>
    <w:rsid w:val="00DA6684"/>
    <w:rsid w:val="00DC3FEA"/>
    <w:rsid w:val="00E848B4"/>
    <w:rsid w:val="00E92D67"/>
    <w:rsid w:val="00F5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387"/>
    <w:rPr>
      <w:b/>
      <w:bCs/>
    </w:rPr>
  </w:style>
  <w:style w:type="character" w:customStyle="1" w:styleId="Bodytext13">
    <w:name w:val="Body text (13)_"/>
    <w:basedOn w:val="a0"/>
    <w:link w:val="Bodytext130"/>
    <w:rsid w:val="00A67285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A67285"/>
    <w:pPr>
      <w:shd w:val="clear" w:color="auto" w:fill="FFFFFF"/>
      <w:spacing w:before="480" w:after="300" w:line="314" w:lineRule="exact"/>
      <w:ind w:hanging="980"/>
    </w:pPr>
    <w:rPr>
      <w:rFonts w:ascii="Book Antiqua" w:eastAsia="Book Antiqua" w:hAnsi="Book Antiqua" w:cs="Book Antiqu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Куркина</dc:creator>
  <cp:keywords/>
  <dc:description/>
  <cp:lastModifiedBy>карина</cp:lastModifiedBy>
  <cp:revision>18</cp:revision>
  <cp:lastPrinted>2014-03-06T12:14:00Z</cp:lastPrinted>
  <dcterms:created xsi:type="dcterms:W3CDTF">2013-12-16T00:41:00Z</dcterms:created>
  <dcterms:modified xsi:type="dcterms:W3CDTF">2014-03-06T12:19:00Z</dcterms:modified>
</cp:coreProperties>
</file>