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06" w:rsidRPr="00CD6C06" w:rsidRDefault="00CD6C06" w:rsidP="00E228CA">
      <w:pPr>
        <w:pStyle w:val="a3"/>
        <w:jc w:val="center"/>
        <w:rPr>
          <w:rFonts w:ascii="Times New Roman" w:hAnsi="Times New Roman"/>
          <w:sz w:val="44"/>
          <w:szCs w:val="44"/>
          <w:lang w:val="ru-RU"/>
        </w:rPr>
      </w:pPr>
      <w:r w:rsidRPr="00CD6C06">
        <w:rPr>
          <w:rFonts w:ascii="Times New Roman" w:hAnsi="Times New Roman"/>
          <w:sz w:val="44"/>
          <w:szCs w:val="44"/>
          <w:lang w:val="ru-RU"/>
        </w:rPr>
        <w:t>Муниципальное дошкольное образовательное учреждение «Рябинка»</w:t>
      </w: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Pr="00CD6C06" w:rsidRDefault="00CD6C06" w:rsidP="00E228CA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CD6C06">
        <w:rPr>
          <w:rFonts w:ascii="Times New Roman" w:hAnsi="Times New Roman"/>
          <w:b/>
          <w:sz w:val="52"/>
          <w:szCs w:val="52"/>
          <w:lang w:val="ru-RU"/>
        </w:rPr>
        <w:t xml:space="preserve">Программа танцевального кружка </w:t>
      </w:r>
    </w:p>
    <w:p w:rsidR="00CD6C06" w:rsidRPr="00CD6C06" w:rsidRDefault="00CD6C06" w:rsidP="00E228CA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CD6C06" w:rsidRPr="00CD6C06" w:rsidRDefault="00B00B9D" w:rsidP="00E228CA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«Танцев</w:t>
      </w:r>
      <w:r w:rsidR="00CD6C06" w:rsidRPr="00CD6C06">
        <w:rPr>
          <w:rFonts w:ascii="Times New Roman" w:hAnsi="Times New Roman"/>
          <w:b/>
          <w:sz w:val="52"/>
          <w:szCs w:val="52"/>
          <w:lang w:val="ru-RU"/>
        </w:rPr>
        <w:t>альный калейдоскоп»</w:t>
      </w: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Воспитатель</w:t>
      </w: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  <w:proofErr w:type="spellStart"/>
      <w:r>
        <w:rPr>
          <w:rFonts w:ascii="Times New Roman" w:hAnsi="Times New Roman"/>
          <w:b/>
          <w:sz w:val="40"/>
          <w:szCs w:val="40"/>
          <w:lang w:val="ru-RU"/>
        </w:rPr>
        <w:t>Бурякова</w:t>
      </w:r>
      <w:proofErr w:type="spellEnd"/>
      <w:r>
        <w:rPr>
          <w:rFonts w:ascii="Times New Roman" w:hAnsi="Times New Roman"/>
          <w:b/>
          <w:sz w:val="40"/>
          <w:szCs w:val="40"/>
          <w:lang w:val="ru-RU"/>
        </w:rPr>
        <w:t xml:space="preserve"> Н.В.</w:t>
      </w: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CD6C06" w:rsidRDefault="00CD6C06" w:rsidP="00CD6C06">
      <w:pPr>
        <w:pStyle w:val="a3"/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2014 г.</w:t>
      </w: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C06" w:rsidRDefault="00CD6C06" w:rsidP="00CD6C06">
      <w:pPr>
        <w:pStyle w:val="a3"/>
        <w:tabs>
          <w:tab w:val="left" w:pos="372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ab/>
      </w:r>
    </w:p>
    <w:p w:rsidR="00CD6C06" w:rsidRDefault="00CD6C06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28CA" w:rsidRDefault="00E228CA" w:rsidP="00E228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E228CA" w:rsidRDefault="00E228CA" w:rsidP="00E228C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содержании данной программы заложен музыкально-психологический тренинг для детей</w:t>
      </w:r>
      <w:r w:rsidR="00B37FF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4-5 лет, развивающий волю, внимание, подвижность и гибкость, направленный так же на развитие музыкальных способностей, творческого воображения, фантазии, способности к импровизации в движении под музыку, что требует свободного и осознанного владения телом.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Идя от простого к сложному, от детских песенок к симфоническим произведениям, ребенок постепенно приобщается к миру прекрасного, пропуская «через себя» музыку, сложный мир чувств и образов, обыгрывая при этом на телесном, зрительном и эмоциональном уровнях специфический язык средств музыкальной выразительности.</w:t>
      </w:r>
      <w:proofErr w:type="gramEnd"/>
    </w:p>
    <w:p w:rsidR="00E228CA" w:rsidRPr="00E228CA" w:rsidRDefault="00E228CA" w:rsidP="00E228C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Разнообразие композиций по направленности, по сложности и инт</w:t>
      </w:r>
      <w:r w:rsidR="00415C1D">
        <w:rPr>
          <w:rFonts w:ascii="Times New Roman" w:hAnsi="Times New Roman"/>
          <w:sz w:val="28"/>
          <w:szCs w:val="28"/>
          <w:lang w:val="ru-RU"/>
        </w:rPr>
        <w:t xml:space="preserve">енсивности движений, позволяет 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использовать их в любых </w:t>
      </w:r>
      <w:r w:rsidR="00415C1D">
        <w:rPr>
          <w:rFonts w:ascii="Times New Roman" w:hAnsi="Times New Roman"/>
          <w:sz w:val="28"/>
          <w:szCs w:val="28"/>
          <w:lang w:val="ru-RU"/>
        </w:rPr>
        <w:t>формах организации работы с деть</w:t>
      </w:r>
      <w:r>
        <w:rPr>
          <w:rFonts w:ascii="Times New Roman" w:hAnsi="Times New Roman"/>
          <w:sz w:val="28"/>
          <w:szCs w:val="28"/>
          <w:lang w:val="ru-RU"/>
        </w:rPr>
        <w:t>ми от утренней гимна</w:t>
      </w:r>
      <w:r w:rsidR="00415C1D">
        <w:rPr>
          <w:rFonts w:ascii="Times New Roman" w:hAnsi="Times New Roman"/>
          <w:sz w:val="28"/>
          <w:szCs w:val="28"/>
          <w:lang w:val="ru-RU"/>
        </w:rPr>
        <w:t>стики до праздничных утренников</w:t>
      </w:r>
      <w:proofErr w:type="gramStart"/>
      <w:r w:rsidR="00415C1D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415C1D">
        <w:rPr>
          <w:rFonts w:ascii="Times New Roman" w:hAnsi="Times New Roman"/>
          <w:sz w:val="28"/>
          <w:szCs w:val="28"/>
          <w:lang w:val="ru-RU"/>
        </w:rPr>
        <w:t xml:space="preserve"> Репертуар, используемый в рамках программы музыкально-выразительный, увлекательный, будит фантазию и воображение, развивает выразительные возможности тела и в то же время доступен для исполнения.</w:t>
      </w:r>
    </w:p>
    <w:p w:rsidR="00E228CA" w:rsidRDefault="00415C1D" w:rsidP="00E228CA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415C1D">
        <w:rPr>
          <w:rFonts w:ascii="Times New Roman" w:hAnsi="Times New Roman"/>
          <w:sz w:val="28"/>
          <w:szCs w:val="28"/>
          <w:lang w:val="ru-RU"/>
        </w:rPr>
        <w:t>Важнейшим показателем успешности музыкально-ритмического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ребенка в возрасте 4-5 лет является интерес к самому процессу движения под музыку, выразительность движений и умение передавать в пластике характер музыки, игровой образ. При недостаточной координации, ловкости и точности движений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что в этом возрасте соответствует норме) выразительность пластики детей выявляет творческую одаренность, музыкальность.</w:t>
      </w:r>
    </w:p>
    <w:p w:rsidR="00E228CA" w:rsidRDefault="00E228CA" w:rsidP="00E228C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Цели и задачи деятельности кружка танца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28CA" w:rsidRDefault="00415C1D" w:rsidP="00E228CA">
      <w:pPr>
        <w:pStyle w:val="a3"/>
        <w:jc w:val="both"/>
        <w:rPr>
          <w:rFonts w:ascii="Times New Roman" w:hAnsi="Times New Roman"/>
          <w:spacing w:val="-15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E228CA">
        <w:rPr>
          <w:rFonts w:ascii="Times New Roman" w:hAnsi="Times New Roman"/>
          <w:sz w:val="28"/>
          <w:szCs w:val="28"/>
          <w:lang w:val="ru-RU"/>
        </w:rPr>
        <w:t>сновной целью деятельности кружка танца является двигательная активность  детей дошкольного возраста.</w:t>
      </w:r>
    </w:p>
    <w:p w:rsidR="00E228CA" w:rsidRDefault="00415C1D" w:rsidP="00E228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Ос</w:t>
      </w:r>
      <w:proofErr w:type="spellStart"/>
      <w:r w:rsidR="00E228CA">
        <w:rPr>
          <w:rFonts w:ascii="Times New Roman" w:hAnsi="Times New Roman"/>
          <w:sz w:val="28"/>
          <w:szCs w:val="28"/>
        </w:rPr>
        <w:t>новные</w:t>
      </w:r>
      <w:proofErr w:type="spellEnd"/>
      <w:r w:rsidR="00E228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8CA">
        <w:rPr>
          <w:rFonts w:ascii="Times New Roman" w:hAnsi="Times New Roman"/>
          <w:sz w:val="28"/>
          <w:szCs w:val="28"/>
        </w:rPr>
        <w:t>задачи</w:t>
      </w:r>
      <w:proofErr w:type="spellEnd"/>
      <w:r w:rsidR="00E228CA">
        <w:rPr>
          <w:rFonts w:ascii="Times New Roman" w:hAnsi="Times New Roman"/>
          <w:sz w:val="28"/>
          <w:szCs w:val="28"/>
        </w:rPr>
        <w:t>:</w:t>
      </w:r>
    </w:p>
    <w:p w:rsidR="00E228CA" w:rsidRDefault="00E228CA" w:rsidP="00E228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развивать силу, выносливость, ловкость, гибкость, координацию движений, умение преодолевать трудности, закалять волю;</w:t>
      </w:r>
    </w:p>
    <w:p w:rsidR="00E228CA" w:rsidRDefault="00E228CA" w:rsidP="00E228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укреплять здоровье детей;</w:t>
      </w:r>
    </w:p>
    <w:p w:rsidR="00E228CA" w:rsidRDefault="00E228CA" w:rsidP="00E228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способствовать становлению чувства ритма, темпа, исполнительских навыков в танце и художественного вкуса;</w:t>
      </w:r>
    </w:p>
    <w:p w:rsidR="00E228CA" w:rsidRDefault="00E228CA" w:rsidP="00E228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формировать красивые манеры, походку, осанку, выразительность телодвижений и поз;</w:t>
      </w:r>
    </w:p>
    <w:p w:rsidR="00E228CA" w:rsidRDefault="00E228CA" w:rsidP="00E228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избавлять от стеснительности, зажатости, комплексов;</w:t>
      </w:r>
    </w:p>
    <w:p w:rsidR="00E228CA" w:rsidRDefault="00E228CA" w:rsidP="00E228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учить радоваться успехам других и вносить вклад в общий успех.</w:t>
      </w:r>
    </w:p>
    <w:p w:rsidR="00E228CA" w:rsidRDefault="00E228CA" w:rsidP="00E228C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Организация деятельности кружка танца</w:t>
      </w:r>
    </w:p>
    <w:p w:rsidR="00415C1D" w:rsidRDefault="00E228CA" w:rsidP="00E228CA">
      <w:pPr>
        <w:pStyle w:val="a3"/>
        <w:jc w:val="both"/>
        <w:rPr>
          <w:rFonts w:ascii="Times New Roman" w:hAnsi="Times New Roman"/>
          <w:spacing w:val="-17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Работа кружка танца строится на единых принципах и обеспечивает целостность педагогическо</w:t>
      </w:r>
      <w:r>
        <w:rPr>
          <w:rFonts w:ascii="Times New Roman" w:hAnsi="Times New Roman"/>
          <w:sz w:val="28"/>
          <w:szCs w:val="28"/>
          <w:lang w:val="ru-RU"/>
        </w:rPr>
        <w:softHyphen/>
        <w:t>го процесса.</w:t>
      </w:r>
    </w:p>
    <w:p w:rsidR="00E228CA" w:rsidRPr="00415C1D" w:rsidRDefault="00E228CA" w:rsidP="00E228CA">
      <w:pPr>
        <w:pStyle w:val="a3"/>
        <w:jc w:val="both"/>
        <w:rPr>
          <w:rFonts w:ascii="Times New Roman" w:hAnsi="Times New Roman"/>
          <w:spacing w:val="-17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Занятия в кружке танца проводятся в соот</w:t>
      </w:r>
      <w:r w:rsidR="00415C1D">
        <w:rPr>
          <w:rFonts w:ascii="Times New Roman" w:hAnsi="Times New Roman"/>
          <w:sz w:val="28"/>
          <w:szCs w:val="28"/>
          <w:lang w:val="ru-RU"/>
        </w:rPr>
        <w:t xml:space="preserve">ветствии с сеткой занятий </w:t>
      </w:r>
      <w:r>
        <w:rPr>
          <w:rFonts w:ascii="Times New Roman" w:hAnsi="Times New Roman"/>
          <w:sz w:val="28"/>
          <w:szCs w:val="28"/>
          <w:lang w:val="ru-RU"/>
        </w:rPr>
        <w:t xml:space="preserve"> с учетом возрастных особенностей воспитанников, а также с учетом требований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2.4.1.2660-10.</w:t>
      </w:r>
    </w:p>
    <w:p w:rsidR="00E228CA" w:rsidRDefault="00E228CA" w:rsidP="00E228CA">
      <w:pPr>
        <w:pStyle w:val="a3"/>
        <w:jc w:val="both"/>
        <w:rPr>
          <w:rFonts w:ascii="Times New Roman" w:hAnsi="Times New Roman"/>
          <w:spacing w:val="-9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Занятия с детьми п</w:t>
      </w:r>
      <w:r w:rsidR="00415C1D">
        <w:rPr>
          <w:rFonts w:ascii="Times New Roman" w:hAnsi="Times New Roman"/>
          <w:sz w:val="28"/>
          <w:szCs w:val="28"/>
          <w:lang w:val="ru-RU"/>
        </w:rPr>
        <w:t>роводятся в музыкальном зале 1 раз</w:t>
      </w:r>
      <w:r>
        <w:rPr>
          <w:rFonts w:ascii="Times New Roman" w:hAnsi="Times New Roman"/>
          <w:sz w:val="28"/>
          <w:szCs w:val="28"/>
          <w:lang w:val="ru-RU"/>
        </w:rPr>
        <w:t xml:space="preserve"> в неделю. Продолжительность занятия -15-20 мин.</w:t>
      </w:r>
    </w:p>
    <w:p w:rsidR="00E228CA" w:rsidRDefault="00E228CA" w:rsidP="00E228C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8CA" w:rsidRDefault="00E228CA" w:rsidP="00E228C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Для отчета перед родителями воспитанников за качество оказываемой образовательной услуги руко</w:t>
      </w:r>
      <w:r>
        <w:rPr>
          <w:rFonts w:ascii="Times New Roman" w:hAnsi="Times New Roman"/>
          <w:sz w:val="28"/>
          <w:szCs w:val="28"/>
          <w:lang w:val="ru-RU"/>
        </w:rPr>
        <w:softHyphen/>
        <w:t>водителем кружка танца не реже одного раза в полгода проводятся открытые мероприятия.</w:t>
      </w:r>
    </w:p>
    <w:p w:rsidR="00E228CA" w:rsidRDefault="00E228CA" w:rsidP="00E228C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8CA" w:rsidRDefault="00E228CA" w:rsidP="00E228C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Документация руководителя кружка танца</w:t>
      </w:r>
    </w:p>
    <w:p w:rsidR="00E228CA" w:rsidRDefault="00E228CA" w:rsidP="00E228C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 кружка танца несет ответственность за наличие, содержательность и культуру ве</w:t>
      </w:r>
      <w:r>
        <w:rPr>
          <w:rFonts w:ascii="Times New Roman" w:hAnsi="Times New Roman"/>
          <w:sz w:val="28"/>
          <w:szCs w:val="28"/>
          <w:lang w:val="ru-RU"/>
        </w:rPr>
        <w:softHyphen/>
        <w:t>дения следующей документации:</w:t>
      </w:r>
    </w:p>
    <w:p w:rsidR="00E228CA" w:rsidRDefault="00E228CA" w:rsidP="00E228C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тетрадь учета посещаемости кружка танца детьми; </w:t>
      </w:r>
    </w:p>
    <w:p w:rsidR="00E228CA" w:rsidRDefault="00E228CA" w:rsidP="00E228C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перспективно-календарный план работы кружка танца;</w:t>
      </w:r>
    </w:p>
    <w:p w:rsidR="00E228CA" w:rsidRDefault="00E228CA" w:rsidP="00E228C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результат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выявления уровней развития двигательной активности детей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начало и конец учебного года;</w:t>
      </w:r>
    </w:p>
    <w:p w:rsidR="00E228CA" w:rsidRDefault="00E228CA" w:rsidP="00E228C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карта участия дошкольников в мероприятиях.</w:t>
      </w:r>
    </w:p>
    <w:p w:rsidR="00000697" w:rsidRDefault="00000697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/>
    <w:p w:rsidR="005E176F" w:rsidRDefault="005E176F">
      <w:pPr>
        <w:sectPr w:rsidR="005E176F" w:rsidSect="00000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76F" w:rsidRDefault="005E176F" w:rsidP="005E1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76F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кружка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985"/>
        <w:gridCol w:w="3827"/>
        <w:gridCol w:w="8505"/>
      </w:tblGrid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Ожидание весны»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Закрепление умений воспроизводить в движении ритмическую пульсацию, несложный ритмический рисунок, сильную долю.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плясовых движений</w:t>
            </w:r>
            <w:proofErr w:type="gram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 топающий шаг, </w:t>
            </w:r>
            <w:proofErr w:type="spell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полуприсядка</w:t>
            </w:r>
            <w:proofErr w:type="spell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, кружение на топающем шаге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Разучивание весенних хороводов. Танец «Солнечные лучики» «Вороны», «Воробушки», «Поросята».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Музыкальные подвижные игры по выбору детей</w:t>
            </w:r>
          </w:p>
        </w:tc>
      </w:tr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«Музыкальные подарки для мамы и бабушки»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Развитие умений выполнять плясовые движения по показу и самостоятельно.</w:t>
            </w:r>
          </w:p>
          <w:p w:rsid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Разучивание плясок с мамами. Закрепление умений начинать и заканчивать движение с музыкой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Пляска «Кнопочки», «Две капельки», упражнение с цветами «Вальс» </w:t>
            </w:r>
            <w:proofErr w:type="spell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, парные пляски с мамами по показу</w:t>
            </w:r>
          </w:p>
        </w:tc>
      </w:tr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«Мамина </w:t>
            </w: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выученных к </w:t>
            </w: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празднику плясок и упражнений. Создание условий для самостоятельного исполнения праздничного репертуара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Пляска «Кнопочки», «Две капельки», упражнение с цветами </w:t>
            </w: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«Вальс» </w:t>
            </w:r>
            <w:proofErr w:type="spell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, парные пляски с мамами по показу</w:t>
            </w:r>
          </w:p>
        </w:tc>
      </w:tr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«Встречаем птиц»</w:t>
            </w:r>
          </w:p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быстрого бега, прыжков на двух ногах, мягкой пружинки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Упражнение «Воробушки</w:t>
            </w:r>
            <w:proofErr w:type="gram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 музыка Т. </w:t>
            </w:r>
            <w:proofErr w:type="spell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Вилькорейской</w:t>
            </w:r>
            <w:proofErr w:type="spell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), «Птички и вороны», Повторение весенних хороводов.</w:t>
            </w:r>
          </w:p>
        </w:tc>
      </w:tr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«Капель и ручьи»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легкого бега, умение начинать и заканчивать движение вместе с музыкой, выполнять перестроения в соответствии с частями музыки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Упражнение «Ручейки» ( легкий бег – музыка</w:t>
            </w:r>
            <w:proofErr w:type="gram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 Вебера).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Повторение парных плясок по желанию детей</w:t>
            </w:r>
          </w:p>
        </w:tc>
      </w:tr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«Весенний ветерок»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легкого бега, умение начинать и заканчивать движение вместе с музыкой. Закрепление умений </w:t>
            </w: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маховые движения руками </w:t>
            </w:r>
            <w:proofErr w:type="gram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на пружинке)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для рук «Ветерок и ветер», парные и характерные танцы с перестроениями на две – три фигуры.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Построение упражнений в легком беге «Ручейки».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 с музыкой.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«Встреча дорогих гостей»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выполнять движения в паре с ребенком старшего возраста </w:t>
            </w:r>
            <w:proofErr w:type="gram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навыков)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по показу, импровизация движений в соответствии с характером музыки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Пляски-игры «Найди себе пару», «Разноцветная игра», «Птички и Вороны», парная пляска на 2-3 фигуры </w:t>
            </w:r>
            <w:proofErr w:type="gram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по выбору)</w:t>
            </w:r>
          </w:p>
        </w:tc>
      </w:tr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«Наши любимые игрушки»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выполнять простейшие плясовые движения</w:t>
            </w:r>
            <w:proofErr w:type="gram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полуприсядка</w:t>
            </w:r>
            <w:proofErr w:type="spell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 для мальчиков, кружение в парах, поочередное выставление ног на каблук, кружение на месте и др.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Пляска «Неваляшка», «Куклы и Мишки», «Плюшевый медвежонок». Повторение знакомых образно-игровых композиций и подвижных игр.</w:t>
            </w:r>
          </w:p>
        </w:tc>
      </w:tr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«Любимые песенки для малышей»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выполнять несложные плясовые движения по показу взрослого при обыгрывании детских песен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Пляска «Кнопочки», «Две капельки», «Раз, ладошка» </w:t>
            </w:r>
            <w:proofErr w:type="spell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.Зарецкой</w:t>
            </w:r>
            <w:proofErr w:type="spell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Повторение знакомых парных плясок (по выбору)</w:t>
            </w:r>
          </w:p>
        </w:tc>
      </w:tr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«Праздник первых цветов»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умений выполнять покачивание руками </w:t>
            </w:r>
            <w:proofErr w:type="gram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на пружинке).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перестроений в пространстве, движения по кругу, врассыпную, «змейкой» за ведущим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цветок» </w:t>
            </w:r>
            <w:proofErr w:type="spell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.Чичкова</w:t>
            </w:r>
            <w:proofErr w:type="spell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 (или другая по выбору).Повторение знакомых плясок и образных музыкально-ритмических  композиций ( по выбору)</w:t>
            </w:r>
          </w:p>
        </w:tc>
      </w:tr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«Праздник весенних лучиков»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Закрепление навыка легкого бега, топающего шага, прыжков на двух ногах. Закрепление навыков перестроений в пространстве, движения по кругу, врассыпную, «змейкой» за ведущим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Упражнение с цветами и зелеными веточками (музыка по выбору), образно-игровые композиции «Кот Леопольд», «поросята», «Птички и Вороны»</w:t>
            </w:r>
          </w:p>
        </w:tc>
      </w:tr>
      <w:tr w:rsidR="005E176F" w:rsidRPr="005E176F" w:rsidTr="006C51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F" w:rsidRPr="005E176F" w:rsidRDefault="005E176F" w:rsidP="006C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Праздник одуванчиков»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Воспитание у детей устойчивого интереса к музыкально-ритмической деятельности. Расширение и совершенствование двигательных навыков и умений.</w:t>
            </w:r>
          </w:p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F" w:rsidRPr="005E176F" w:rsidRDefault="005E176F" w:rsidP="006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«Танец с цветами» ( повторение)</w:t>
            </w:r>
            <w:proofErr w:type="gram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 xml:space="preserve">узыкально-ритмическая композиция «песенка о лете» муз. Е. </w:t>
            </w:r>
            <w:proofErr w:type="spellStart"/>
            <w:r w:rsidRPr="005E176F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</w:tc>
      </w:tr>
    </w:tbl>
    <w:p w:rsidR="005E176F" w:rsidRPr="005E176F" w:rsidRDefault="005E176F" w:rsidP="005E176F">
      <w:pPr>
        <w:rPr>
          <w:rFonts w:ascii="Times New Roman" w:hAnsi="Times New Roman" w:cs="Times New Roman"/>
          <w:sz w:val="28"/>
          <w:szCs w:val="28"/>
        </w:rPr>
      </w:pPr>
    </w:p>
    <w:p w:rsidR="005E176F" w:rsidRPr="005E176F" w:rsidRDefault="005E176F" w:rsidP="005E176F">
      <w:pPr>
        <w:rPr>
          <w:rFonts w:ascii="Times New Roman" w:hAnsi="Times New Roman" w:cs="Times New Roman"/>
          <w:sz w:val="28"/>
          <w:szCs w:val="28"/>
        </w:rPr>
      </w:pPr>
    </w:p>
    <w:p w:rsidR="005E176F" w:rsidRDefault="005E176F">
      <w:pPr>
        <w:rPr>
          <w:rFonts w:ascii="Times New Roman" w:hAnsi="Times New Roman" w:cs="Times New Roman"/>
          <w:sz w:val="28"/>
          <w:szCs w:val="28"/>
        </w:rPr>
      </w:pPr>
    </w:p>
    <w:p w:rsidR="005E176F" w:rsidRDefault="005E176F">
      <w:pPr>
        <w:rPr>
          <w:rFonts w:ascii="Times New Roman" w:hAnsi="Times New Roman" w:cs="Times New Roman"/>
          <w:sz w:val="28"/>
          <w:szCs w:val="28"/>
        </w:rPr>
      </w:pPr>
    </w:p>
    <w:p w:rsidR="005E176F" w:rsidRDefault="005E176F">
      <w:pPr>
        <w:rPr>
          <w:rFonts w:ascii="Times New Roman" w:hAnsi="Times New Roman" w:cs="Times New Roman"/>
          <w:sz w:val="28"/>
          <w:szCs w:val="28"/>
        </w:rPr>
        <w:sectPr w:rsidR="005E176F" w:rsidSect="005E17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176F" w:rsidRPr="005E0A92" w:rsidRDefault="005E176F" w:rsidP="005E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92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развития детей</w:t>
      </w:r>
    </w:p>
    <w:p w:rsidR="005E176F" w:rsidRDefault="005E176F" w:rsidP="005E17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метод педагогической диагностики – систематическое наблюдение проявлений детей в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ритмической деятельности, оценка выполнения ими различных игровых заданий. В ходе наблюдения педагог оценивает проявления детей, сравнивая их между собой, ориентируется на лучшие показатели, выявленные для данного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данной группе).</w:t>
      </w:r>
    </w:p>
    <w:p w:rsidR="005E176F" w:rsidRPr="005E0A92" w:rsidRDefault="005E176F" w:rsidP="005E176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92">
        <w:rPr>
          <w:rFonts w:ascii="Times New Roman" w:hAnsi="Times New Roman" w:cs="Times New Roman"/>
          <w:b/>
          <w:sz w:val="28"/>
          <w:szCs w:val="28"/>
        </w:rPr>
        <w:t>Карта диагностики уровня музыкального и психомоторного развития ребенка</w:t>
      </w:r>
    </w:p>
    <w:tbl>
      <w:tblPr>
        <w:tblStyle w:val="a4"/>
        <w:tblW w:w="9571" w:type="dxa"/>
        <w:tblLayout w:type="fixed"/>
        <w:tblLook w:val="04A0"/>
      </w:tblPr>
      <w:tblGrid>
        <w:gridCol w:w="4219"/>
        <w:gridCol w:w="1418"/>
        <w:gridCol w:w="1984"/>
        <w:gridCol w:w="1950"/>
      </w:tblGrid>
      <w:tr w:rsidR="005E0A92" w:rsidTr="005E0A92">
        <w:tc>
          <w:tcPr>
            <w:tcW w:w="4219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ебенка</w:t>
            </w:r>
          </w:p>
        </w:tc>
        <w:tc>
          <w:tcPr>
            <w:tcW w:w="5352" w:type="dxa"/>
            <w:gridSpan w:val="3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диагностики</w:t>
            </w:r>
          </w:p>
        </w:tc>
      </w:tr>
      <w:tr w:rsidR="005E0A92" w:rsidTr="005E0A92">
        <w:tc>
          <w:tcPr>
            <w:tcW w:w="4219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418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984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1950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5E0A92" w:rsidTr="005E0A92">
        <w:tc>
          <w:tcPr>
            <w:tcW w:w="4219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и потребность в музыкальном движении</w:t>
            </w:r>
          </w:p>
        </w:tc>
        <w:tc>
          <w:tcPr>
            <w:tcW w:w="1418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92" w:rsidTr="005E0A92">
        <w:tc>
          <w:tcPr>
            <w:tcW w:w="4219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отражению в движении характера и использование основных средств выразительности)</w:t>
            </w:r>
            <w:proofErr w:type="gramEnd"/>
          </w:p>
        </w:tc>
        <w:tc>
          <w:tcPr>
            <w:tcW w:w="1418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92" w:rsidTr="005E0A92">
        <w:tc>
          <w:tcPr>
            <w:tcW w:w="4219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выразительность исполнения)</w:t>
            </w:r>
          </w:p>
        </w:tc>
        <w:tc>
          <w:tcPr>
            <w:tcW w:w="1418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92" w:rsidTr="005E0A92">
        <w:tc>
          <w:tcPr>
            <w:tcW w:w="4219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импровизации в движении под музыку, оригинальность, разнообразие используемых движений)</w:t>
            </w:r>
          </w:p>
        </w:tc>
        <w:tc>
          <w:tcPr>
            <w:tcW w:w="1418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92" w:rsidTr="005E0A92">
        <w:tc>
          <w:tcPr>
            <w:tcW w:w="4219" w:type="dxa"/>
          </w:tcPr>
          <w:p w:rsidR="005E0A92" w:rsidRDefault="005E0A92" w:rsidP="005E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двигательных навыков (Наличие разнообразных видов движений в соответствии с программой и содержанием)</w:t>
            </w:r>
          </w:p>
        </w:tc>
        <w:tc>
          <w:tcPr>
            <w:tcW w:w="1418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92" w:rsidTr="005E0A92">
        <w:tc>
          <w:tcPr>
            <w:tcW w:w="4219" w:type="dxa"/>
          </w:tcPr>
          <w:p w:rsidR="005E0A92" w:rsidRDefault="00BF3C4B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лабильность) </w:t>
            </w:r>
            <w:r w:rsidR="00F743E2">
              <w:rPr>
                <w:rFonts w:ascii="Times New Roman" w:hAnsi="Times New Roman" w:cs="Times New Roman"/>
                <w:sz w:val="28"/>
                <w:szCs w:val="28"/>
              </w:rPr>
              <w:t xml:space="preserve"> нервных процессов      ( умение переключаться с одного движения на другое в соответствии с музыкой, менять направление движения, перестраиваться)</w:t>
            </w:r>
          </w:p>
        </w:tc>
        <w:tc>
          <w:tcPr>
            <w:tcW w:w="1418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92" w:rsidTr="005E0A92">
        <w:tc>
          <w:tcPr>
            <w:tcW w:w="4219" w:type="dxa"/>
          </w:tcPr>
          <w:p w:rsidR="005E0A92" w:rsidRDefault="00F743E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правильной осанки</w:t>
            </w:r>
          </w:p>
        </w:tc>
        <w:tc>
          <w:tcPr>
            <w:tcW w:w="1418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92" w:rsidTr="005E0A92">
        <w:tc>
          <w:tcPr>
            <w:tcW w:w="4219" w:type="dxa"/>
          </w:tcPr>
          <w:p w:rsidR="005E0A92" w:rsidRDefault="00F743E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ориентировки в пространстве</w:t>
            </w:r>
          </w:p>
        </w:tc>
        <w:tc>
          <w:tcPr>
            <w:tcW w:w="1418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0A92" w:rsidRDefault="005E0A92" w:rsidP="005E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76F" w:rsidRDefault="005E176F" w:rsidP="005E1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3E2" w:rsidRDefault="00F743E2" w:rsidP="005E1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детей 4-5 летнего года жизни</w:t>
      </w:r>
    </w:p>
    <w:p w:rsidR="00F743E2" w:rsidRDefault="00F743E2" w:rsidP="005E1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умение передать характер мелодии, самостоятельно начинать движение вместе с музыкой, менять движение на каждую часть музыки</w:t>
      </w:r>
    </w:p>
    <w:p w:rsidR="00F743E2" w:rsidRDefault="00F743E2" w:rsidP="005E1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в движениях выражается общий характер музыки, темп,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конец  движения  под музыкальное сопровождение совпадают не всегда.</w:t>
      </w:r>
    </w:p>
    <w:p w:rsidR="00F743E2" w:rsidRPr="005E0A92" w:rsidRDefault="00F743E2" w:rsidP="005E1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движение не отражают характер музыки и не совпадают с темпом ритма, а так же с началом и концом произведения</w:t>
      </w:r>
    </w:p>
    <w:p w:rsidR="005E176F" w:rsidRDefault="00F743E2">
      <w:pPr>
        <w:rPr>
          <w:rFonts w:ascii="Times New Roman" w:hAnsi="Times New Roman" w:cs="Times New Roman"/>
          <w:sz w:val="28"/>
          <w:szCs w:val="28"/>
        </w:rPr>
      </w:pPr>
      <w:r w:rsidRPr="00076D70">
        <w:rPr>
          <w:rFonts w:ascii="Times New Roman" w:hAnsi="Times New Roman" w:cs="Times New Roman"/>
          <w:b/>
          <w:sz w:val="28"/>
          <w:szCs w:val="28"/>
        </w:rPr>
        <w:t xml:space="preserve">Эмоциональность </w:t>
      </w:r>
      <w:r w:rsidRPr="00076D70">
        <w:rPr>
          <w:rFonts w:ascii="Times New Roman" w:hAnsi="Times New Roman" w:cs="Times New Roman"/>
          <w:sz w:val="28"/>
          <w:szCs w:val="28"/>
        </w:rPr>
        <w:t>– выразительность мимики и пантомимики, умение передавать в мимике, позе, жестах разнообразную гамму чувств, исходя из музыки и содержания композиции</w:t>
      </w:r>
      <w:r w:rsidR="00076D70" w:rsidRPr="00076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70" w:rsidRPr="00076D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6D70" w:rsidRPr="00076D70">
        <w:rPr>
          <w:rFonts w:ascii="Times New Roman" w:hAnsi="Times New Roman" w:cs="Times New Roman"/>
          <w:sz w:val="28"/>
          <w:szCs w:val="28"/>
        </w:rPr>
        <w:t>страх, радость, ужас, удивление, восторг, тревогу)</w:t>
      </w:r>
      <w:r w:rsidR="00076D70">
        <w:rPr>
          <w:rFonts w:ascii="Times New Roman" w:hAnsi="Times New Roman" w:cs="Times New Roman"/>
          <w:sz w:val="28"/>
          <w:szCs w:val="28"/>
        </w:rPr>
        <w:t>.</w:t>
      </w:r>
    </w:p>
    <w:p w:rsidR="00076D70" w:rsidRDefault="00076D70" w:rsidP="00076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 дети часто подпевают во время движения, что-то приговаривают, после движения ждут оценки педагога. У неэмоциональных детей мимика бедная, движения невыразительные, оценивается по внешним проявлениям «+»</w:t>
      </w:r>
      <w:proofErr w:type="gramStart"/>
      <w:r>
        <w:rPr>
          <w:rFonts w:ascii="Times New Roman" w:hAnsi="Times New Roman" w:cs="Times New Roman"/>
          <w:sz w:val="28"/>
          <w:szCs w:val="28"/>
        </w:rPr>
        <w:t>, «</w:t>
      </w:r>
      <w:proofErr w:type="gramEnd"/>
      <w:r>
        <w:rPr>
          <w:rFonts w:ascii="Times New Roman" w:hAnsi="Times New Roman" w:cs="Times New Roman"/>
          <w:sz w:val="28"/>
          <w:szCs w:val="28"/>
        </w:rPr>
        <w:t>- «</w:t>
      </w:r>
    </w:p>
    <w:p w:rsidR="00076D70" w:rsidRPr="00076D70" w:rsidRDefault="00076D70" w:rsidP="00076D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умение импровизировать под знакомую и незнакомую музыку на основе освоенных на занятиях движений, а так же придумывать собственные, оригинальные «па». Оценка конкретизируется в зависимости от возраста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ребенка. Творческая одаренность проявляется в особой выразительности, нестандартности пластических средств и увлеченности ребенка самим процессом движения под музыку. Степень выразительности, оригинальности также оценивается педагогом в процессе наблюдения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 «+», «-«.</w:t>
      </w:r>
      <w:proofErr w:type="gramEnd"/>
    </w:p>
    <w:p w:rsidR="005E176F" w:rsidRPr="00076D70" w:rsidRDefault="00076D70" w:rsidP="00076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двигательных навыков – </w:t>
      </w:r>
      <w:r>
        <w:rPr>
          <w:rFonts w:ascii="Times New Roman" w:hAnsi="Times New Roman" w:cs="Times New Roman"/>
          <w:sz w:val="28"/>
          <w:szCs w:val="28"/>
        </w:rPr>
        <w:t>освоение разнообразных видов движений в соответствии с программным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основных движений ( ходьба, бег, прыжковые движения),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на различные группы мышц)</w:t>
      </w:r>
      <w:r w:rsidR="00BF3C4B">
        <w:rPr>
          <w:rFonts w:ascii="Times New Roman" w:hAnsi="Times New Roman" w:cs="Times New Roman"/>
          <w:sz w:val="28"/>
          <w:szCs w:val="28"/>
        </w:rPr>
        <w:t>, имитационных ( образно-игровых), плясовых, танцевальных, гимнастических с предметами и без предметов. Оцениваются качество, уверенность исполнения различных движений, разнообразие и объем выполняемых движений.</w:t>
      </w:r>
    </w:p>
    <w:p w:rsidR="005E176F" w:rsidRPr="00076D70" w:rsidRDefault="005E176F">
      <w:pPr>
        <w:rPr>
          <w:rFonts w:ascii="Times New Roman" w:hAnsi="Times New Roman" w:cs="Times New Roman"/>
          <w:sz w:val="28"/>
          <w:szCs w:val="28"/>
        </w:rPr>
      </w:pPr>
    </w:p>
    <w:p w:rsidR="005E176F" w:rsidRPr="00076D70" w:rsidRDefault="005E176F">
      <w:pPr>
        <w:rPr>
          <w:rFonts w:ascii="Times New Roman" w:hAnsi="Times New Roman" w:cs="Times New Roman"/>
          <w:sz w:val="28"/>
          <w:szCs w:val="28"/>
        </w:rPr>
      </w:pPr>
    </w:p>
    <w:p w:rsidR="005E176F" w:rsidRDefault="00BF3C4B" w:rsidP="00BF3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лабильность) нервных процессов – </w:t>
      </w:r>
      <w:r>
        <w:rPr>
          <w:rFonts w:ascii="Times New Roman" w:hAnsi="Times New Roman" w:cs="Times New Roman"/>
          <w:sz w:val="28"/>
          <w:szCs w:val="28"/>
        </w:rPr>
        <w:t>проявляется в скорости двигательной реакции на изменение музыки. Норма, эталон – это соответствие исполнения упражнений музыке, умение подчинять движения темпу, ритму, динамике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тмечается «+» и при выраженных затруднениях «- «.</w:t>
      </w:r>
    </w:p>
    <w:p w:rsidR="00BF3C4B" w:rsidRDefault="00BF3C4B" w:rsidP="00BF3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правильной осанки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ценивается на основе наблюдений  и медицинских данных – норма «+», проблема «-«.</w:t>
      </w:r>
    </w:p>
    <w:p w:rsidR="00BF3C4B" w:rsidRDefault="00BF3C4B" w:rsidP="00BF3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навыков ориентировки в пространстве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ценивается на основе наблюдений за исполнением различных перестроений в соответствии с возрастными возможностями, умением выполнять движения в нужном направлении (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направо-налево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вперед-назад</w:t>
      </w:r>
      <w:r w:rsidR="00B37FF2">
        <w:rPr>
          <w:rFonts w:ascii="Times New Roman" w:hAnsi="Times New Roman" w:cs="Times New Roman"/>
          <w:sz w:val="28"/>
          <w:szCs w:val="28"/>
        </w:rPr>
        <w:t>), произвольностью выполнения движений правой и левой рукой (ногой).</w:t>
      </w:r>
    </w:p>
    <w:p w:rsidR="00B37FF2" w:rsidRPr="00BF3C4B" w:rsidRDefault="00B37FF2" w:rsidP="00BF3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диагностики педагог может подсчитать средний суммарный балл для общего сравнения в развитии ребенка на протяжении определенного периода времени, выстроить диаграмму или график показателей развития. Педагогическая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является субъективной оценкой. Поэтому важно не количество баллов, а выраженность динамики развития.</w:t>
      </w:r>
    </w:p>
    <w:p w:rsidR="005E176F" w:rsidRPr="00076D70" w:rsidRDefault="005E176F">
      <w:pPr>
        <w:rPr>
          <w:rFonts w:ascii="Times New Roman" w:hAnsi="Times New Roman" w:cs="Times New Roman"/>
          <w:sz w:val="28"/>
          <w:szCs w:val="28"/>
        </w:rPr>
      </w:pPr>
    </w:p>
    <w:p w:rsidR="005E176F" w:rsidRPr="00076D70" w:rsidRDefault="005E176F">
      <w:pPr>
        <w:rPr>
          <w:rFonts w:ascii="Times New Roman" w:hAnsi="Times New Roman" w:cs="Times New Roman"/>
          <w:sz w:val="28"/>
          <w:szCs w:val="28"/>
        </w:rPr>
      </w:pPr>
    </w:p>
    <w:p w:rsidR="005E176F" w:rsidRDefault="005E176F">
      <w:pPr>
        <w:rPr>
          <w:rFonts w:ascii="Times New Roman" w:hAnsi="Times New Roman" w:cs="Times New Roman"/>
          <w:sz w:val="28"/>
          <w:szCs w:val="28"/>
        </w:rPr>
      </w:pPr>
    </w:p>
    <w:p w:rsidR="005E176F" w:rsidRDefault="005E176F">
      <w:pPr>
        <w:rPr>
          <w:rFonts w:ascii="Times New Roman" w:hAnsi="Times New Roman" w:cs="Times New Roman"/>
          <w:sz w:val="28"/>
          <w:szCs w:val="28"/>
        </w:rPr>
      </w:pPr>
    </w:p>
    <w:p w:rsidR="005E176F" w:rsidRPr="005E176F" w:rsidRDefault="005E176F">
      <w:pPr>
        <w:rPr>
          <w:rFonts w:ascii="Times New Roman" w:hAnsi="Times New Roman" w:cs="Times New Roman"/>
          <w:sz w:val="28"/>
          <w:szCs w:val="28"/>
        </w:rPr>
      </w:pPr>
    </w:p>
    <w:sectPr w:rsidR="005E176F" w:rsidRPr="005E176F" w:rsidSect="005E17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61D"/>
    <w:multiLevelType w:val="hybridMultilevel"/>
    <w:tmpl w:val="4316F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1684A"/>
    <w:multiLevelType w:val="hybridMultilevel"/>
    <w:tmpl w:val="4C76A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A6506"/>
    <w:multiLevelType w:val="hybridMultilevel"/>
    <w:tmpl w:val="B3321644"/>
    <w:lvl w:ilvl="0" w:tplc="CD3E50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12784"/>
    <w:multiLevelType w:val="hybridMultilevel"/>
    <w:tmpl w:val="7CE6E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228CA"/>
    <w:rsid w:val="00000697"/>
    <w:rsid w:val="00076D70"/>
    <w:rsid w:val="00415C1D"/>
    <w:rsid w:val="005E0A92"/>
    <w:rsid w:val="005E176F"/>
    <w:rsid w:val="006C7639"/>
    <w:rsid w:val="00915426"/>
    <w:rsid w:val="00A334B3"/>
    <w:rsid w:val="00B00B9D"/>
    <w:rsid w:val="00B37FF2"/>
    <w:rsid w:val="00BF3C4B"/>
    <w:rsid w:val="00CD6C06"/>
    <w:rsid w:val="00E228CA"/>
    <w:rsid w:val="00E63C51"/>
    <w:rsid w:val="00F7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8C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5E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darima</cp:lastModifiedBy>
  <cp:revision>4</cp:revision>
  <cp:lastPrinted>2014-03-18T02:26:00Z</cp:lastPrinted>
  <dcterms:created xsi:type="dcterms:W3CDTF">2014-03-17T02:53:00Z</dcterms:created>
  <dcterms:modified xsi:type="dcterms:W3CDTF">2014-03-18T02:26:00Z</dcterms:modified>
</cp:coreProperties>
</file>