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E1C" w:rsidRPr="00350EE0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Арт-терапия упражнения:</w:t>
      </w:r>
      <w:r w:rsidRPr="00350E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0EE0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6C105285" wp14:editId="493A9A2C">
            <wp:extent cx="1143000" cy="1704975"/>
            <wp:effectExtent l="0" t="0" r="0" b="9525"/>
            <wp:docPr id="1" name="Рисунок 1" descr="как преодолеть страх">
              <a:hlinkClick xmlns:a="http://schemas.openxmlformats.org/drawingml/2006/main" r:id="rId6" tooltip="&quot;Как преодолеть страх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к преодолеть страх">
                      <a:hlinkClick r:id="rId6" tooltip="&quot;Как преодолеть страх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8" w:tooltip="Как преодолеть страх" w:history="1">
        <w:r w:rsidRPr="00350EE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Как преодолеть страх</w:t>
        </w:r>
      </w:hyperlink>
    </w:p>
    <w:p w:rsidR="00B47E1C" w:rsidRPr="00350EE0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0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Говорят, что для этого его надо нарисовать. Но неужели он от этого пройдет? Только если ПРАВИЛЬНО его нарисовать!</w:t>
      </w:r>
    </w:p>
    <w:p w:rsidR="00B47E1C" w:rsidRDefault="00B47E1C" w:rsidP="00B47E1C">
      <w:pPr>
        <w:pStyle w:val="a3"/>
        <w:jc w:val="center"/>
      </w:pPr>
      <w:r w:rsidRPr="00350EE0">
        <w:t> </w:t>
      </w:r>
      <w:r>
        <w:rPr>
          <w:rStyle w:val="a4"/>
        </w:rPr>
        <w:t>Как преодолеть страх с помощью рисования</w:t>
      </w:r>
      <w:r>
        <w:t xml:space="preserve"> </w:t>
      </w:r>
    </w:p>
    <w:p w:rsidR="00B47E1C" w:rsidRDefault="00B47E1C" w:rsidP="00B47E1C">
      <w:pPr>
        <w:pStyle w:val="a3"/>
      </w:pPr>
      <w:r>
        <w:rPr>
          <w:noProof/>
        </w:rPr>
        <w:drawing>
          <wp:inline distT="0" distB="0" distL="0" distR="0" wp14:anchorId="5EC65E51" wp14:editId="7B1D29A1">
            <wp:extent cx="2381250" cy="3552825"/>
            <wp:effectExtent l="0" t="0" r="0" b="9525"/>
            <wp:docPr id="2" name="Рисунок 2" descr="Как преодолеть стр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Как преодолеть стра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Один из эффективных способов преодолеть страх - это нарисовать его, а потом преобразовать прямо на бумаге во что-то новое. Меняя свой рисунок, человек проделывает огромную внутреннюю работу над своим представлением о пугающей ситуации. Собаки в мире останутся такими же гавкающими и зубастыми, но отношение к ним изменится.</w:t>
      </w:r>
    </w:p>
    <w:p w:rsidR="00B47E1C" w:rsidRDefault="00B47E1C" w:rsidP="00B47E1C">
      <w:pPr>
        <w:pStyle w:val="a3"/>
      </w:pPr>
      <w:r>
        <w:t>Есть несколько способов нарисовать страх:</w:t>
      </w:r>
    </w:p>
    <w:p w:rsidR="00B47E1C" w:rsidRDefault="00B47E1C" w:rsidP="00B47E1C">
      <w:pPr>
        <w:pStyle w:val="a3"/>
      </w:pPr>
      <w:r>
        <w:rPr>
          <w:rStyle w:val="a4"/>
        </w:rPr>
        <w:t>1. Нарисовать образ страха</w:t>
      </w:r>
      <w:r>
        <w:t xml:space="preserve">: как существо, как предмет, как явление природы и т.д. Это отлично получается у людей с хорошо развитым образным </w:t>
      </w:r>
      <w:hyperlink r:id="rId10" w:history="1">
        <w:r>
          <w:rPr>
            <w:rStyle w:val="a5"/>
          </w:rPr>
          <w:t>мышлением</w:t>
        </w:r>
      </w:hyperlink>
      <w:r>
        <w:t>.</w:t>
      </w:r>
    </w:p>
    <w:p w:rsidR="00B47E1C" w:rsidRDefault="00B47E1C" w:rsidP="00B47E1C">
      <w:pPr>
        <w:pStyle w:val="a3"/>
      </w:pPr>
      <w:r>
        <w:rPr>
          <w:noProof/>
        </w:rPr>
        <w:lastRenderedPageBreak/>
        <w:drawing>
          <wp:inline distT="0" distB="0" distL="0" distR="0" wp14:anchorId="687C6177" wp14:editId="06B41236">
            <wp:extent cx="1905000" cy="2686050"/>
            <wp:effectExtent l="0" t="0" r="0" b="0"/>
            <wp:docPr id="3" name="Рисунок 3" descr="Образ стра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Образ страх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E1C" w:rsidRDefault="00B47E1C" w:rsidP="00B47E1C">
      <w:pPr>
        <w:pStyle w:val="a3"/>
      </w:pPr>
      <w:r>
        <w:t> </w:t>
      </w:r>
    </w:p>
    <w:p w:rsidR="00B47E1C" w:rsidRDefault="00B47E1C" w:rsidP="00B47E1C">
      <w:pPr>
        <w:pStyle w:val="a3"/>
      </w:pPr>
      <w:r>
        <w:t> </w:t>
      </w:r>
    </w:p>
    <w:p w:rsidR="00B47E1C" w:rsidRDefault="00B47E1C" w:rsidP="00B47E1C">
      <w:pPr>
        <w:pStyle w:val="a3"/>
      </w:pPr>
      <w:r>
        <w:t> </w:t>
      </w:r>
    </w:p>
    <w:p w:rsidR="00B47E1C" w:rsidRDefault="00B47E1C" w:rsidP="00B47E1C">
      <w:pPr>
        <w:pStyle w:val="a3"/>
      </w:pPr>
      <w:r>
        <w:rPr>
          <w:rStyle w:val="a6"/>
        </w:rPr>
        <w:t>Рисунок девушки 22 лет:</w:t>
      </w:r>
    </w:p>
    <w:p w:rsidR="00B47E1C" w:rsidRDefault="00B47E1C" w:rsidP="00B47E1C">
      <w:pPr>
        <w:pStyle w:val="a3"/>
      </w:pPr>
      <w:r>
        <w:rPr>
          <w:rStyle w:val="a6"/>
        </w:rPr>
        <w:t>"Страх, который живет внутри меня"</w:t>
      </w:r>
    </w:p>
    <w:p w:rsidR="00B47E1C" w:rsidRDefault="00B47E1C" w:rsidP="00B47E1C">
      <w:pPr>
        <w:pStyle w:val="a3"/>
      </w:pPr>
      <w:r>
        <w:t> </w:t>
      </w:r>
    </w:p>
    <w:p w:rsidR="00B47E1C" w:rsidRDefault="00B47E1C" w:rsidP="00B47E1C">
      <w:pPr>
        <w:pStyle w:val="a3"/>
      </w:pPr>
      <w:r>
        <w:t> </w:t>
      </w:r>
    </w:p>
    <w:p w:rsidR="00B47E1C" w:rsidRDefault="00B47E1C" w:rsidP="00B47E1C">
      <w:pPr>
        <w:pStyle w:val="a3"/>
      </w:pPr>
      <w:r>
        <w:t> </w:t>
      </w:r>
    </w:p>
    <w:p w:rsidR="00B47E1C" w:rsidRDefault="00B47E1C" w:rsidP="00B47E1C">
      <w:pPr>
        <w:pStyle w:val="a3"/>
      </w:pPr>
      <w:r>
        <w:t> </w:t>
      </w:r>
    </w:p>
    <w:p w:rsidR="00B47E1C" w:rsidRDefault="00B47E1C" w:rsidP="00B47E1C">
      <w:pPr>
        <w:pStyle w:val="a3"/>
      </w:pPr>
      <w:r>
        <w:rPr>
          <w:rStyle w:val="a4"/>
        </w:rPr>
        <w:t>2. Изобразить ситуацию</w:t>
      </w:r>
      <w:r>
        <w:t>, в которой человек испытывает страх. Самый стандартный подход, получается практически у всех.</w:t>
      </w:r>
    </w:p>
    <w:p w:rsidR="00B47E1C" w:rsidRDefault="00B47E1C" w:rsidP="00B47E1C">
      <w:pPr>
        <w:pStyle w:val="a3"/>
      </w:pPr>
      <w:r>
        <w:rPr>
          <w:noProof/>
        </w:rPr>
        <w:drawing>
          <wp:inline distT="0" distB="0" distL="0" distR="0" wp14:anchorId="50A23A94" wp14:editId="7AAE2285">
            <wp:extent cx="2857500" cy="2133600"/>
            <wp:effectExtent l="0" t="0" r="0" b="0"/>
            <wp:docPr id="4" name="Рисунок 4" descr="Страшная ситу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Страшная ситуаци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E1C" w:rsidRDefault="00B47E1C" w:rsidP="00B47E1C">
      <w:pPr>
        <w:pStyle w:val="a3"/>
      </w:pPr>
      <w:r>
        <w:t> </w:t>
      </w:r>
    </w:p>
    <w:p w:rsidR="00B47E1C" w:rsidRDefault="00B47E1C" w:rsidP="00B47E1C">
      <w:pPr>
        <w:pStyle w:val="a3"/>
      </w:pPr>
      <w:r>
        <w:lastRenderedPageBreak/>
        <w:t> </w:t>
      </w:r>
    </w:p>
    <w:p w:rsidR="00B47E1C" w:rsidRDefault="00B47E1C" w:rsidP="00B47E1C">
      <w:pPr>
        <w:pStyle w:val="a3"/>
      </w:pPr>
      <w:r>
        <w:rPr>
          <w:rStyle w:val="a6"/>
        </w:rPr>
        <w:t>Рисунок мальчика 9 лет:</w:t>
      </w:r>
    </w:p>
    <w:p w:rsidR="00B47E1C" w:rsidRDefault="00B47E1C" w:rsidP="00B47E1C">
      <w:pPr>
        <w:pStyle w:val="a3"/>
      </w:pPr>
      <w:r>
        <w:rPr>
          <w:rStyle w:val="a6"/>
        </w:rPr>
        <w:t xml:space="preserve">"Страшно быть одному. Например, кататься одному с горы: </w:t>
      </w:r>
      <w:proofErr w:type="gramStart"/>
      <w:r>
        <w:rPr>
          <w:rStyle w:val="a6"/>
        </w:rPr>
        <w:t>упадешь</w:t>
      </w:r>
      <w:proofErr w:type="gramEnd"/>
      <w:r>
        <w:rPr>
          <w:rStyle w:val="a6"/>
        </w:rPr>
        <w:t xml:space="preserve"> и никто не поможет."</w:t>
      </w:r>
    </w:p>
    <w:p w:rsidR="00B47E1C" w:rsidRDefault="00B47E1C" w:rsidP="00B47E1C">
      <w:pPr>
        <w:pStyle w:val="a3"/>
      </w:pPr>
      <w:r>
        <w:t> </w:t>
      </w:r>
    </w:p>
    <w:p w:rsidR="00B47E1C" w:rsidRDefault="00B47E1C" w:rsidP="00B47E1C">
      <w:pPr>
        <w:pStyle w:val="a3"/>
      </w:pPr>
      <w:r>
        <w:t> </w:t>
      </w:r>
    </w:p>
    <w:p w:rsidR="00B47E1C" w:rsidRDefault="00B47E1C" w:rsidP="00B47E1C">
      <w:pPr>
        <w:pStyle w:val="a3"/>
      </w:pPr>
      <w:r>
        <w:rPr>
          <w:rStyle w:val="a4"/>
        </w:rPr>
        <w:t>3. Нарисовать ощущение страха</w:t>
      </w:r>
      <w:r>
        <w:t>, возникающее в теле. Для тех, кто в разговоре описывает свои внутренние ощущения: "всё похолодело", "сердце в пятки ушло", "язык онемел" и т.д.</w:t>
      </w:r>
    </w:p>
    <w:p w:rsidR="00B47E1C" w:rsidRDefault="00B47E1C" w:rsidP="00B47E1C">
      <w:pPr>
        <w:pStyle w:val="a3"/>
      </w:pPr>
      <w:r>
        <w:rPr>
          <w:rStyle w:val="a6"/>
        </w:rPr>
        <w:t> </w:t>
      </w:r>
      <w:r>
        <w:rPr>
          <w:i/>
          <w:iCs/>
          <w:noProof/>
        </w:rPr>
        <w:drawing>
          <wp:inline distT="0" distB="0" distL="0" distR="0" wp14:anchorId="3B7996EF" wp14:editId="42A011E3">
            <wp:extent cx="1905000" cy="2857500"/>
            <wp:effectExtent l="0" t="0" r="0" b="0"/>
            <wp:docPr id="5" name="Рисунок 5" descr="Ощущение стра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Ощущение страх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E1C" w:rsidRDefault="00B47E1C" w:rsidP="00B47E1C">
      <w:pPr>
        <w:pStyle w:val="a3"/>
      </w:pPr>
      <w:r>
        <w:t> </w:t>
      </w:r>
    </w:p>
    <w:p w:rsidR="00B47E1C" w:rsidRDefault="00B47E1C" w:rsidP="00B47E1C">
      <w:pPr>
        <w:pStyle w:val="a3"/>
      </w:pPr>
      <w:r>
        <w:t> </w:t>
      </w:r>
    </w:p>
    <w:p w:rsidR="00B47E1C" w:rsidRDefault="00B47E1C" w:rsidP="00B47E1C">
      <w:pPr>
        <w:pStyle w:val="a3"/>
      </w:pPr>
      <w:r>
        <w:rPr>
          <w:rStyle w:val="a6"/>
        </w:rPr>
        <w:t>Рисунок девочки 6 лет:</w:t>
      </w:r>
    </w:p>
    <w:p w:rsidR="00B47E1C" w:rsidRDefault="00B47E1C" w:rsidP="00B47E1C">
      <w:pPr>
        <w:pStyle w:val="a3"/>
      </w:pPr>
      <w:r>
        <w:rPr>
          <w:rStyle w:val="a6"/>
        </w:rPr>
        <w:t>"От страха лицо краснеет, а все остальное холодеет</w:t>
      </w:r>
      <w:proofErr w:type="gramStart"/>
      <w:r>
        <w:rPr>
          <w:rStyle w:val="a6"/>
        </w:rPr>
        <w:t>."</w:t>
      </w:r>
      <w:proofErr w:type="gramEnd"/>
    </w:p>
    <w:p w:rsidR="00B47E1C" w:rsidRDefault="00B47E1C" w:rsidP="00B47E1C">
      <w:pPr>
        <w:pStyle w:val="a3"/>
      </w:pPr>
      <w:r>
        <w:t> </w:t>
      </w:r>
    </w:p>
    <w:p w:rsidR="00B47E1C" w:rsidRDefault="00B47E1C" w:rsidP="00B47E1C">
      <w:pPr>
        <w:pStyle w:val="a3"/>
      </w:pPr>
      <w:r>
        <w:t> </w:t>
      </w:r>
    </w:p>
    <w:p w:rsidR="00B47E1C" w:rsidRDefault="00B47E1C" w:rsidP="00B47E1C">
      <w:pPr>
        <w:pStyle w:val="a3"/>
      </w:pPr>
      <w:r>
        <w:t> </w:t>
      </w:r>
    </w:p>
    <w:p w:rsidR="00B47E1C" w:rsidRDefault="00B47E1C" w:rsidP="00B47E1C">
      <w:pPr>
        <w:pStyle w:val="a3"/>
      </w:pPr>
      <w:r>
        <w:t> </w:t>
      </w:r>
    </w:p>
    <w:p w:rsidR="00B47E1C" w:rsidRDefault="00B47E1C" w:rsidP="00B47E1C">
      <w:pPr>
        <w:pStyle w:val="a3"/>
      </w:pPr>
      <w:r>
        <w:rPr>
          <w:rStyle w:val="a4"/>
        </w:rPr>
        <w:t>4. Нарисовать самый первый случай</w:t>
      </w:r>
      <w:r>
        <w:t xml:space="preserve">, напугавший человека. Кода в детстве </w:t>
      </w:r>
      <w:hyperlink r:id="rId14" w:history="1">
        <w:r>
          <w:rPr>
            <w:rStyle w:val="a5"/>
          </w:rPr>
          <w:t>бросилась собака</w:t>
        </w:r>
      </w:hyperlink>
      <w:r>
        <w:t xml:space="preserve">, или когда </w:t>
      </w:r>
      <w:hyperlink r:id="rId15" w:history="1">
        <w:r>
          <w:rPr>
            <w:rStyle w:val="a5"/>
          </w:rPr>
          <w:t>класс засмеялся над ответом</w:t>
        </w:r>
      </w:hyperlink>
      <w:r>
        <w:t>, или когда чуть не утонул.</w:t>
      </w:r>
    </w:p>
    <w:p w:rsidR="00B47E1C" w:rsidRDefault="00B47E1C" w:rsidP="00B47E1C">
      <w:pPr>
        <w:pStyle w:val="a3"/>
      </w:pPr>
      <w:r>
        <w:rPr>
          <w:noProof/>
        </w:rPr>
        <w:lastRenderedPageBreak/>
        <w:drawing>
          <wp:inline distT="0" distB="0" distL="0" distR="0" wp14:anchorId="539F7EA7" wp14:editId="28CAAFBA">
            <wp:extent cx="2857500" cy="1905000"/>
            <wp:effectExtent l="0" t="0" r="0" b="0"/>
            <wp:docPr id="6" name="Рисунок 6" descr="Первый страшный случ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Первый страшный случай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E1C" w:rsidRDefault="00B47E1C" w:rsidP="00B47E1C">
      <w:pPr>
        <w:pStyle w:val="a3"/>
      </w:pPr>
      <w:r>
        <w:t> </w:t>
      </w:r>
    </w:p>
    <w:p w:rsidR="00B47E1C" w:rsidRDefault="00B47E1C" w:rsidP="00B47E1C">
      <w:pPr>
        <w:pStyle w:val="a3"/>
      </w:pPr>
      <w:r>
        <w:rPr>
          <w:rStyle w:val="a6"/>
        </w:rPr>
        <w:t>Рисунок мальчика 6 лет:</w:t>
      </w:r>
    </w:p>
    <w:p w:rsidR="00B47E1C" w:rsidRDefault="00B47E1C" w:rsidP="00B47E1C">
      <w:pPr>
        <w:pStyle w:val="a3"/>
      </w:pPr>
      <w:r>
        <w:rPr>
          <w:rStyle w:val="a6"/>
        </w:rPr>
        <w:t>"Я рассказывал на утреннике стихотворение, а все засмеялись надо мной. Больше я не выступаю</w:t>
      </w:r>
      <w:proofErr w:type="gramStart"/>
      <w:r>
        <w:rPr>
          <w:rStyle w:val="a6"/>
        </w:rPr>
        <w:t>."</w:t>
      </w:r>
      <w:proofErr w:type="gramEnd"/>
    </w:p>
    <w:p w:rsidR="00B47E1C" w:rsidRDefault="00B47E1C" w:rsidP="00B47E1C">
      <w:pPr>
        <w:pStyle w:val="a3"/>
      </w:pPr>
      <w:r>
        <w:t> </w:t>
      </w:r>
    </w:p>
    <w:p w:rsidR="00B47E1C" w:rsidRDefault="00B47E1C" w:rsidP="00B47E1C">
      <w:pPr>
        <w:pStyle w:val="a3"/>
      </w:pPr>
      <w:r>
        <w:t> </w:t>
      </w:r>
    </w:p>
    <w:p w:rsidR="00B47E1C" w:rsidRDefault="00B47E1C" w:rsidP="00B47E1C">
      <w:pPr>
        <w:pStyle w:val="a3"/>
      </w:pPr>
      <w:r>
        <w:rPr>
          <w:rStyle w:val="a4"/>
        </w:rPr>
        <w:t>5. Изготовить маску, сделать костюм</w:t>
      </w:r>
      <w:r>
        <w:t xml:space="preserve"> страха или отдельные элементы и превратиться на время в свой страх, поиграть в него. Особенно подходит для </w:t>
      </w:r>
      <w:hyperlink r:id="rId17" w:history="1">
        <w:r>
          <w:rPr>
            <w:rStyle w:val="a5"/>
          </w:rPr>
          <w:t>страха темноты</w:t>
        </w:r>
      </w:hyperlink>
      <w:r>
        <w:t xml:space="preserve"> и привидений. Нравится детям, которые не любят рисовать.</w:t>
      </w:r>
    </w:p>
    <w:p w:rsidR="00B47E1C" w:rsidRDefault="00B47E1C" w:rsidP="00B47E1C">
      <w:pPr>
        <w:pStyle w:val="a3"/>
      </w:pPr>
      <w:r>
        <w:rPr>
          <w:rStyle w:val="a4"/>
        </w:rPr>
        <w:t>6. Нарисовать лицо</w:t>
      </w:r>
      <w:r>
        <w:t>, выражающее испуг, ужас, страх. Такой рисунок очень трудно переделать, придется включить воображение на полную мощность!</w:t>
      </w:r>
    </w:p>
    <w:p w:rsidR="00B47E1C" w:rsidRDefault="00B47E1C" w:rsidP="00B47E1C">
      <w:pPr>
        <w:pStyle w:val="a3"/>
      </w:pPr>
      <w:r>
        <w:t>Какой же способ выбрать? Обратите внимание на то, что рассказывает человек про свой страх: про ситуацию, про ощущения, про монстров, которых представляет. Именно то, о чем он говорит, и надо нарисовать в первую очередь.</w:t>
      </w:r>
    </w:p>
    <w:p w:rsidR="00B47E1C" w:rsidRDefault="00B47E1C" w:rsidP="00B47E1C">
      <w:pPr>
        <w:pStyle w:val="a3"/>
      </w:pPr>
      <w:r>
        <w:t xml:space="preserve">В дальнейшем, если понадобится несколько занятий, можно попробовать все способы - таким </w:t>
      </w:r>
      <w:proofErr w:type="gramStart"/>
      <w:r>
        <w:t>образом</w:t>
      </w:r>
      <w:proofErr w:type="gramEnd"/>
      <w:r>
        <w:t xml:space="preserve"> вы обработаете страх "со всех сторон".</w:t>
      </w:r>
    </w:p>
    <w:p w:rsidR="00B47E1C" w:rsidRDefault="00B47E1C" w:rsidP="00B47E1C">
      <w:pPr>
        <w:pStyle w:val="a3"/>
      </w:pPr>
      <w:r>
        <w:t>Как определить, что страх прошел? Когда ваш художник начнет говорить и рисовать его легко, без напряжения и, может, даже со скукой.</w:t>
      </w:r>
    </w:p>
    <w:p w:rsidR="00B47E1C" w:rsidRDefault="00B47E1C" w:rsidP="00B47E1C">
      <w:pPr>
        <w:pStyle w:val="a3"/>
        <w:jc w:val="center"/>
      </w:pPr>
      <w:r>
        <w:rPr>
          <w:rStyle w:val="a4"/>
          <w:u w:val="single"/>
        </w:rPr>
        <w:t>Важно!</w:t>
      </w:r>
    </w:p>
    <w:p w:rsidR="00B47E1C" w:rsidRDefault="00B47E1C" w:rsidP="00B47E1C">
      <w:pPr>
        <w:pStyle w:val="a3"/>
      </w:pPr>
      <w:r>
        <w:rPr>
          <w:rStyle w:val="a4"/>
        </w:rPr>
        <w:t> </w:t>
      </w:r>
      <w:r>
        <w:t xml:space="preserve">Чтобы преодолеть страх, рисунок не надо стирать, рвать или сжигать. Страх - это часть психики. Если его просто вырвать оттуда, в психике будет дырка, которая заполнится новой проблемой. Лучше заполнить ее самостоятельно, преобразовав страх в какое-то новое отношение - сделать его нейтральным, спокойным, веселым, добрым и т.д. Именно этот образ и закрепится в сознании </w:t>
      </w:r>
      <w:proofErr w:type="gramStart"/>
      <w:r>
        <w:t>рисующего</w:t>
      </w:r>
      <w:proofErr w:type="gramEnd"/>
      <w:r>
        <w:t>.</w:t>
      </w:r>
    </w:p>
    <w:p w:rsidR="00B47E1C" w:rsidRPr="00350EE0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7E1C" w:rsidRPr="00350EE0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47E1C" w:rsidRPr="00350EE0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B47E1C" w:rsidRPr="00350EE0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350EE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29945C4" wp14:editId="0D164E2B">
            <wp:extent cx="1143000" cy="1714500"/>
            <wp:effectExtent l="0" t="0" r="0" b="0"/>
            <wp:docPr id="7" name="Рисунок 7" descr="Арт-терапия упражнение автопортр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рт-терапия упражнение автопортрет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E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Арт-терапия упражнения: </w:t>
      </w:r>
      <w:hyperlink r:id="rId19" w:tooltip="Арт-терапия упражнения Автопортрет" w:history="1">
        <w:r w:rsidRPr="00350EE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Автопортрет.</w:t>
        </w:r>
      </w:hyperlink>
    </w:p>
    <w:p w:rsidR="00B47E1C" w:rsidRPr="00350EE0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0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Автопортрет - отличное упражнение для работы с самооценкой и представлением о себе.</w:t>
      </w:r>
    </w:p>
    <w:p w:rsidR="00B47E1C" w:rsidRDefault="00B47E1C" w:rsidP="00B47E1C">
      <w:pPr>
        <w:pStyle w:val="a3"/>
        <w:jc w:val="both"/>
      </w:pPr>
      <w:r w:rsidRPr="00350EE0">
        <w:t> </w:t>
      </w:r>
      <w:r>
        <w:t>Инструкция к тесту "Автопортрет": нарисуйте себя так, как вы себя представляете и ощущаете в данный момент.</w:t>
      </w:r>
    </w:p>
    <w:p w:rsidR="00B47E1C" w:rsidRDefault="00B47E1C" w:rsidP="00B47E1C">
      <w:pPr>
        <w:pStyle w:val="a3"/>
        <w:jc w:val="both"/>
      </w:pPr>
      <w:r>
        <w:t xml:space="preserve">Это может быть портрет или фигура во весь рост, вы будете что-то делать или просто стоять, будете во что-то одеты или нет, вокруг будет какой-то фон или нет. Постарайтесь нарисовать все детали, которые важны для Вас сейчас. Вы можете использовать любые </w:t>
      </w:r>
      <w:hyperlink r:id="rId20" w:history="1">
        <w:r>
          <w:rPr>
            <w:rStyle w:val="a5"/>
          </w:rPr>
          <w:t>средства арт-терапии</w:t>
        </w:r>
      </w:hyperlink>
      <w:r>
        <w:t>: карандаши, краски, шариковую ручку, рисовать пальцами или лепить из пластилина.</w:t>
      </w:r>
    </w:p>
    <w:p w:rsidR="00B47E1C" w:rsidRDefault="00B47E1C" w:rsidP="00B47E1C">
      <w:pPr>
        <w:pStyle w:val="a3"/>
        <w:jc w:val="both"/>
      </w:pPr>
      <w:r>
        <w:t xml:space="preserve">Закончили? Скорее всего, вы уже испытали некоторое облегчение, потому что "выпустили" часть своих переживаний и напряжения на бумагу (основной принцип действия </w:t>
      </w:r>
      <w:hyperlink r:id="rId21" w:history="1">
        <w:r>
          <w:rPr>
            <w:rStyle w:val="a5"/>
          </w:rPr>
          <w:t>арт-терапии</w:t>
        </w:r>
      </w:hyperlink>
      <w:r>
        <w:t>). Теперь они находятся снаружи, а не мучают Вас изнутри. Мы будем работать как раз с "</w:t>
      </w:r>
      <w:proofErr w:type="spellStart"/>
      <w:r>
        <w:t>наружними</w:t>
      </w:r>
      <w:proofErr w:type="spellEnd"/>
      <w:r>
        <w:t xml:space="preserve">" переживаниями по поводу себя. Сначала Вы можете оценить свой автопортрет, проанализировав </w:t>
      </w:r>
      <w:hyperlink r:id="rId22" w:history="1">
        <w:r>
          <w:rPr>
            <w:rStyle w:val="a5"/>
          </w:rPr>
          <w:t>значение рисунка</w:t>
        </w:r>
      </w:hyperlink>
      <w:r>
        <w:t xml:space="preserve">. Наверняка вы узнаете много интересного о своем состоянии и отношении к себе. </w:t>
      </w:r>
    </w:p>
    <w:p w:rsidR="00B47E1C" w:rsidRDefault="00B47E1C" w:rsidP="00B47E1C">
      <w:pPr>
        <w:pStyle w:val="a3"/>
        <w:jc w:val="both"/>
      </w:pPr>
      <w:r>
        <w:t xml:space="preserve">Теперь можете изменить свой автопортрет так, чтобы стать на нем таким человеком, каким вы хотели бы быть (или чувствовать себя). </w:t>
      </w:r>
      <w:proofErr w:type="gramStart"/>
      <w:r>
        <w:t>Например, это может быть более яркий, веселый, активный или, наоборот, спокойный, серьезный, сильный человек.</w:t>
      </w:r>
      <w:proofErr w:type="gramEnd"/>
      <w:r>
        <w:t xml:space="preserve"> Вы можете перенести себя на морской берег или на пару ступенек вверх по карьерной лестнице. Вы можете сменить профессию и изменить свою внешность - всё, что захотите. Закончите рисунок.</w:t>
      </w:r>
    </w:p>
    <w:p w:rsidR="00B47E1C" w:rsidRDefault="00B47E1C" w:rsidP="00B47E1C">
      <w:pPr>
        <w:pStyle w:val="a3"/>
        <w:jc w:val="both"/>
      </w:pPr>
      <w:r>
        <w:t>Теперь вы видите перед собой свою цель - то, каким вы хотите быть на самом деле. У вас была проблема "я недоволен собой", а теперь есть возможность "стать таким, каким хочу быть". Запомните это новое состояние и стремитесь к нему.</w:t>
      </w:r>
    </w:p>
    <w:p w:rsidR="00B47E1C" w:rsidRDefault="00B47E1C" w:rsidP="00B47E1C">
      <w:pPr>
        <w:pStyle w:val="a3"/>
      </w:pPr>
      <w:r>
        <w:rPr>
          <w:noProof/>
        </w:rPr>
        <w:lastRenderedPageBreak/>
        <w:drawing>
          <wp:inline distT="0" distB="0" distL="0" distR="0" wp14:anchorId="49C31882" wp14:editId="5C900D70">
            <wp:extent cx="3333750" cy="5000625"/>
            <wp:effectExtent l="0" t="0" r="0" b="9525"/>
            <wp:docPr id="8" name="Рисунок 8" descr="Упражнение Автопортр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Упражнение Автопортрет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</w:rPr>
        <w:t> </w:t>
      </w:r>
    </w:p>
    <w:p w:rsidR="00B47E1C" w:rsidRDefault="00B47E1C" w:rsidP="00B47E1C">
      <w:pPr>
        <w:pStyle w:val="pagecolor"/>
      </w:pPr>
      <w:r>
        <w:rPr>
          <w:rStyle w:val="a4"/>
        </w:rPr>
        <w:t>"Автопортрет"</w:t>
      </w:r>
    </w:p>
    <w:p w:rsidR="00B47E1C" w:rsidRDefault="00B47E1C" w:rsidP="00B47E1C">
      <w:pPr>
        <w:pStyle w:val="pagecolor"/>
      </w:pPr>
      <w:r>
        <w:rPr>
          <w:rStyle w:val="a4"/>
        </w:rPr>
        <w:t>рисунок девочки, 13 лет</w:t>
      </w:r>
    </w:p>
    <w:p w:rsidR="00B47E1C" w:rsidRDefault="00B47E1C" w:rsidP="00B47E1C">
      <w:pPr>
        <w:pStyle w:val="a3"/>
      </w:pPr>
      <w:r>
        <w:t>Сначала на рисунке была изображена грустная "бесцветная" девочка. Затем были добавлены яркие цвета: фуксия и черный (</w:t>
      </w:r>
      <w:proofErr w:type="spellStart"/>
      <w:r>
        <w:t>такоцй</w:t>
      </w:r>
      <w:proofErr w:type="spellEnd"/>
      <w:r>
        <w:t xml:space="preserve"> </w:t>
      </w:r>
      <w:proofErr w:type="spellStart"/>
      <w:r>
        <w:t>контрст</w:t>
      </w:r>
      <w:proofErr w:type="spellEnd"/>
      <w:r>
        <w:t xml:space="preserve"> отражает, какие противоположные чувства часто испытывают подростки), украшения, рисунок на одежде, </w:t>
      </w:r>
      <w:hyperlink r:id="rId24" w:history="1">
        <w:r>
          <w:rPr>
            <w:rStyle w:val="a5"/>
          </w:rPr>
          <w:t>агрессивный</w:t>
        </w:r>
      </w:hyperlink>
      <w:r>
        <w:t xml:space="preserve"> фон и, конечно, очаровательные зеленые глаза!</w:t>
      </w:r>
    </w:p>
    <w:p w:rsidR="00B47E1C" w:rsidRDefault="00B47E1C" w:rsidP="00B47E1C">
      <w:pPr>
        <w:pStyle w:val="a3"/>
      </w:pPr>
      <w:r>
        <w:t>Т.е. девочка хотела бы быть более яркой, смелой, привлекательной и "неформальной".</w:t>
      </w:r>
    </w:p>
    <w:p w:rsidR="00B47E1C" w:rsidRDefault="00B47E1C" w:rsidP="00B47E1C">
      <w:pPr>
        <w:pStyle w:val="a3"/>
        <w:jc w:val="both"/>
      </w:pPr>
      <w:r>
        <w:t> </w:t>
      </w:r>
    </w:p>
    <w:p w:rsidR="00B47E1C" w:rsidRDefault="00B47E1C" w:rsidP="00B47E1C">
      <w:pPr>
        <w:pStyle w:val="a3"/>
        <w:jc w:val="both"/>
      </w:pPr>
      <w:r>
        <w:rPr>
          <w:noProof/>
        </w:rPr>
        <w:lastRenderedPageBreak/>
        <w:drawing>
          <wp:inline distT="0" distB="0" distL="0" distR="0" wp14:anchorId="1E97DF91" wp14:editId="436890EC">
            <wp:extent cx="3333750" cy="4981575"/>
            <wp:effectExtent l="0" t="0" r="0" b="9525"/>
            <wp:docPr id="9" name="Рисунок 9" descr="Упражнение Автопортр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Упражнение Автопортрет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E1C" w:rsidRDefault="00B47E1C" w:rsidP="00B47E1C">
      <w:pPr>
        <w:pStyle w:val="a3"/>
        <w:jc w:val="both"/>
      </w:pPr>
      <w:r>
        <w:t> </w:t>
      </w:r>
    </w:p>
    <w:p w:rsidR="00B47E1C" w:rsidRDefault="00B47E1C" w:rsidP="00B47E1C">
      <w:pPr>
        <w:pStyle w:val="pagecolor"/>
        <w:jc w:val="both"/>
      </w:pPr>
      <w:r>
        <w:t> </w:t>
      </w:r>
    </w:p>
    <w:p w:rsidR="00B47E1C" w:rsidRDefault="00B47E1C" w:rsidP="00B47E1C">
      <w:pPr>
        <w:pStyle w:val="pagecolor"/>
        <w:jc w:val="both"/>
      </w:pPr>
      <w:r>
        <w:rPr>
          <w:rStyle w:val="a4"/>
        </w:rPr>
        <w:t>"Автопортрет"</w:t>
      </w:r>
    </w:p>
    <w:p w:rsidR="00B47E1C" w:rsidRDefault="00B47E1C" w:rsidP="00B47E1C">
      <w:pPr>
        <w:pStyle w:val="pagecolor"/>
        <w:jc w:val="both"/>
      </w:pPr>
      <w:r>
        <w:rPr>
          <w:rStyle w:val="a4"/>
        </w:rPr>
        <w:t>рисунок девушки, 25 лет</w:t>
      </w:r>
    </w:p>
    <w:p w:rsidR="00B47E1C" w:rsidRDefault="00B47E1C" w:rsidP="00B47E1C">
      <w:pPr>
        <w:pStyle w:val="a3"/>
        <w:jc w:val="both"/>
      </w:pPr>
      <w:proofErr w:type="gramStart"/>
      <w:r>
        <w:t>В начале</w:t>
      </w:r>
      <w:proofErr w:type="gramEnd"/>
      <w:r>
        <w:t xml:space="preserve"> на рисунке была изображена уставшая грустная худенькая девушка в узком платье, явно сковывающем движения при ходьбе.</w:t>
      </w:r>
    </w:p>
    <w:p w:rsidR="00B47E1C" w:rsidRDefault="00B47E1C" w:rsidP="00B47E1C">
      <w:pPr>
        <w:pStyle w:val="a3"/>
        <w:jc w:val="both"/>
      </w:pPr>
      <w:r>
        <w:t>Затем появилась улыбка, яркие глаза, объемная прическа, насыщенный цвет волос, более женственные формы тела и расклешенный низ у платья. Походка стала более легкой, туфли превратились в балетки, а цвет платья стал более свежим (именно поэтому был выбран зеленый цвет - как цвет молодости и свежести)</w:t>
      </w:r>
    </w:p>
    <w:p w:rsidR="00B47E1C" w:rsidRDefault="00B47E1C" w:rsidP="00B47E1C">
      <w:pPr>
        <w:pStyle w:val="a3"/>
        <w:jc w:val="both"/>
      </w:pPr>
      <w:r>
        <w:t>Таким образом, девушка хочет стать легкой, воздушной, бодрой, улыбчивой.</w:t>
      </w:r>
    </w:p>
    <w:p w:rsidR="00B47E1C" w:rsidRPr="00350EE0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7E1C" w:rsidRPr="00350EE0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47E1C" w:rsidRPr="00350EE0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47E1C" w:rsidRPr="00350EE0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0"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1D2CCF8E" wp14:editId="5B2340A4">
            <wp:extent cx="1143000" cy="1714500"/>
            <wp:effectExtent l="0" t="0" r="0" b="0"/>
            <wp:docPr id="10" name="Рисунок 10" descr="Рисуночный тест Кактус">
              <a:hlinkClick xmlns:a="http://schemas.openxmlformats.org/drawingml/2006/main" r:id="rId26" tooltip="&quot;Рисуночный тест Кактус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уночный тест Кактус">
                      <a:hlinkClick r:id="rId26" tooltip="&quot;Рисуночный тест Кактус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E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Рисуночные тесты: </w:t>
      </w:r>
      <w:hyperlink r:id="rId28" w:tooltip="Рисуночный тест Кактус" w:history="1">
        <w:r w:rsidRPr="00350EE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"Кактус".</w:t>
        </w:r>
      </w:hyperlink>
    </w:p>
    <w:p w:rsidR="00B47E1C" w:rsidRPr="00350EE0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Такое простое задание может очень много рассказать о человеке!</w:t>
      </w:r>
    </w:p>
    <w:p w:rsidR="00B47E1C" w:rsidRPr="00EA588B" w:rsidRDefault="00B47E1C" w:rsidP="00B47E1C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EA5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Рисуночный тест “Кактус”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очень простое: "Нарисуй кактус". Пояснения не требуются, свободу фантазии!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9" w:history="1">
        <w:r w:rsidRPr="00EA58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Материалы</w:t>
        </w:r>
      </w:hyperlink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: бумага А</w:t>
      </w:r>
      <w:proofErr w:type="gramStart"/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proofErr w:type="gramEnd"/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простой карандаш. Можно также использовать цветные карандаши или другие материалы для раскрашивания. Это даст дополнительные возможности для интерпретации цвета.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661552" wp14:editId="084CB952">
            <wp:extent cx="1905000" cy="1724025"/>
            <wp:effectExtent l="0" t="0" r="0" b="9525"/>
            <wp:docPr id="11" name="Рисунок 11" descr="Рисуночный тест Какт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Рисуночный тест Кактус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8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После завершения рисунка можно задать дополнительные вопросы: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Этот кактус домашний или дикий? Где он растет (у кого </w:t>
      </w:r>
      <w:proofErr w:type="gramStart"/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</w:t>
      </w:r>
      <w:proofErr w:type="gramEnd"/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в </w:t>
      </w:r>
      <w:proofErr w:type="gramStart"/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</w:t>
      </w:r>
      <w:proofErr w:type="gramEnd"/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пустыне)?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Этот кактус колется? Его можно потрогать? 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3. О нем кто-нибудь заботится?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4. Кактус растет один или с каким-то растением по соседству?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Когда кактус вырастет, </w:t>
      </w:r>
      <w:proofErr w:type="gramStart"/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proofErr w:type="gramEnd"/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он изменится (иголки, объем, отростки)?</w:t>
      </w:r>
    </w:p>
    <w:p w:rsidR="00B47E1C" w:rsidRPr="00EA588B" w:rsidRDefault="00B47E1C" w:rsidP="00B47E1C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Интерпретация рисуночного теста "Кактус" (с примером)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Общие параметры: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Пространственное положение: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Внизу страницы - заниженная самооценка, вверху - завышенная самооценка, на средней линии - адекватная самооценка. Справа - ориентация на будущее, слева - уход в прошлое, по центру - сосредоточение в настоящем.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>Размер рисунка: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Менее 1/3 страницы - заниженная самооценка, более 2/3 страницы - завышенная самооценка.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Крупный рисунок, расположенный в центре листа - эгоцентризм, стремление к лидерству.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Маленький рисунок, расположенный внизу листа - неуверенность в себе, зависимость.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Характеристики линий: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Штриховка - тревожность, отрывистые линии - импульсивность, четкие линии - уверенность.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Силу нажима на карандаш</w:t>
      </w: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удобно смотреть с "изнанки" листа: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Сильный нажим - напряжение (особенно если подчеркнута какая-то деталь), импульсивность; слабый нажим - слабость, снижение настроения.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Специфические особенности: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Иголки</w:t>
      </w: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(их может и не быть!) указывают на уровень агрессивности. Большие, длинные, толстые, ядовитые означают высокий уровень агрессивности. </w:t>
      </w:r>
      <w:proofErr w:type="gramStart"/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Направленные вверх - на вышестоящих людей (взрослых, руководство и т.д.), в стороны - на равных (ровесников, того же социального положения), вниз - на младших (слабых, зависимых, детей).</w:t>
      </w:r>
      <w:proofErr w:type="gramEnd"/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Домашний кактус</w:t>
      </w: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горшке или в помещении) - ценность семьи, домашнего тепла, стремление к защите.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Дикий кактус</w:t>
      </w: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(растет в пустыне) - чувство </w:t>
      </w:r>
      <w:hyperlink r:id="rId31" w:history="1">
        <w:r w:rsidRPr="00EA58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одиночества</w:t>
        </w:r>
      </w:hyperlink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(если он там один) или потребность в свободе (если там много растений).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Цветок, необычная форма, украшения</w:t>
      </w: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женственность, </w:t>
      </w:r>
      <w:proofErr w:type="spellStart"/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демонстративность</w:t>
      </w:r>
      <w:proofErr w:type="spellEnd"/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(любит </w:t>
      </w:r>
      <w:hyperlink r:id="rId32" w:history="1">
        <w:r w:rsidRPr="00EA58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быть в центре внимания</w:t>
        </w:r>
      </w:hyperlink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Наличие выступающих отростков</w:t>
      </w: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открытость.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Отростки, зигзаги расположены внутри контура</w:t>
      </w: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замкнутость.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"Радостный" кактус, яркие цвета</w:t>
      </w: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оптимизм, эмоциональный подъем.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Заштрихованный кактус, темные цвета</w:t>
      </w: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тревожность, сниженное настроение.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Наличие других кактусов, растений или животных</w:t>
      </w: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экстравертированность</w:t>
      </w:r>
      <w:proofErr w:type="spellEnd"/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hyperlink r:id="rId33" w:history="1">
        <w:r w:rsidRPr="00EA58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общительность</w:t>
        </w:r>
      </w:hyperlink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Только один кактус</w:t>
      </w: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(неживые предметы не считаются) - </w:t>
      </w:r>
      <w:proofErr w:type="spellStart"/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интровертированность</w:t>
      </w:r>
      <w:proofErr w:type="spellEnd"/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(погруженность в себя, замкнутость) или одиночество.</w:t>
      </w:r>
    </w:p>
    <w:p w:rsidR="00B47E1C" w:rsidRPr="00EA588B" w:rsidRDefault="00B47E1C" w:rsidP="00B47E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Рисуночный тест "Кактус": пример интерпретации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девушки 20 лет: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27B73BB" wp14:editId="7513947D">
            <wp:extent cx="4762500" cy="3171825"/>
            <wp:effectExtent l="0" t="0" r="0" b="9525"/>
            <wp:docPr id="12" name="Рисунок 12" descr="Рисуночный тест Какт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Рисуночный тест Кактус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Кактус расположен середине листа, занимает примерно 2/3 по высоте - это указывает на адекватную самооценку.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Колючки маленькие, но их достаточно много. Со слов девушки, "дотронуться можно, кактус мягкий, но если уколет, будет щипать". То есть девушка дружелюбная, но если обидят - проявит агрессию (будет защищаться).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Кактус округлый, есть выступающие отростки, цветок - это женственность и </w:t>
      </w:r>
      <w:proofErr w:type="spellStart"/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демонстративность</w:t>
      </w:r>
      <w:proofErr w:type="spellEnd"/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(обратите на меня внимание!).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Кактус домашний (в горшке, на салфетке, на подоконнике, рядом занавеска) - высокая ценность семейных отношений. Рядом грустный кот - в данном случае это не сбывшееся пока желание иметь кота. Однако других живых существ на рисунке нет - это может указывать на некоторую одинокость, неразделенность интересов.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словам девушки, именно такой кактус был у нее в 14 лет и он очень ей нравился. А на рисунке кактус слегка наклонен влево - в прошлое. Таким образом, тот период в жизни является ресурсным для нее: приятным воспоминанием, из которого можно черпать силы.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Доминирующий цвет в рисунке - синий (хотя в наборе было 24 карандаша) - это спокойное и удовлетворенное состояние в настоящий момент.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"Больше кактус уже не вырастет, он уже взрослый" - ощущение себя взрослой, сформировавшейся личностью. "У него только будут появляться отростки" - это может быть реализация планов, идей или желание завести детей.</w:t>
      </w:r>
    </w:p>
    <w:p w:rsidR="00B47E1C" w:rsidRPr="00350EE0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7E1C" w:rsidRPr="00350EE0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47E1C" w:rsidRPr="00350EE0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47E1C" w:rsidRPr="00350EE0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47E1C" w:rsidRPr="00350EE0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0"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59842CB0" wp14:editId="3EB351F3">
            <wp:extent cx="1143000" cy="1609725"/>
            <wp:effectExtent l="0" t="0" r="0" b="9525"/>
            <wp:docPr id="13" name="Рисунок 13" descr="Арт-терапия упражнения Мое настроение">
              <a:hlinkClick xmlns:a="http://schemas.openxmlformats.org/drawingml/2006/main" r:id="rId35" tooltip="Арт-терапия упражнения Мое настроение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рт-терапия упражнения Мое настроение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E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Арт-терапия упражнения:  </w:t>
      </w:r>
      <w:r w:rsidRPr="00350EE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 </w:t>
      </w:r>
      <w:hyperlink r:id="rId37" w:tooltip="Арт-терапия упражнения Мое настроение" w:history="1">
        <w:r w:rsidRPr="00350EE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Моё настроение.</w:t>
        </w:r>
      </w:hyperlink>
    </w:p>
    <w:p w:rsidR="00B47E1C" w:rsidRPr="00350EE0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0">
        <w:rPr>
          <w:rFonts w:ascii="Times New Roman" w:eastAsia="Times New Roman" w:hAnsi="Times New Roman" w:cs="Times New Roman"/>
          <w:sz w:val="24"/>
          <w:szCs w:val="24"/>
          <w:lang w:eastAsia="ru-RU"/>
        </w:rPr>
        <w:t>"Нарисуй своё настроение" - что может быть проще? Однако это только первый шаг, чтобы заглянуть внутрь себя и отразить увиденное на бумаге.</w:t>
      </w:r>
    </w:p>
    <w:p w:rsidR="00B47E1C" w:rsidRPr="00350EE0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47E1C" w:rsidRPr="00350EE0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47E1C" w:rsidRPr="00350EE0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0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715F0E39" wp14:editId="66B19DE9">
            <wp:extent cx="1905000" cy="1171575"/>
            <wp:effectExtent l="0" t="0" r="0" b="9525"/>
            <wp:docPr id="14" name="Рисунок 14" descr="Рисуночный тест Вартегга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исуночный тест Вартегга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E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Рисуночный тест</w:t>
      </w:r>
      <w:r w:rsidRPr="00350E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40" w:history="1">
        <w:proofErr w:type="spellStart"/>
        <w:r w:rsidRPr="00350EE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Вартегга</w:t>
        </w:r>
        <w:proofErr w:type="spellEnd"/>
      </w:hyperlink>
    </w:p>
    <w:p w:rsidR="00B47E1C" w:rsidRPr="00350EE0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Существует много тестов, где предлагают что-либо продолжить, закончить (рисунок, предложение, сказку). Один из них - так называемые "квадраты" </w:t>
      </w:r>
      <w:proofErr w:type="spellStart"/>
      <w:r w:rsidRPr="00350EE0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Вартегга</w:t>
      </w:r>
      <w:proofErr w:type="spellEnd"/>
      <w:r w:rsidRPr="00350EE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7E1C" w:rsidRPr="00EA588B" w:rsidRDefault="00B47E1C" w:rsidP="00B47E1C">
      <w:pPr>
        <w:pStyle w:val="a3"/>
        <w:jc w:val="center"/>
      </w:pPr>
      <w:r w:rsidRPr="00350EE0">
        <w:t> </w:t>
      </w:r>
      <w:r w:rsidRPr="00EA588B">
        <w:rPr>
          <w:b/>
          <w:bCs/>
        </w:rPr>
        <w:t xml:space="preserve">Рисуночный тест </w:t>
      </w:r>
      <w:proofErr w:type="spellStart"/>
      <w:r w:rsidRPr="00EA588B">
        <w:rPr>
          <w:b/>
          <w:bCs/>
        </w:rPr>
        <w:t>Вартегга</w:t>
      </w:r>
      <w:proofErr w:type="spellEnd"/>
    </w:p>
    <w:p w:rsidR="00B47E1C" w:rsidRPr="00EA588B" w:rsidRDefault="00B47E1C" w:rsidP="00B47E1C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 теста - немецкий психолог Эрик </w:t>
      </w:r>
      <w:proofErr w:type="spellStart"/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Вартегг</w:t>
      </w:r>
      <w:proofErr w:type="spellEnd"/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Тест был опубликован в 1963г, но в России появился только в 2004г благодаря В.К. Калиненко и его книге "Рисуночный тест </w:t>
      </w:r>
      <w:proofErr w:type="spellStart"/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Вартегга</w:t>
      </w:r>
      <w:proofErr w:type="spellEnd"/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".</w:t>
      </w:r>
      <w:r w:rsidRPr="00EA588B">
        <w:rPr>
          <w:rFonts w:ascii="Arial" w:eastAsia="Times New Roman" w:hAnsi="Arial" w:cs="Arial"/>
          <w:color w:val="FFFFFF"/>
          <w:sz w:val="23"/>
          <w:szCs w:val="23"/>
          <w:bdr w:val="none" w:sz="0" w:space="0" w:color="auto" w:frame="1"/>
          <w:lang w:eastAsia="ru-RU"/>
        </w:rPr>
        <w:t> </w:t>
      </w:r>
    </w:p>
    <w:p w:rsidR="00B47E1C" w:rsidRPr="00EA588B" w:rsidRDefault="00B47E1C" w:rsidP="00B47E1C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Arial" w:eastAsia="Times New Roman" w:hAnsi="Arial" w:cs="Arial"/>
          <w:color w:val="FFFFFF"/>
          <w:sz w:val="23"/>
          <w:szCs w:val="23"/>
          <w:bdr w:val="none" w:sz="0" w:space="0" w:color="auto" w:frame="1"/>
          <w:lang w:eastAsia="ru-RU"/>
        </w:rPr>
        <w:t> </w:t>
      </w: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 тест представляет собой лист А</w:t>
      </w:r>
      <w:proofErr w:type="gramStart"/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proofErr w:type="gramEnd"/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поделенный толстыми черными линиями на 8 равных квадратов. В каждом квадрате содержится строго определенный рисунок, который нужно продолжить. Вы можете самостоятельно сделать бланк для теста, распечатав эту таблицу в формате А</w:t>
      </w:r>
      <w:proofErr w:type="gramStart"/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proofErr w:type="gramEnd"/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664B59E" wp14:editId="209852F4">
            <wp:extent cx="4762500" cy="2924175"/>
            <wp:effectExtent l="0" t="0" r="0" b="9525"/>
            <wp:docPr id="15" name="Рисунок 15" descr="Рисуночный тест Вартегга и интерпрет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Рисуночный тест Вартегга и интерпретация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Задание: продолжите рисунок в каждом квадрате так, чтобы в нем получилась законченная картина. Вы можете заполнять квадраты в любой последовательности и использовать различные цвета.</w:t>
      </w:r>
    </w:p>
    <w:p w:rsidR="00B47E1C" w:rsidRPr="00EA588B" w:rsidRDefault="00B47E1C" w:rsidP="00B47E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Интерпретация теста </w:t>
      </w:r>
      <w:proofErr w:type="spellStart"/>
      <w:r w:rsidRPr="00EA5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Вартегга</w:t>
      </w:r>
      <w:proofErr w:type="spellEnd"/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Важно! </w:t>
      </w: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интерпретации теста </w:t>
      </w:r>
      <w:proofErr w:type="spellStart"/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Вартегга</w:t>
      </w:r>
      <w:proofErr w:type="spellEnd"/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учитываются следующие показатели:</w:t>
      </w:r>
    </w:p>
    <w:p w:rsidR="00B47E1C" w:rsidRPr="00EA588B" w:rsidRDefault="00B47E1C" w:rsidP="00B47E1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смысловое содержание рисунка,</w:t>
      </w:r>
    </w:p>
    <w:p w:rsidR="00B47E1C" w:rsidRPr="00EA588B" w:rsidRDefault="00B47E1C" w:rsidP="00B47E1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2" w:history="1">
        <w:r w:rsidRPr="00EA58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особенности графики</w:t>
        </w:r>
      </w:hyperlink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(нажим, штриховка, расположение),</w:t>
      </w:r>
    </w:p>
    <w:p w:rsidR="00B47E1C" w:rsidRPr="00EA588B" w:rsidRDefault="00B47E1C" w:rsidP="00B47E1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заполнения квадратов.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Стимульный рисунок в каждом квадрате активизирует определенный аспект личности, т.е. является бессознательным символом для определенной части психики. Все эти "черточки и точечки" не случайны, а является результатом работы многих великих психологов: К. Юнга и его последователей, изучавших коллективное бессознательное.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Квадраты № 1, 2, 7 и 8 - это эмоциональные реакции, мир чувств. Обычно здесь располагается живое: природа, люди, животные.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Квадраты № 3, 4, 5 и 6 - это рациональные реакции, мир логики. Обычно здесь располагаются неживые предметы, созданные человеком.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вы заметили отклонение от этого правила - ищите в этом квадрате (теме) проблему.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Квадрат №1</w:t>
      </w: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: символически точка означает начало, а в данном случае - самого себя, т.е. представление о себе и своем месте в мире.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Квадрат №2</w:t>
      </w: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: волнистая линия - это зародыш, а пространство вокруг - мир людей. Таким образом, этот квадрат показывает характер взаимоотношений с окружающими.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Квадрат №3</w:t>
      </w: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три восходящие линии символизируют рост и развитие. В данном случае они отражают </w:t>
      </w:r>
      <w:hyperlink r:id="rId43" w:history="1">
        <w:r w:rsidRPr="00EA58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мотивацию</w:t>
        </w:r>
      </w:hyperlink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планы на будущее, </w:t>
      </w:r>
      <w:proofErr w:type="spellStart"/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амбициозность</w:t>
      </w:r>
      <w:proofErr w:type="spellEnd"/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Квадрат №4</w:t>
      </w: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черный квадрат - это символ опасности, </w:t>
      </w:r>
      <w:hyperlink r:id="rId44" w:history="1">
        <w:r w:rsidRPr="00EA58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страха</w:t>
        </w:r>
      </w:hyperlink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, вины. Этот квадрат покажет отношение к жизненным преградам, опасностям, трудностям, психологическому грузу, который несет человек.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Квадрат №5</w:t>
      </w: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: две перпендикулярные линии означают сопротивление, преграду на пути. По этому рисунку можно увидеть, как человек справляется с трудностями, преобладает ли стратегия достижения успеха или избегания неудач. Предполагается, что рисунок будет направлен вправо вверх.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Квадрат №6</w:t>
      </w: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две линии означают противоположные начала, идущие в разных направлениях, но требующие пересечения. В данном случае это </w:t>
      </w:r>
      <w:hyperlink r:id="rId45" w:history="1">
        <w:r w:rsidRPr="00EA58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отношения с близкими людьми</w:t>
        </w:r>
      </w:hyperlink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: сближение или удаление от них. Предполагается, что линии будут соединены в рамку или другую целостность.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A5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Квалрат</w:t>
      </w:r>
      <w:proofErr w:type="spellEnd"/>
      <w:r w:rsidRPr="00EA5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№7</w:t>
      </w: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точки символизируют чувствительность, интуицию, восприимчивость </w:t>
      </w:r>
      <w:proofErr w:type="gramStart"/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ко</w:t>
      </w:r>
      <w:proofErr w:type="gramEnd"/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внешним и внутренним раздражителям. Этот рисунок отражает чувствительность, тактичность, ранимость или, наоборот, "толстокожесть".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Квадрат №8</w:t>
      </w: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: дуга - символ гармонии и защиты. В рисунке обозначает чувство удовлетворенности, защищенности, источник сил. Закрытые предметы - уход в себя в качестве защиты.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Особенности графики</w:t>
      </w: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оценить </w:t>
      </w:r>
      <w:r w:rsidRPr="00EA5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нажим</w:t>
      </w: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, нужно перевернуть рисунок. Тогда с изнаночной стороны будут хорошо видны области сильного и совсем слабого нажима: именно эти вопросы (</w:t>
      </w:r>
      <w:proofErr w:type="spellStart"/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квараты</w:t>
      </w:r>
      <w:proofErr w:type="spellEnd"/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вызывают наибольшее напряжение </w:t>
      </w:r>
      <w:proofErr w:type="gramStart"/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End"/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рисующего, т.е. являются проблемными, трудными, однако указывают на его решимость и боевой настрой! Слишком слабый нажим может указывать на неуверенность, слабость, подавленность в этом аспекте (квадрате).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Расположение</w:t>
      </w: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рисунка в верхней части квадрата указывает на излишнюю самоуверенность, преувеличение своих возможностей, в нижней части - на неуверенность и преуменьшение способностей, сбоку - зависимость и поиск поддержки, в центре - адекватную самооценку и уверенность в себе.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Преобладающие </w:t>
      </w:r>
      <w:r w:rsidRPr="00EA5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линии</w:t>
      </w: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: горизонтальные - слабость, вертикальные - решительность, штриховка - тревожность.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Размер</w:t>
      </w: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рисунка: сверхбольшие - </w:t>
      </w:r>
      <w:proofErr w:type="spellStart"/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демонстративность</w:t>
      </w:r>
      <w:proofErr w:type="spellEnd"/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, бурная эмоциональность, совсем маленькие - подавленность, скромность.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Отношение к исходным данным:</w:t>
      </w: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"линиям и точечкам":</w:t>
      </w:r>
    </w:p>
    <w:p w:rsidR="00B47E1C" w:rsidRPr="00EA588B" w:rsidRDefault="00B47E1C" w:rsidP="00B47E1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рисующий игнорирует их, т.е. его рисунок не связан с ними </w:t>
      </w:r>
      <w:proofErr w:type="gramStart"/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-с</w:t>
      </w:r>
      <w:proofErr w:type="gramEnd"/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осредоточенность на себе, своём "Я", погруженность в "свой мир";</w:t>
      </w:r>
    </w:p>
    <w:p w:rsidR="00B47E1C" w:rsidRPr="00EA588B" w:rsidRDefault="00B47E1C" w:rsidP="00B47E1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рисующий</w:t>
      </w:r>
      <w:proofErr w:type="gramEnd"/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учитыавет</w:t>
      </w:r>
      <w:proofErr w:type="spellEnd"/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в своем рисунке, но не полностью - изобретательность;</w:t>
      </w:r>
    </w:p>
    <w:p w:rsidR="00B47E1C" w:rsidRPr="00EA588B" w:rsidRDefault="00B47E1C" w:rsidP="00B47E1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учитывает все - концентрация на конкретном, важном, существенном;</w:t>
      </w:r>
    </w:p>
    <w:p w:rsidR="00B47E1C" w:rsidRPr="00EA588B" w:rsidRDefault="00B47E1C" w:rsidP="00B47E1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создает целостные интересные образы - творческие способности.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A5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Порядок заполнения</w:t>
      </w: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квадратов: человек обычно начинает с тех квадратов, которые ему "нравятся", "легкие", "понятные", т.е. с тех тем, которые для него наиболее актуальны, </w:t>
      </w: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важны.</w:t>
      </w:r>
      <w:proofErr w:type="gramEnd"/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А квадраты, которые "не нравятся", "какие-то непонятные", "сложные" оставляет на потом, т.е. те темы, в которых он испытывает затруднения.</w:t>
      </w:r>
      <w:proofErr w:type="gramEnd"/>
    </w:p>
    <w:p w:rsidR="00B47E1C" w:rsidRPr="00EA588B" w:rsidRDefault="00B47E1C" w:rsidP="00B47E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Тест </w:t>
      </w:r>
      <w:proofErr w:type="spellStart"/>
      <w:r w:rsidRPr="00EA5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Вартегга</w:t>
      </w:r>
      <w:proofErr w:type="spellEnd"/>
      <w:r w:rsidRPr="00EA5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 интерпретация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467157" wp14:editId="2C76FE15">
            <wp:extent cx="4762500" cy="3181350"/>
            <wp:effectExtent l="0" t="0" r="0" b="0"/>
            <wp:docPr id="16" name="Рисунок 16" descr="Тест Вартегга интерпрет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Тест Вартегга интерпретация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 выполнил 11-летний Никита.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квадрат</w:t>
      </w: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"Крестик, пересечение дорог". В данный момент Никита действительно находится на </w:t>
      </w:r>
      <w:proofErr w:type="gramStart"/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перепутье</w:t>
      </w:r>
      <w:proofErr w:type="gramEnd"/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в какую сторону пойти - </w:t>
      </w:r>
      <w:proofErr w:type="gramStart"/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</w:t>
      </w:r>
      <w:proofErr w:type="gramEnd"/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увлечение (хобби) выбрать, а от какого отказаться.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квадрат</w:t>
      </w: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: "Ворона, которая говорит: "Дай поесть!" Потребительское отношение к окружающим.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квадрат</w:t>
      </w: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: "Кардиограмма". Последний столбик был дорисован позже, стремление к успеху неустойчивое: то "боевой настрой", то "руки опускаются".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 квадрат</w:t>
      </w: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: "Испуганное лицо робота". Стремление скрыть свой страх, не проявлять его внешне.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 квадрат</w:t>
      </w: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: "Молоток". Если придать молотку движение, то он опустится вниз, т.е. препятствие не будет преодолено, несмотря на наличие внутренней силы.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 квадрат</w:t>
      </w: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"Прямоугольник". Нормальное стремление к объединению с </w:t>
      </w:r>
      <w:proofErr w:type="gramStart"/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близкими</w:t>
      </w:r>
      <w:proofErr w:type="gramEnd"/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 квадрат</w:t>
      </w: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: "Смайлик, улыбка". Дети часто используют символ смайлика в этом тесте, скорее, чтобы уйти от более личного ответа. Со слов Никиты, этот смайлик про "счастье окружающих".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 квадрат</w:t>
      </w: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: "Смайлик, грусть". Стремление к уходу в грусть и подавленность в случае неудач.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Нажим слабый, рисунки маленькие - неуверенность в себе, сниженный эмоциональный фон.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Исходя из порядка заполнения квадратов, наиболее актуальны для Никиты сейчас самоопределение, поддержка близких, смена побед и неудач, уход в подавленность. У Никиты действительно сейчас трудный период жизни: последний год он терпит неудачи в спорте, поэтому очень нуждается в поддержке близких и переориентации своих интересов.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Но!</w:t>
      </w: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 как мы занимаемся арт-терапией, а не просто тестируем, то не останавливаемся на интерпретации теста </w:t>
      </w:r>
      <w:proofErr w:type="spellStart"/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Вартегга</w:t>
      </w:r>
      <w:proofErr w:type="spellEnd"/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идем дальше.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Объяснив смысл каждого квадрата Никите, можно предложить ему изменить и дополнить свои рисунки.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квадрате №3 был сразу дорисован еще один столбик - новый подъем мотивации и веры в себя!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квадрате №1 были подписаны "пути": учеба, развлечения, спорт, творчество. Каждому был "отмерен" свой отрезок. Больше всего времени Никита сейчас хотел бы уделять развлечениям, меньше всего - учебе. Нет, он не ленивый. Это усталость в конце учебного года (сейчас идёт последняя четверть).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2F5EF8" wp14:editId="7A5B55C3">
            <wp:extent cx="2381250" cy="2381250"/>
            <wp:effectExtent l="0" t="0" r="0" b="0"/>
            <wp:docPr id="17" name="Рисунок 17" descr="Тест Вартегга интерпрет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Тест Вартегга интерпретация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квадрате №5 с помощью уже имеющегося молотка Никита стал преодолевать различные препятствия (жук, кость, холодильник, забор, а на нём лев), чтобы в итоге попасть на футбол, который оказался в том самом правом верхнем углу.</w:t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01AEBC2" wp14:editId="63D34492">
            <wp:extent cx="2381250" cy="2286000"/>
            <wp:effectExtent l="0" t="0" r="0" b="0"/>
            <wp:docPr id="18" name="Рисунок 18" descr="Тест Вартегга интерпрет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Тест Вартегга интерпретация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E1C" w:rsidRPr="00EA588B" w:rsidRDefault="00B47E1C" w:rsidP="00B47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мы провели не только диагностику и выявили основные проблемы Никиты, но и сразу сделали несколько шагов навстречу их решению. Сначала - на бумаге, потом - в голове (основной </w:t>
      </w:r>
      <w:hyperlink r:id="rId49" w:history="1">
        <w:r w:rsidRPr="00EA58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принцип арт-терапии</w:t>
        </w:r>
      </w:hyperlink>
      <w:r w:rsidRPr="00EA588B">
        <w:rPr>
          <w:rFonts w:ascii="Times New Roman" w:eastAsia="Times New Roman" w:hAnsi="Times New Roman" w:cs="Times New Roman"/>
          <w:sz w:val="24"/>
          <w:szCs w:val="24"/>
          <w:lang w:eastAsia="ru-RU"/>
        </w:rPr>
        <w:t>). Если бы Никита был постарше, можно было бы спросить: "А что в жизни может стать для тебя таким молотком?" - и тем самым перекинуть мост в реальность. Но это уже совсем другая история!</w:t>
      </w:r>
    </w:p>
    <w:p w:rsidR="00F246BB" w:rsidRDefault="00F246BB">
      <w:bookmarkStart w:id="0" w:name="_GoBack"/>
      <w:bookmarkEnd w:id="0"/>
    </w:p>
    <w:sectPr w:rsidR="00F246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57D5D"/>
    <w:multiLevelType w:val="multilevel"/>
    <w:tmpl w:val="77486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DBF63D7"/>
    <w:multiLevelType w:val="multilevel"/>
    <w:tmpl w:val="FB7C7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DA1"/>
    <w:rsid w:val="00B47E1C"/>
    <w:rsid w:val="00F246BB"/>
    <w:rsid w:val="00F67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E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47E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47E1C"/>
    <w:rPr>
      <w:b/>
      <w:bCs/>
    </w:rPr>
  </w:style>
  <w:style w:type="character" w:styleId="a5">
    <w:name w:val="Hyperlink"/>
    <w:basedOn w:val="a0"/>
    <w:uiPriority w:val="99"/>
    <w:semiHidden/>
    <w:unhideWhenUsed/>
    <w:rsid w:val="00B47E1C"/>
    <w:rPr>
      <w:color w:val="0000FF"/>
      <w:u w:val="single"/>
    </w:rPr>
  </w:style>
  <w:style w:type="character" w:styleId="a6">
    <w:name w:val="Emphasis"/>
    <w:basedOn w:val="a0"/>
    <w:uiPriority w:val="20"/>
    <w:qFormat/>
    <w:rsid w:val="00B47E1C"/>
    <w:rPr>
      <w:i/>
      <w:iCs/>
    </w:rPr>
  </w:style>
  <w:style w:type="paragraph" w:customStyle="1" w:styleId="pagecolor">
    <w:name w:val="pagecolor"/>
    <w:basedOn w:val="a"/>
    <w:rsid w:val="00B47E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47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47E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E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47E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47E1C"/>
    <w:rPr>
      <w:b/>
      <w:bCs/>
    </w:rPr>
  </w:style>
  <w:style w:type="character" w:styleId="a5">
    <w:name w:val="Hyperlink"/>
    <w:basedOn w:val="a0"/>
    <w:uiPriority w:val="99"/>
    <w:semiHidden/>
    <w:unhideWhenUsed/>
    <w:rsid w:val="00B47E1C"/>
    <w:rPr>
      <w:color w:val="0000FF"/>
      <w:u w:val="single"/>
    </w:rPr>
  </w:style>
  <w:style w:type="character" w:styleId="a6">
    <w:name w:val="Emphasis"/>
    <w:basedOn w:val="a0"/>
    <w:uiPriority w:val="20"/>
    <w:qFormat/>
    <w:rsid w:val="00B47E1C"/>
    <w:rPr>
      <w:i/>
      <w:iCs/>
    </w:rPr>
  </w:style>
  <w:style w:type="paragraph" w:customStyle="1" w:styleId="pagecolor">
    <w:name w:val="pagecolor"/>
    <w:basedOn w:val="a"/>
    <w:rsid w:val="00B47E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47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47E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26" Type="http://schemas.openxmlformats.org/officeDocument/2006/relationships/hyperlink" Target="http://art-psychology.ru/about/kaktus.html" TargetMode="External"/><Relationship Id="rId39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hyperlink" Target="http://art-psychology.ru/about/definition.html" TargetMode="External"/><Relationship Id="rId34" Type="http://schemas.openxmlformats.org/officeDocument/2006/relationships/image" Target="media/image12.jpeg"/><Relationship Id="rId42" Type="http://schemas.openxmlformats.org/officeDocument/2006/relationships/hyperlink" Target="http://art-psychology.ru/memory/memory_1.html" TargetMode="External"/><Relationship Id="rId47" Type="http://schemas.openxmlformats.org/officeDocument/2006/relationships/image" Target="media/image17.jpe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yperlink" Target="http://art-psychology.ru/child_fear/child_fear8.html" TargetMode="External"/><Relationship Id="rId25" Type="http://schemas.openxmlformats.org/officeDocument/2006/relationships/image" Target="media/image9.jpeg"/><Relationship Id="rId33" Type="http://schemas.openxmlformats.org/officeDocument/2006/relationships/hyperlink" Target="http://art-psychology.ru/child_fear/child_fear7.html" TargetMode="External"/><Relationship Id="rId38" Type="http://schemas.openxmlformats.org/officeDocument/2006/relationships/hyperlink" Target="http://art-psychology.ru/about/test_Wartegga.html" TargetMode="External"/><Relationship Id="rId46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://art-psychology.ru/about/materials.html" TargetMode="External"/><Relationship Id="rId29" Type="http://schemas.openxmlformats.org/officeDocument/2006/relationships/hyperlink" Target="http://art-psychology.ru/about/materials.html" TargetMode="External"/><Relationship Id="rId41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http://art-psychology.ru/about/preodolet_strah.html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://art-psychology.ru/memory/zlost.html" TargetMode="External"/><Relationship Id="rId32" Type="http://schemas.openxmlformats.org/officeDocument/2006/relationships/hyperlink" Target="http://art-psychology.ru/child_fear/child_fear6.html" TargetMode="External"/><Relationship Id="rId37" Type="http://schemas.openxmlformats.org/officeDocument/2006/relationships/hyperlink" Target="http://art-psychology.ru/about/mood.html" TargetMode="External"/><Relationship Id="rId40" Type="http://schemas.openxmlformats.org/officeDocument/2006/relationships/hyperlink" Target="http://art-psychology.ru/about/test_Wartegga.html" TargetMode="External"/><Relationship Id="rId45" Type="http://schemas.openxmlformats.org/officeDocument/2006/relationships/hyperlink" Target="http://art-psychology.ru/child_fear/Child_fear4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art-psychology.ru/child_fear/child_fear6.html" TargetMode="External"/><Relationship Id="rId23" Type="http://schemas.openxmlformats.org/officeDocument/2006/relationships/image" Target="media/image8.jpeg"/><Relationship Id="rId28" Type="http://schemas.openxmlformats.org/officeDocument/2006/relationships/hyperlink" Target="http://art-psychology.ru/about/kaktus.html" TargetMode="External"/><Relationship Id="rId36" Type="http://schemas.openxmlformats.org/officeDocument/2006/relationships/image" Target="media/image13.jpeg"/><Relationship Id="rId49" Type="http://schemas.openxmlformats.org/officeDocument/2006/relationships/hyperlink" Target="http://art-psychology.ru/about/definition.html" TargetMode="External"/><Relationship Id="rId10" Type="http://schemas.openxmlformats.org/officeDocument/2006/relationships/hyperlink" Target="http://art-psychology.ru/memory/memory_7.html" TargetMode="External"/><Relationship Id="rId19" Type="http://schemas.openxmlformats.org/officeDocument/2006/relationships/hyperlink" Target="http://art-psychology.ru/about/portrait.html" TargetMode="External"/><Relationship Id="rId31" Type="http://schemas.openxmlformats.org/officeDocument/2006/relationships/hyperlink" Target="http://art-psychology.ru/child_fear/Child_fear5.html" TargetMode="External"/><Relationship Id="rId44" Type="http://schemas.openxmlformats.org/officeDocument/2006/relationships/hyperlink" Target="http://art-psychology.ru/about/preodolet_strah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art-psychology.ru/child_fear/child_fear1.html" TargetMode="External"/><Relationship Id="rId22" Type="http://schemas.openxmlformats.org/officeDocument/2006/relationships/hyperlink" Target="http://art-psychology.ru/memory/memory_1.html" TargetMode="External"/><Relationship Id="rId27" Type="http://schemas.openxmlformats.org/officeDocument/2006/relationships/image" Target="media/image10.jpeg"/><Relationship Id="rId30" Type="http://schemas.openxmlformats.org/officeDocument/2006/relationships/image" Target="media/image11.gif"/><Relationship Id="rId35" Type="http://schemas.openxmlformats.org/officeDocument/2006/relationships/hyperlink" Target="http://art-psychology.ru/about/mood.html" TargetMode="External"/><Relationship Id="rId43" Type="http://schemas.openxmlformats.org/officeDocument/2006/relationships/hyperlink" Target="http://art-psychology.ru/child_fear/motivation.html" TargetMode="External"/><Relationship Id="rId48" Type="http://schemas.openxmlformats.org/officeDocument/2006/relationships/image" Target="media/image18.jpeg"/><Relationship Id="rId8" Type="http://schemas.openxmlformats.org/officeDocument/2006/relationships/hyperlink" Target="http://art-psychology.ru/about/preodolet_strah.html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2836</Words>
  <Characters>16166</Characters>
  <Application>Microsoft Office Word</Application>
  <DocSecurity>0</DocSecurity>
  <Lines>134</Lines>
  <Paragraphs>37</Paragraphs>
  <ScaleCrop>false</ScaleCrop>
  <Company/>
  <LinksUpToDate>false</LinksUpToDate>
  <CharactersWithSpaces>18965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</dc:creator>
  <cp:keywords/>
  <dc:description/>
  <cp:lastModifiedBy>Артём</cp:lastModifiedBy>
  <cp:revision>2</cp:revision>
  <dcterms:created xsi:type="dcterms:W3CDTF">2014-04-10T04:55:00Z</dcterms:created>
  <dcterms:modified xsi:type="dcterms:W3CDTF">2014-04-10T04:55:00Z</dcterms:modified>
</cp:coreProperties>
</file>