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22" w:rsidRPr="00232222" w:rsidRDefault="00232222" w:rsidP="00232222">
      <w:pPr>
        <w:jc w:val="right"/>
        <w:rPr>
          <w:sz w:val="32"/>
          <w:szCs w:val="32"/>
        </w:rPr>
      </w:pPr>
      <w:r w:rsidRPr="00232222">
        <w:rPr>
          <w:sz w:val="32"/>
          <w:szCs w:val="32"/>
        </w:rPr>
        <w:t>Маринкина Надежда Венедиктовна,</w:t>
      </w:r>
    </w:p>
    <w:p w:rsidR="00232222" w:rsidRPr="00232222" w:rsidRDefault="00232222" w:rsidP="00232222">
      <w:pPr>
        <w:jc w:val="right"/>
        <w:rPr>
          <w:sz w:val="32"/>
          <w:szCs w:val="32"/>
        </w:rPr>
      </w:pPr>
      <w:r w:rsidRPr="00232222">
        <w:rPr>
          <w:sz w:val="32"/>
          <w:szCs w:val="32"/>
        </w:rPr>
        <w:t xml:space="preserve">учитель </w:t>
      </w:r>
      <w:proofErr w:type="gramStart"/>
      <w:r w:rsidRPr="00232222">
        <w:rPr>
          <w:sz w:val="32"/>
          <w:szCs w:val="32"/>
        </w:rPr>
        <w:t>изо</w:t>
      </w:r>
      <w:proofErr w:type="gramEnd"/>
    </w:p>
    <w:p w:rsidR="00232222" w:rsidRPr="00232222" w:rsidRDefault="00232222" w:rsidP="00232222">
      <w:pPr>
        <w:jc w:val="right"/>
        <w:rPr>
          <w:sz w:val="32"/>
          <w:szCs w:val="32"/>
        </w:rPr>
      </w:pPr>
      <w:r w:rsidRPr="00232222">
        <w:rPr>
          <w:sz w:val="32"/>
          <w:szCs w:val="32"/>
        </w:rPr>
        <w:t>МБОУ «</w:t>
      </w:r>
      <w:proofErr w:type="spellStart"/>
      <w:r w:rsidRPr="00232222">
        <w:rPr>
          <w:sz w:val="32"/>
          <w:szCs w:val="32"/>
        </w:rPr>
        <w:t>Озеркинская</w:t>
      </w:r>
      <w:proofErr w:type="spellEnd"/>
      <w:r w:rsidRPr="00232222">
        <w:rPr>
          <w:sz w:val="32"/>
          <w:szCs w:val="32"/>
        </w:rPr>
        <w:t xml:space="preserve"> СОШ»</w:t>
      </w:r>
    </w:p>
    <w:p w:rsidR="00232222" w:rsidRPr="00232222" w:rsidRDefault="00232222" w:rsidP="00232222">
      <w:pPr>
        <w:jc w:val="right"/>
        <w:rPr>
          <w:sz w:val="32"/>
          <w:szCs w:val="32"/>
        </w:rPr>
      </w:pPr>
      <w:proofErr w:type="spellStart"/>
      <w:r w:rsidRPr="00232222">
        <w:rPr>
          <w:sz w:val="32"/>
          <w:szCs w:val="32"/>
        </w:rPr>
        <w:t>Горномарийский</w:t>
      </w:r>
      <w:proofErr w:type="spellEnd"/>
      <w:r w:rsidRPr="00232222">
        <w:rPr>
          <w:sz w:val="32"/>
          <w:szCs w:val="32"/>
        </w:rPr>
        <w:t xml:space="preserve"> район,</w:t>
      </w:r>
    </w:p>
    <w:p w:rsidR="00232222" w:rsidRPr="00232222" w:rsidRDefault="00232222" w:rsidP="00232222">
      <w:pPr>
        <w:jc w:val="right"/>
        <w:rPr>
          <w:sz w:val="32"/>
          <w:szCs w:val="32"/>
        </w:rPr>
      </w:pPr>
      <w:r w:rsidRPr="00232222">
        <w:rPr>
          <w:sz w:val="32"/>
          <w:szCs w:val="32"/>
        </w:rPr>
        <w:t>Республика Марий Эл</w:t>
      </w:r>
    </w:p>
    <w:p w:rsidR="00232222" w:rsidRDefault="00232222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</w:t>
      </w:r>
      <w:r w:rsidR="00945B4D" w:rsidRPr="00232222">
        <w:rPr>
          <w:b/>
          <w:i/>
          <w:sz w:val="32"/>
          <w:szCs w:val="32"/>
        </w:rPr>
        <w:t>нтеграция основног</w:t>
      </w:r>
      <w:r w:rsidRPr="00232222">
        <w:rPr>
          <w:b/>
          <w:i/>
          <w:sz w:val="32"/>
          <w:szCs w:val="32"/>
        </w:rPr>
        <w:t>о и дополнительного образования</w:t>
      </w:r>
      <w:r w:rsidR="00945B4D" w:rsidRPr="00232222">
        <w:rPr>
          <w:b/>
          <w:i/>
          <w:sz w:val="32"/>
          <w:szCs w:val="32"/>
        </w:rPr>
        <w:t xml:space="preserve"> </w:t>
      </w:r>
    </w:p>
    <w:p w:rsidR="00232222" w:rsidRPr="00232222" w:rsidRDefault="00232222" w:rsidP="001727E5">
      <w:pPr>
        <w:jc w:val="both"/>
        <w:rPr>
          <w:sz w:val="32"/>
          <w:szCs w:val="32"/>
        </w:rPr>
      </w:pPr>
      <w:r w:rsidRPr="00232222">
        <w:rPr>
          <w:sz w:val="32"/>
          <w:szCs w:val="32"/>
        </w:rPr>
        <w:t>Важнейшей целью современного образования и одна из приоритетных задач на современном этапе и в соответствии с федеральным образовательным стандартом нового поколения</w:t>
      </w:r>
      <w:r>
        <w:rPr>
          <w:sz w:val="32"/>
          <w:szCs w:val="32"/>
        </w:rPr>
        <w:t xml:space="preserve"> </w:t>
      </w:r>
      <w:r w:rsidRPr="00232222">
        <w:rPr>
          <w:sz w:val="32"/>
          <w:szCs w:val="32"/>
        </w:rPr>
        <w:t>- это воспитание нравственного, ответственного, инициативного и компетентного гражданина России.</w:t>
      </w:r>
    </w:p>
    <w:p w:rsidR="00945B4D" w:rsidRDefault="00945B4D" w:rsidP="001727E5">
      <w:pPr>
        <w:jc w:val="both"/>
        <w:rPr>
          <w:sz w:val="32"/>
          <w:szCs w:val="32"/>
        </w:rPr>
      </w:pPr>
      <w:r>
        <w:rPr>
          <w:sz w:val="32"/>
          <w:szCs w:val="32"/>
        </w:rPr>
        <w:t>Интеграция основного и  дополнительного образования детей подразумевает тесную связь и взаимодействие. Основная цель- это создание целостного образовательного пространства как условия развития личности ребенка.</w:t>
      </w:r>
    </w:p>
    <w:p w:rsidR="00945B4D" w:rsidRDefault="00945B4D" w:rsidP="001727E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Предметы художественно- эстетического цикла всегда занимали и занимают особое место в воспитании ребенка, т.к. искусство является важнейшим средством приобщения школьников к общечеловеческим духовным ценностям. Следует учесть и тот факт, что предмет « изобразительное искусство» обладает мощным </w:t>
      </w:r>
      <w:proofErr w:type="spellStart"/>
      <w:r>
        <w:rPr>
          <w:sz w:val="32"/>
          <w:szCs w:val="32"/>
        </w:rPr>
        <w:t>арт</w:t>
      </w:r>
      <w:r w:rsidR="00B736B3">
        <w:rPr>
          <w:sz w:val="32"/>
          <w:szCs w:val="32"/>
        </w:rPr>
        <w:t>терапе</w:t>
      </w:r>
      <w:r w:rsidR="009D3010">
        <w:rPr>
          <w:sz w:val="32"/>
          <w:szCs w:val="32"/>
        </w:rPr>
        <w:t>в</w:t>
      </w:r>
      <w:r w:rsidR="00B736B3">
        <w:rPr>
          <w:sz w:val="32"/>
          <w:szCs w:val="32"/>
        </w:rPr>
        <w:t>тически</w:t>
      </w:r>
      <w:r>
        <w:rPr>
          <w:sz w:val="32"/>
          <w:szCs w:val="32"/>
        </w:rPr>
        <w:t>м</w:t>
      </w:r>
      <w:proofErr w:type="spellEnd"/>
      <w:r>
        <w:rPr>
          <w:sz w:val="32"/>
          <w:szCs w:val="32"/>
        </w:rPr>
        <w:t xml:space="preserve"> эффектом и способствует гармонизации умственной деятельности.</w:t>
      </w:r>
    </w:p>
    <w:p w:rsidR="00B736B3" w:rsidRDefault="00B736B3" w:rsidP="001727E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В основу программы « Изобразительное искусство» положены идеи и положения федерального государственного образовательного стандарта начального общего образования и концепция духовно- нравственного развития и воспитания личности гражданина России.</w:t>
      </w:r>
    </w:p>
    <w:p w:rsidR="00B736B3" w:rsidRDefault="00B736B3" w:rsidP="001727E5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Курс разработан как целостная система введения в художественную культуру  и включает в себя изучение всех основных видов пространственных (пластических) искусств : изобразительных</w:t>
      </w:r>
      <w:r w:rsidR="00F6504A">
        <w:rPr>
          <w:sz w:val="32"/>
          <w:szCs w:val="32"/>
        </w:rPr>
        <w:t xml:space="preserve"> </w:t>
      </w:r>
      <w:r>
        <w:rPr>
          <w:sz w:val="32"/>
          <w:szCs w:val="32"/>
        </w:rPr>
        <w:t>- живопись, графика, скульптура; конструктивны</w:t>
      </w:r>
      <w:proofErr w:type="gramStart"/>
      <w:r>
        <w:rPr>
          <w:sz w:val="32"/>
          <w:szCs w:val="32"/>
        </w:rPr>
        <w:t>х-</w:t>
      </w:r>
      <w:proofErr w:type="gramEnd"/>
      <w:r>
        <w:rPr>
          <w:sz w:val="32"/>
          <w:szCs w:val="32"/>
        </w:rPr>
        <w:t xml:space="preserve"> архитектура, дизайн</w:t>
      </w:r>
      <w:r w:rsidR="00F6504A">
        <w:rPr>
          <w:sz w:val="32"/>
          <w:szCs w:val="32"/>
        </w:rPr>
        <w:t>,</w:t>
      </w:r>
      <w:r>
        <w:rPr>
          <w:sz w:val="32"/>
          <w:szCs w:val="32"/>
        </w:rPr>
        <w:t xml:space="preserve"> различных видов декоративно- прикладного искусства, народного искусства- традиционного крестьянского и народных промыслов.</w:t>
      </w:r>
    </w:p>
    <w:p w:rsidR="00204794" w:rsidRDefault="00B736B3" w:rsidP="001727E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Новые стандарты на ступенях начальной школы предполагают развитие личности ребенка на основе универсальных учебных действий. Развивающий потенциал предмета «изобразительного искусства» связан с формированием лично</w:t>
      </w:r>
      <w:r w:rsidR="00F6504A">
        <w:rPr>
          <w:sz w:val="32"/>
          <w:szCs w:val="32"/>
        </w:rPr>
        <w:t>стных, познавательных, регуля</w:t>
      </w:r>
      <w:r>
        <w:rPr>
          <w:sz w:val="32"/>
          <w:szCs w:val="32"/>
        </w:rPr>
        <w:t>тивных действий. Основой развития  познания ребенком мира является моделирующий характер изобразительной деятельности, который способствует формированию</w:t>
      </w:r>
      <w:r w:rsidR="00204794">
        <w:rPr>
          <w:sz w:val="32"/>
          <w:szCs w:val="32"/>
        </w:rPr>
        <w:t xml:space="preserve"> логических операций сравнения, установления тождества и различий, аналогий, причинно- следственных связей и отношений. При создании продукта изобразительной деятельности особые требования предъявляются к регулятивным действиям</w:t>
      </w:r>
      <w:r w:rsidR="00F6504A">
        <w:rPr>
          <w:sz w:val="32"/>
          <w:szCs w:val="32"/>
        </w:rPr>
        <w:t xml:space="preserve"> </w:t>
      </w:r>
      <w:r w:rsidR="00204794">
        <w:rPr>
          <w:sz w:val="32"/>
          <w:szCs w:val="32"/>
        </w:rPr>
        <w:t>- целеполагание, это формирование замысла, планирование и организация действий с поставленной целью, умения контролировать соответствие выполняемых действий. В сфере личностных действий происходит формирование гражданской идентичности личности, толерантности эстетических ценностей  вкусов</w:t>
      </w:r>
      <w:proofErr w:type="gramStart"/>
      <w:r w:rsidR="00232222">
        <w:rPr>
          <w:sz w:val="32"/>
          <w:szCs w:val="32"/>
        </w:rPr>
        <w:t xml:space="preserve"> </w:t>
      </w:r>
      <w:r w:rsidR="00204794">
        <w:rPr>
          <w:sz w:val="32"/>
          <w:szCs w:val="32"/>
        </w:rPr>
        <w:t>,</w:t>
      </w:r>
      <w:proofErr w:type="gramEnd"/>
      <w:r w:rsidR="00204794">
        <w:rPr>
          <w:sz w:val="32"/>
          <w:szCs w:val="32"/>
        </w:rPr>
        <w:t xml:space="preserve"> благодаря</w:t>
      </w:r>
      <w:r w:rsidR="00F6504A">
        <w:rPr>
          <w:sz w:val="32"/>
          <w:szCs w:val="32"/>
        </w:rPr>
        <w:t xml:space="preserve"> </w:t>
      </w:r>
      <w:r w:rsidR="00204794">
        <w:rPr>
          <w:sz w:val="32"/>
          <w:szCs w:val="32"/>
        </w:rPr>
        <w:t xml:space="preserve">к приобщению к мировой и отечественной культуре и освоения народных, национальных традиций искусства других народов. </w:t>
      </w:r>
    </w:p>
    <w:p w:rsidR="00204794" w:rsidRDefault="00204794" w:rsidP="001727E5">
      <w:pPr>
        <w:jc w:val="both"/>
        <w:rPr>
          <w:sz w:val="32"/>
          <w:szCs w:val="32"/>
        </w:rPr>
      </w:pPr>
      <w:r>
        <w:rPr>
          <w:sz w:val="32"/>
          <w:szCs w:val="32"/>
        </w:rPr>
        <w:t>Интеграция общего и дополнительного образования способствует более глубокому развитию универсальных учебных действий.</w:t>
      </w:r>
    </w:p>
    <w:p w:rsidR="004E41ED" w:rsidRDefault="00204794" w:rsidP="001727E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Апробация данной темы проходит в начальной школе третий год. Учащиеся всем классом активно посещают дополнительные занятия в художественной школе. Разумно организованная система </w:t>
      </w:r>
      <w:r>
        <w:rPr>
          <w:sz w:val="32"/>
          <w:szCs w:val="32"/>
        </w:rPr>
        <w:lastRenderedPageBreak/>
        <w:t>внеурочного образовательного процесса открывает целый комплекс взаимосвязанных действий, дающих детям возможность применить на практике знания, полученные на уроках изобразительного искусства, позволяют закреп</w:t>
      </w:r>
      <w:r w:rsidR="00F6504A">
        <w:rPr>
          <w:sz w:val="32"/>
          <w:szCs w:val="32"/>
        </w:rPr>
        <w:t>ить результаты учебного процесса</w:t>
      </w:r>
      <w:proofErr w:type="gramStart"/>
      <w:r w:rsidR="00F6504A">
        <w:rPr>
          <w:sz w:val="32"/>
          <w:szCs w:val="32"/>
        </w:rPr>
        <w:t xml:space="preserve"> .</w:t>
      </w:r>
      <w:proofErr w:type="gramEnd"/>
      <w:r w:rsidR="0019567F">
        <w:rPr>
          <w:sz w:val="32"/>
          <w:szCs w:val="32"/>
        </w:rPr>
        <w:t xml:space="preserve"> (Например во 2 классе на уроках изо учащиеся знакомятся с основными и составными цветами, а на дополнительных занятиях учащиеся закрепляют эти знания выполняя натюрморты в теплых и холодных тонах и живописные п</w:t>
      </w:r>
      <w:r w:rsidR="00F6504A">
        <w:rPr>
          <w:sz w:val="32"/>
          <w:szCs w:val="32"/>
        </w:rPr>
        <w:t xml:space="preserve">ейзажи. </w:t>
      </w:r>
      <w:proofErr w:type="gramStart"/>
      <w:r w:rsidR="00F6504A">
        <w:rPr>
          <w:sz w:val="32"/>
          <w:szCs w:val="32"/>
        </w:rPr>
        <w:t>Приобретенный опыт работы</w:t>
      </w:r>
      <w:r w:rsidR="0019567F">
        <w:rPr>
          <w:sz w:val="32"/>
          <w:szCs w:val="32"/>
        </w:rPr>
        <w:t xml:space="preserve"> с графическими материалами на уроках изо дает возможность детям создать уверенные работы в графике на дополнительных занятиях.</w:t>
      </w:r>
      <w:proofErr w:type="gramEnd"/>
      <w:r w:rsidR="0019567F">
        <w:rPr>
          <w:sz w:val="32"/>
          <w:szCs w:val="32"/>
        </w:rPr>
        <w:t xml:space="preserve"> Это пейзажи в постельной технике. Посмотрите как это красиво! </w:t>
      </w:r>
    </w:p>
    <w:p w:rsidR="004E41ED" w:rsidRDefault="00C33B95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 wp14:anchorId="225BE1EC" wp14:editId="39F6EA29">
            <wp:simplePos x="0" y="0"/>
            <wp:positionH relativeFrom="column">
              <wp:posOffset>-718185</wp:posOffset>
            </wp:positionH>
            <wp:positionV relativeFrom="paragraph">
              <wp:posOffset>-45720</wp:posOffset>
            </wp:positionV>
            <wp:extent cx="4850765" cy="3638550"/>
            <wp:effectExtent l="0" t="0" r="0" b="0"/>
            <wp:wrapSquare wrapText="bothSides"/>
            <wp:docPr id="6" name="Рисунок 6" descr="G:\DCIM\108_PANA\P1080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108_PANA\P1080455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76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41ED" w:rsidRDefault="004E41ED">
      <w:pPr>
        <w:rPr>
          <w:sz w:val="32"/>
          <w:szCs w:val="32"/>
        </w:rPr>
      </w:pPr>
    </w:p>
    <w:p w:rsidR="004E41ED" w:rsidRDefault="004E41ED">
      <w:pPr>
        <w:rPr>
          <w:sz w:val="32"/>
          <w:szCs w:val="32"/>
        </w:rPr>
      </w:pPr>
    </w:p>
    <w:p w:rsidR="004E41ED" w:rsidRDefault="004E41ED">
      <w:pPr>
        <w:rPr>
          <w:sz w:val="32"/>
          <w:szCs w:val="32"/>
        </w:rPr>
      </w:pPr>
    </w:p>
    <w:p w:rsidR="004E41ED" w:rsidRDefault="004E41ED">
      <w:pPr>
        <w:rPr>
          <w:sz w:val="32"/>
          <w:szCs w:val="32"/>
        </w:rPr>
      </w:pPr>
    </w:p>
    <w:p w:rsidR="00D34951" w:rsidRDefault="00D34951">
      <w:pPr>
        <w:rPr>
          <w:sz w:val="32"/>
          <w:szCs w:val="32"/>
        </w:rPr>
      </w:pPr>
    </w:p>
    <w:p w:rsidR="00D34951" w:rsidRDefault="00D34951">
      <w:pPr>
        <w:rPr>
          <w:sz w:val="32"/>
          <w:szCs w:val="32"/>
        </w:rPr>
      </w:pPr>
    </w:p>
    <w:p w:rsidR="0019567F" w:rsidRDefault="0019567F">
      <w:pPr>
        <w:rPr>
          <w:noProof/>
          <w:sz w:val="32"/>
          <w:szCs w:val="32"/>
          <w:lang w:eastAsia="ru-RU"/>
        </w:rPr>
      </w:pPr>
    </w:p>
    <w:p w:rsidR="0019567F" w:rsidRDefault="0019567F">
      <w:pPr>
        <w:rPr>
          <w:sz w:val="32"/>
          <w:szCs w:val="32"/>
        </w:rPr>
      </w:pPr>
    </w:p>
    <w:p w:rsidR="0019567F" w:rsidRDefault="0019567F">
      <w:pPr>
        <w:rPr>
          <w:sz w:val="32"/>
          <w:szCs w:val="32"/>
        </w:rPr>
      </w:pPr>
    </w:p>
    <w:p w:rsidR="0019567F" w:rsidRDefault="004E41ED" w:rsidP="00323346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4650740</wp:posOffset>
            </wp:positionV>
            <wp:extent cx="3457575" cy="4600575"/>
            <wp:effectExtent l="19050" t="0" r="9525" b="0"/>
            <wp:wrapSquare wrapText="bothSides"/>
            <wp:docPr id="7" name="Рисунок 7" descr="D:\фото\мои фото\мои новые ученики\работа с детьми\P1080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\мои фото\мои новые ученики\работа с детьми\P10803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5757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gramStart"/>
      <w:r w:rsidR="0019567F">
        <w:rPr>
          <w:sz w:val="32"/>
          <w:szCs w:val="32"/>
        </w:rPr>
        <w:t>Создают мотивацию для</w:t>
      </w:r>
      <w:r w:rsidR="00F6504A">
        <w:rPr>
          <w:sz w:val="32"/>
          <w:szCs w:val="32"/>
        </w:rPr>
        <w:t xml:space="preserve"> самостоятельного поиска знаний</w:t>
      </w:r>
      <w:r w:rsidR="0019567F">
        <w:rPr>
          <w:sz w:val="32"/>
          <w:szCs w:val="32"/>
        </w:rPr>
        <w:t xml:space="preserve"> </w:t>
      </w:r>
      <w:r w:rsidR="00323346">
        <w:rPr>
          <w:sz w:val="32"/>
          <w:szCs w:val="32"/>
        </w:rPr>
        <w:t xml:space="preserve">     </w:t>
      </w:r>
      <w:r w:rsidR="0019567F">
        <w:rPr>
          <w:sz w:val="32"/>
          <w:szCs w:val="32"/>
        </w:rPr>
        <w:t>(Например, детям интересно абсолютно все!</w:t>
      </w:r>
      <w:proofErr w:type="gramEnd"/>
      <w:r w:rsidR="0019567F">
        <w:rPr>
          <w:sz w:val="32"/>
          <w:szCs w:val="32"/>
        </w:rPr>
        <w:t xml:space="preserve"> </w:t>
      </w:r>
      <w:proofErr w:type="gramStart"/>
      <w:r w:rsidR="0019567F">
        <w:rPr>
          <w:sz w:val="32"/>
          <w:szCs w:val="32"/>
        </w:rPr>
        <w:t>Они с большой любознательностью смешивают краски, ищут новые оттенки цветов и бывают в</w:t>
      </w:r>
      <w:r w:rsidR="00F6504A">
        <w:rPr>
          <w:sz w:val="32"/>
          <w:szCs w:val="32"/>
        </w:rPr>
        <w:t xml:space="preserve"> восторге от своих новых знаний).</w:t>
      </w:r>
      <w:proofErr w:type="gramEnd"/>
    </w:p>
    <w:p w:rsidR="00C561A6" w:rsidRDefault="00C561A6" w:rsidP="00323346">
      <w:pPr>
        <w:jc w:val="both"/>
        <w:rPr>
          <w:sz w:val="32"/>
          <w:szCs w:val="32"/>
        </w:rPr>
      </w:pPr>
    </w:p>
    <w:p w:rsidR="00C561A6" w:rsidRDefault="00C561A6" w:rsidP="0032334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 так же эта система дополнительного образования выступает как сфера творческого раскрытия личности, где воспитанникам предоставляется возможность развивать свои способности. </w:t>
      </w:r>
      <w:proofErr w:type="gramStart"/>
      <w:r>
        <w:rPr>
          <w:sz w:val="32"/>
          <w:szCs w:val="32"/>
        </w:rPr>
        <w:t xml:space="preserve">(Например, использование на занятиях дополнительного образования методов </w:t>
      </w:r>
      <w:proofErr w:type="spellStart"/>
      <w:r>
        <w:rPr>
          <w:sz w:val="32"/>
          <w:szCs w:val="32"/>
        </w:rPr>
        <w:t>арттерапии</w:t>
      </w:r>
      <w:proofErr w:type="spellEnd"/>
      <w:r>
        <w:rPr>
          <w:sz w:val="32"/>
          <w:szCs w:val="32"/>
        </w:rPr>
        <w:t xml:space="preserve"> позволяет развивать творческое воображение, это использование </w:t>
      </w:r>
      <w:proofErr w:type="spellStart"/>
      <w:r>
        <w:rPr>
          <w:sz w:val="32"/>
          <w:szCs w:val="32"/>
        </w:rPr>
        <w:t>пальчикого</w:t>
      </w:r>
      <w:proofErr w:type="spellEnd"/>
      <w:r>
        <w:rPr>
          <w:sz w:val="32"/>
          <w:szCs w:val="32"/>
        </w:rPr>
        <w:t xml:space="preserve"> рисования и оттисков.</w:t>
      </w:r>
      <w:proofErr w:type="gramEnd"/>
    </w:p>
    <w:p w:rsidR="00C561A6" w:rsidRDefault="00C561A6" w:rsidP="00323346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371975" cy="4600575"/>
            <wp:effectExtent l="19050" t="0" r="9525" b="0"/>
            <wp:docPr id="8" name="Рисунок 8" descr="D:\фото\мои фото\мои новые ученики\работа с детьми\P1080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\мои фото\мои новые ученики\работа с детьми\P10803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69466" cy="459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br w:type="textWrapping" w:clear="all"/>
      </w:r>
      <w:r w:rsidR="00650313">
        <w:rPr>
          <w:sz w:val="32"/>
          <w:szCs w:val="32"/>
        </w:rPr>
        <w:t>у детей развивается и усиливается внимание к чувствам, приобретаются коммуникативные навыки и опят работы в коллективе, развивается воображение и твор</w:t>
      </w:r>
      <w:r w:rsidR="00DD7B09">
        <w:rPr>
          <w:sz w:val="32"/>
          <w:szCs w:val="32"/>
        </w:rPr>
        <w:t>ческое мышление, предоставляется возможность</w:t>
      </w:r>
      <w:r w:rsidR="00650313">
        <w:rPr>
          <w:sz w:val="32"/>
          <w:szCs w:val="32"/>
        </w:rPr>
        <w:t xml:space="preserve"> для самовыражения и самопознания. Например, в каждую творческую работу дети вкладывают собственные чувства и мысли и не каждому взрослому удается сквозь точки, пятна и линии разглядеть рассказ ребенка об окружающим мире и его отношении к нему. </w:t>
      </w:r>
    </w:p>
    <w:p w:rsidR="00650313" w:rsidRDefault="00650313">
      <w:pPr>
        <w:rPr>
          <w:sz w:val="32"/>
          <w:szCs w:val="32"/>
        </w:rPr>
      </w:pPr>
    </w:p>
    <w:p w:rsidR="00650313" w:rsidRDefault="00650313">
      <w:pPr>
        <w:rPr>
          <w:sz w:val="32"/>
          <w:szCs w:val="32"/>
        </w:rPr>
      </w:pPr>
    </w:p>
    <w:p w:rsidR="00D34951" w:rsidRDefault="00323346">
      <w:pPr>
        <w:rPr>
          <w:noProof/>
          <w:sz w:val="32"/>
          <w:szCs w:val="32"/>
          <w:lang w:eastAsia="ru-RU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81.75pt;margin-top:286.8pt;width:451.5pt;height:33.75pt;z-index:251679744;visibility:visible;mso-wrap-distance-left:9pt;mso-wrap-distance-top:0;mso-wrap-distance-right:9pt;mso-wrap-distance-bottom:0;mso-position-horizontal-relative:page;mso-position-vertical-relative:margin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" o:allowincell="f" stroked="f">
            <v:textbox style="mso-next-textbox:#_x0000_s1035">
              <w:txbxContent>
                <w:p w:rsidR="00D34951" w:rsidRDefault="00D34951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rPr>
                      <w:i/>
                      <w:iCs/>
                      <w:color w:val="4F81BD" w:themeColor="accent1"/>
                      <w:sz w:val="24"/>
                    </w:rPr>
                  </w:pPr>
                  <w:r>
                    <w:rPr>
                      <w:i/>
                      <w:iCs/>
                      <w:color w:val="4F81BD" w:themeColor="accent1"/>
                      <w:sz w:val="24"/>
                    </w:rPr>
                    <w:t xml:space="preserve">Зимний пейзаж (гуашь)            </w:t>
                  </w:r>
                  <w:r w:rsidR="006C76B6">
                    <w:rPr>
                      <w:i/>
                      <w:iCs/>
                      <w:color w:val="4F81BD" w:themeColor="accent1"/>
                      <w:sz w:val="24"/>
                    </w:rPr>
                    <w:t xml:space="preserve">                                  Зимние игры (акварель)</w:t>
                  </w:r>
                  <w:r>
                    <w:rPr>
                      <w:i/>
                      <w:iCs/>
                      <w:color w:val="4F81BD" w:themeColor="accent1"/>
                      <w:sz w:val="24"/>
                    </w:rPr>
                    <w:t xml:space="preserve">                                                              </w:t>
                  </w:r>
                </w:p>
              </w:txbxContent>
            </v:textbox>
            <w10:wrap type="square" anchorx="page" anchory="margin"/>
          </v:shape>
        </w:pict>
      </w:r>
      <w:r w:rsidR="00650313">
        <w:rPr>
          <w:noProof/>
          <w:sz w:val="32"/>
          <w:szCs w:val="32"/>
          <w:lang w:eastAsia="ru-RU"/>
        </w:rPr>
        <w:drawing>
          <wp:inline distT="0" distB="0" distL="0" distR="0" wp14:anchorId="385D0B2E" wp14:editId="6482B60E">
            <wp:extent cx="3114675" cy="3219450"/>
            <wp:effectExtent l="0" t="0" r="9525" b="0"/>
            <wp:docPr id="9" name="Рисунок 9" descr="G:\DCIM\108_PANA\P1080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DCIM\108_PANA\P1080460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011" cy="321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0313">
        <w:rPr>
          <w:noProof/>
          <w:sz w:val="32"/>
          <w:szCs w:val="32"/>
          <w:lang w:eastAsia="ru-RU"/>
        </w:rPr>
        <w:drawing>
          <wp:inline distT="0" distB="0" distL="0" distR="0" wp14:anchorId="058F28D5" wp14:editId="601E1C83">
            <wp:extent cx="2600325" cy="3216440"/>
            <wp:effectExtent l="0" t="0" r="0" b="3175"/>
            <wp:docPr id="11" name="Рисунок 11" descr="G:\DCIM\108_PANA\P1080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DCIM\108_PANA\P1080532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21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951" w:rsidRDefault="00D34951">
      <w:pPr>
        <w:rPr>
          <w:noProof/>
          <w:sz w:val="32"/>
          <w:szCs w:val="32"/>
          <w:lang w:eastAsia="ru-RU"/>
        </w:rPr>
      </w:pPr>
    </w:p>
    <w:p w:rsidR="00D34951" w:rsidRDefault="00D34951">
      <w:pPr>
        <w:rPr>
          <w:noProof/>
          <w:sz w:val="32"/>
          <w:szCs w:val="32"/>
          <w:lang w:eastAsia="ru-RU"/>
        </w:rPr>
      </w:pPr>
    </w:p>
    <w:p w:rsidR="00D34951" w:rsidRDefault="00323346">
      <w:pPr>
        <w:rPr>
          <w:noProof/>
          <w:sz w:val="32"/>
          <w:szCs w:val="32"/>
          <w:lang w:eastAsia="ru-RU"/>
        </w:rPr>
      </w:pPr>
      <w:r>
        <w:rPr>
          <w:noProof/>
        </w:rPr>
        <w:pict>
          <v:shape id="_x0000_s1036" type="#_x0000_t202" style="position:absolute;margin-left:81.75pt;margin-top:665.75pt;width:457.5pt;height:24.05pt;z-index:251681792;visibility:visible;mso-height-percent:0;mso-wrap-distance-left:9pt;mso-wrap-distance-top:0;mso-wrap-distance-right:9pt;mso-wrap-distance-bottom:0;mso-position-horizontal-relative:page;mso-position-vertical-relative:margin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" o:allowincell="f" stroked="f">
            <v:textbox style="mso-next-textbox:#_x0000_s1036;mso-fit-shape-to-text:t">
              <w:txbxContent>
                <w:p w:rsidR="006C76B6" w:rsidRDefault="006C76B6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rPr>
                      <w:iCs/>
                      <w:color w:val="4F81BD" w:themeColor="accent1"/>
                      <w:sz w:val="24"/>
                    </w:rPr>
                  </w:pPr>
                  <w:r>
                    <w:rPr>
                      <w:iCs/>
                      <w:color w:val="4F81BD" w:themeColor="accent1"/>
                      <w:sz w:val="24"/>
                    </w:rPr>
                    <w:t>Удивительные цветы                                            Осенний пейзаж (гуашь)</w:t>
                  </w:r>
                </w:p>
                <w:p w:rsidR="006C76B6" w:rsidRPr="006C76B6" w:rsidRDefault="006C76B6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rPr>
                      <w:iCs/>
                      <w:color w:val="4F81BD" w:themeColor="accent1"/>
                      <w:sz w:val="24"/>
                    </w:rPr>
                  </w:pPr>
                  <w:r>
                    <w:rPr>
                      <w:iCs/>
                      <w:color w:val="4F81BD" w:themeColor="accent1"/>
                      <w:sz w:val="24"/>
                    </w:rPr>
                    <w:t>(акварель,</w:t>
                  </w:r>
                  <w:r w:rsidR="00DD7B09">
                    <w:rPr>
                      <w:iCs/>
                      <w:color w:val="4F81BD" w:themeColor="accent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iCs/>
                      <w:color w:val="4F81BD" w:themeColor="accent1"/>
                      <w:sz w:val="24"/>
                    </w:rPr>
                    <w:t>гелевая</w:t>
                  </w:r>
                  <w:proofErr w:type="spellEnd"/>
                  <w:r>
                    <w:rPr>
                      <w:iCs/>
                      <w:color w:val="4F81BD" w:themeColor="accent1"/>
                      <w:sz w:val="24"/>
                    </w:rPr>
                    <w:t xml:space="preserve"> ручка)                                   </w:t>
                  </w:r>
                </w:p>
              </w:txbxContent>
            </v:textbox>
            <w10:wrap type="square" anchorx="page" anchory="margin"/>
          </v:shape>
        </w:pict>
      </w:r>
      <w:r w:rsidR="006C76B6">
        <w:rPr>
          <w:noProof/>
          <w:sz w:val="32"/>
          <w:szCs w:val="32"/>
          <w:lang w:eastAsia="ru-RU"/>
        </w:rPr>
        <w:drawing>
          <wp:inline distT="0" distB="0" distL="0" distR="0" wp14:anchorId="3603F872" wp14:editId="515EEE73">
            <wp:extent cx="2809875" cy="3314700"/>
            <wp:effectExtent l="0" t="0" r="9525" b="0"/>
            <wp:docPr id="12" name="Рисунок 12" descr="D:\фото\мои фото\мои новые ученики\работа с детьми\P1080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фото\мои фото\мои новые ученики\работа с детьми\P1080389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76B6">
        <w:rPr>
          <w:noProof/>
          <w:sz w:val="32"/>
          <w:szCs w:val="32"/>
          <w:lang w:eastAsia="ru-RU"/>
        </w:rPr>
        <w:drawing>
          <wp:inline distT="0" distB="0" distL="0" distR="0" wp14:anchorId="41EEA518" wp14:editId="7B405219">
            <wp:extent cx="2905125" cy="3314700"/>
            <wp:effectExtent l="0" t="0" r="9525" b="0"/>
            <wp:docPr id="10" name="Рисунок 10" descr="G:\DCIM\108_PANA\P1080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DCIM\108_PANA\P1080507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313" w:rsidRDefault="00650313">
      <w:pPr>
        <w:rPr>
          <w:noProof/>
          <w:sz w:val="32"/>
          <w:szCs w:val="32"/>
          <w:lang w:eastAsia="ru-RU"/>
        </w:rPr>
      </w:pPr>
    </w:p>
    <w:p w:rsidR="00840D85" w:rsidRDefault="00840D85" w:rsidP="0032334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 результативность можно оценить по удивительным работам наших учащихся, где каждая работа и содержательна, и выразительна, и оригинальна! </w:t>
      </w:r>
    </w:p>
    <w:p w:rsidR="00734F60" w:rsidRDefault="00840D85" w:rsidP="00323346">
      <w:pPr>
        <w:jc w:val="both"/>
        <w:rPr>
          <w:sz w:val="32"/>
          <w:szCs w:val="32"/>
        </w:rPr>
      </w:pPr>
      <w:r>
        <w:rPr>
          <w:sz w:val="32"/>
          <w:szCs w:val="32"/>
        </w:rPr>
        <w:t>Ребенок</w:t>
      </w:r>
      <w:r w:rsidR="00DD7B09">
        <w:rPr>
          <w:sz w:val="32"/>
          <w:szCs w:val="32"/>
        </w:rPr>
        <w:t xml:space="preserve"> </w:t>
      </w:r>
      <w:r>
        <w:rPr>
          <w:sz w:val="32"/>
          <w:szCs w:val="32"/>
        </w:rPr>
        <w:t>- это</w:t>
      </w:r>
      <w:r w:rsidR="009D3010">
        <w:rPr>
          <w:sz w:val="32"/>
          <w:szCs w:val="32"/>
        </w:rPr>
        <w:t xml:space="preserve"> не</w:t>
      </w:r>
      <w:r>
        <w:rPr>
          <w:sz w:val="32"/>
          <w:szCs w:val="32"/>
        </w:rPr>
        <w:t xml:space="preserve"> сосуд, который надо заполнить, а огонь, который нужно зажечь!</w:t>
      </w:r>
      <w:r w:rsidR="00DD7B09">
        <w:rPr>
          <w:sz w:val="32"/>
          <w:szCs w:val="32"/>
        </w:rPr>
        <w:t xml:space="preserve">    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мудрость)</w:t>
      </w:r>
    </w:p>
    <w:p w:rsidR="00734F60" w:rsidRDefault="00734F60">
      <w:pPr>
        <w:rPr>
          <w:sz w:val="32"/>
          <w:szCs w:val="32"/>
        </w:rPr>
      </w:pPr>
    </w:p>
    <w:p w:rsidR="00840D85" w:rsidRDefault="00B311D8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435582" cy="407654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ппп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2678" cy="407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F60" w:rsidRDefault="00734F60">
      <w:pPr>
        <w:rPr>
          <w:sz w:val="32"/>
          <w:szCs w:val="32"/>
        </w:rPr>
      </w:pPr>
      <w:r>
        <w:rPr>
          <w:sz w:val="32"/>
          <w:szCs w:val="32"/>
        </w:rPr>
        <w:t xml:space="preserve">           Коллективная работа, техника «оттиски»</w:t>
      </w:r>
    </w:p>
    <w:p w:rsidR="00840D85" w:rsidRDefault="00B311D8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305425" cy="33337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80503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6189" cy="333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F60" w:rsidRDefault="00734F60">
      <w:pPr>
        <w:rPr>
          <w:sz w:val="32"/>
          <w:szCs w:val="32"/>
        </w:rPr>
      </w:pPr>
      <w:r>
        <w:rPr>
          <w:sz w:val="32"/>
          <w:szCs w:val="32"/>
        </w:rPr>
        <w:t xml:space="preserve">       Декоративная композиция в технике аппликации</w:t>
      </w:r>
    </w:p>
    <w:p w:rsidR="00B311D8" w:rsidRDefault="00B311D8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40425" cy="445516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80509.JP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F60" w:rsidRDefault="00734F60">
      <w:pPr>
        <w:rPr>
          <w:sz w:val="32"/>
          <w:szCs w:val="32"/>
        </w:rPr>
      </w:pPr>
      <w:r>
        <w:rPr>
          <w:sz w:val="32"/>
          <w:szCs w:val="32"/>
        </w:rPr>
        <w:t xml:space="preserve">        Декоративная композиция в технике монотипии</w:t>
      </w:r>
    </w:p>
    <w:p w:rsidR="00B311D8" w:rsidRDefault="00B311D8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445516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80511.JPG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F60" w:rsidRDefault="00734F6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Пейзаж «Настроение» </w:t>
      </w:r>
    </w:p>
    <w:p w:rsidR="00B311D8" w:rsidRDefault="00B311D8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43600" cy="3543174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80512.JPG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41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F60" w:rsidRDefault="00734F6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Рисование пластилином</w:t>
      </w:r>
    </w:p>
    <w:p w:rsidR="00B311D8" w:rsidRDefault="00B311D8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524125" cy="257166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80528.JPG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409" cy="2569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7B09">
        <w:rPr>
          <w:noProof/>
          <w:sz w:val="32"/>
          <w:szCs w:val="32"/>
          <w:lang w:eastAsia="ru-RU"/>
        </w:rPr>
        <w:drawing>
          <wp:inline distT="0" distB="0" distL="0" distR="0" wp14:anchorId="2FB8A16A" wp14:editId="591538AC">
            <wp:extent cx="3086100" cy="2550229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80536.JPG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8967" cy="2552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B09" w:rsidRDefault="00734F60">
      <w:pPr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Декоративная композиция            Композиция в технике «гратажа»</w:t>
      </w:r>
    </w:p>
    <w:p w:rsidR="00B311D8" w:rsidRDefault="00B311D8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327520" cy="2797235"/>
            <wp:effectExtent l="0" t="266700" r="0" b="2508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80640.JPG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331999" cy="28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7B09">
        <w:rPr>
          <w:noProof/>
          <w:sz w:val="32"/>
          <w:szCs w:val="32"/>
          <w:lang w:eastAsia="ru-RU"/>
        </w:rPr>
        <w:drawing>
          <wp:inline distT="0" distB="0" distL="0" distR="0" wp14:anchorId="3AFC64DE" wp14:editId="7FB65902">
            <wp:extent cx="2476500" cy="33051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80639.JPG"/>
                    <pic:cNvPicPr/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267" cy="3314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010" w:rsidRDefault="009D3010">
      <w:pPr>
        <w:rPr>
          <w:sz w:val="32"/>
          <w:szCs w:val="32"/>
        </w:rPr>
      </w:pPr>
    </w:p>
    <w:p w:rsidR="009D3010" w:rsidRPr="00945B4D" w:rsidRDefault="00734F6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Выполнение натюрморта с натуры</w:t>
      </w:r>
      <w:bookmarkStart w:id="0" w:name="_GoBack"/>
      <w:bookmarkEnd w:id="0"/>
    </w:p>
    <w:sectPr w:rsidR="009D3010" w:rsidRPr="00945B4D" w:rsidSect="00431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5B4D"/>
    <w:rsid w:val="001727E5"/>
    <w:rsid w:val="0019567F"/>
    <w:rsid w:val="00204794"/>
    <w:rsid w:val="00232222"/>
    <w:rsid w:val="00323346"/>
    <w:rsid w:val="00431834"/>
    <w:rsid w:val="004E41ED"/>
    <w:rsid w:val="00650313"/>
    <w:rsid w:val="006C76B6"/>
    <w:rsid w:val="00734F60"/>
    <w:rsid w:val="007D7EC1"/>
    <w:rsid w:val="00840D85"/>
    <w:rsid w:val="00937EF6"/>
    <w:rsid w:val="00945B4D"/>
    <w:rsid w:val="009D3010"/>
    <w:rsid w:val="009D6FB8"/>
    <w:rsid w:val="00B311D8"/>
    <w:rsid w:val="00B736B3"/>
    <w:rsid w:val="00C33B95"/>
    <w:rsid w:val="00C561A6"/>
    <w:rsid w:val="00D34951"/>
    <w:rsid w:val="00DD7B09"/>
    <w:rsid w:val="00F65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67F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4E41E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14</cp:revision>
  <dcterms:created xsi:type="dcterms:W3CDTF">2014-01-03T14:12:00Z</dcterms:created>
  <dcterms:modified xsi:type="dcterms:W3CDTF">2014-03-28T06:07:00Z</dcterms:modified>
</cp:coreProperties>
</file>