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  <w:u w:val="single"/>
        </w:rPr>
      </w:pPr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 xml:space="preserve">Тема урока  Адрес  на 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>конверте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>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Цель урок</w:t>
      </w:r>
      <w:r w:rsidR="00CC7CE5" w:rsidRPr="006F4C92">
        <w:rPr>
          <w:rFonts w:eastAsia="Gungsuh"/>
          <w:color w:val="404040" w:themeColor="text1" w:themeTint="BF"/>
          <w:sz w:val="28"/>
          <w:szCs w:val="28"/>
        </w:rPr>
        <w:t xml:space="preserve">а: </w:t>
      </w: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Формировать умение писать почтовый адрес на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>конверте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Задачи урока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Образовательные: учить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>правильно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указывать фамилию,</w:t>
      </w:r>
      <w:r w:rsidR="00CC7CE5" w:rsidRPr="006F4C92">
        <w:rPr>
          <w:rFonts w:eastAsia="Gungsuh"/>
          <w:color w:val="404040" w:themeColor="text1" w:themeTint="BF"/>
          <w:sz w:val="28"/>
          <w:szCs w:val="28"/>
        </w:rPr>
        <w:t xml:space="preserve"> </w:t>
      </w:r>
      <w:r w:rsidRPr="006F4C92">
        <w:rPr>
          <w:rFonts w:eastAsia="Gungsuh"/>
          <w:color w:val="404040" w:themeColor="text1" w:themeTint="BF"/>
          <w:sz w:val="28"/>
          <w:szCs w:val="28"/>
        </w:rPr>
        <w:t>имя,</w:t>
      </w:r>
      <w:r w:rsidR="00CC7CE5" w:rsidRPr="006F4C92">
        <w:rPr>
          <w:rFonts w:eastAsia="Gungsuh"/>
          <w:color w:val="404040" w:themeColor="text1" w:themeTint="BF"/>
          <w:sz w:val="28"/>
          <w:szCs w:val="28"/>
        </w:rPr>
        <w:t xml:space="preserve"> </w:t>
      </w:r>
      <w:r w:rsidRPr="006F4C92">
        <w:rPr>
          <w:rFonts w:eastAsia="Gungsuh"/>
          <w:color w:val="404040" w:themeColor="text1" w:themeTint="BF"/>
          <w:sz w:val="28"/>
          <w:szCs w:val="28"/>
        </w:rPr>
        <w:t>отчество адресата,</w:t>
      </w:r>
      <w:r w:rsidR="00CC7CE5" w:rsidRPr="006F4C92">
        <w:rPr>
          <w:rFonts w:eastAsia="Gungsuh"/>
          <w:color w:val="404040" w:themeColor="text1" w:themeTint="BF"/>
          <w:sz w:val="28"/>
          <w:szCs w:val="28"/>
        </w:rPr>
        <w:t xml:space="preserve"> </w:t>
      </w:r>
      <w:r w:rsidRPr="006F4C92">
        <w:rPr>
          <w:rFonts w:eastAsia="Gungsuh"/>
          <w:color w:val="404040" w:themeColor="text1" w:themeTint="BF"/>
          <w:sz w:val="28"/>
          <w:szCs w:val="28"/>
        </w:rPr>
        <w:t>без ошибок, в правильном порядке писать название области, района, населенного пункта, улицы, точно указывать почтовый индекс.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Коррекционно-развивающие: способствовать социальной адаптации учащихся, развивать пространственную ориентировку.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>Воспитательные: воспитывать уважительное отношение к профессии почтальона, аккуратность при заполнении деловых бумаг.</w:t>
      </w:r>
      <w:proofErr w:type="gramEnd"/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                                  Ход урока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Организационный момент.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Предварительная беседа.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  <w:sectPr w:rsidR="0091357F" w:rsidRPr="006F4C92" w:rsidSect="006F4C92">
          <w:pgSz w:w="11906" w:h="16838"/>
          <w:pgMar w:top="993" w:right="849" w:bottom="1134" w:left="993" w:header="708" w:footer="708" w:gutter="0"/>
          <w:cols w:space="708"/>
          <w:docGrid w:linePitch="360"/>
        </w:sect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lastRenderedPageBreak/>
        <w:t>Синий домик у ворот,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Угадай, кто в нем живет?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Щелка, узкая на крыше –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Не пролезть в нее и мыши.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Кто пролезет в этот дом –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Три часа пробудет в нем,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А потом быстрее птицы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lastRenderedPageBreak/>
        <w:t>В шумном городе промчится,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Сам не ведая, куда, через села, города,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Через степи, через горы,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Через реки и озера.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А куда придет он, знает только почтальон.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  <w:sectPr w:rsidR="0091357F" w:rsidRPr="006F4C92" w:rsidSect="006F4C92">
          <w:type w:val="continuous"/>
          <w:pgSz w:w="11906" w:h="16838"/>
          <w:pgMar w:top="1134" w:right="849" w:bottom="1134" w:left="993" w:header="708" w:footer="708" w:gutter="0"/>
          <w:cols w:num="2" w:space="708"/>
          <w:docGrid w:linePitch="360"/>
        </w:sect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lastRenderedPageBreak/>
        <w:t xml:space="preserve">    - О чем эта загадка?    (Почтовый ящик, письмо).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Вы любите получать письма?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Кто их нам приносит?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А что нужно сделать, чтобы правильно отправить письму?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(Купить конверт, написать фамилию, имя, отчество адресата, его почтовый адрес).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Повторяется значение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,адресат”.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Почему важно правильно указывать почтовый адрес?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Кто из вас читал рассказ А.П.Чехова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,Ванька Жуков” 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Почему дедушка не получил письмо внука?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  <w:u w:val="single"/>
        </w:rPr>
      </w:pPr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 xml:space="preserve">    3. Сообщение темы, задач урока.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  <w:u w:val="single"/>
        </w:rPr>
      </w:pPr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 xml:space="preserve">    4. Знакомство с образцом написания почтового адреса на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>конверте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>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(Образец в увеличенном виде вывешивается на доску).</w:t>
      </w:r>
    </w:p>
    <w:p w:rsidR="0091357F" w:rsidRPr="006F4C92" w:rsidRDefault="00D20867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pict>
          <v:rect id="_x0000_s1026" style="position:absolute;left:0;text-align:left;margin-left:9.35pt;margin-top:11.05pt;width:237.1pt;height:111.3pt;z-index:251660288"/>
        </w:pic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53975</wp:posOffset>
            </wp:positionV>
            <wp:extent cx="2543175" cy="1238915"/>
            <wp:effectExtent l="19050" t="0" r="9525" b="0"/>
            <wp:wrapNone/>
            <wp:docPr id="3" name="Рисунок 3" descr="docu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0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3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            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  <w:u w:val="single"/>
        </w:rPr>
      </w:pPr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 xml:space="preserve">5.Подготовительная работа по написанию почтового адреса на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>конверте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  <w:u w:val="single"/>
        </w:rPr>
        <w:t>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пишется в правой части конверта после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,Кому”?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>(Фамилия, полное имя, отчество лица, кому пишется письмо.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>Все три слова с заглавной буквы).</w:t>
      </w:r>
      <w:proofErr w:type="gramEnd"/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пишется ниже, после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,Куда”? (Почтовый адрес лица, которому отправляется письмо).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указывается в почтовом адресе в первую очередь? (Название области).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Учитель поясняет значение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,область”. Если письмо отправляется в областной центр, то пишется только название города.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пишется в почтовом адресе после названия области? (Название района).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Учитель поясняет значение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,район”. Если письмо отправляется в город, то название района не пишется.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указывается после названия района?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(Название населенного пункта, улицы, номер дома и квартиры, если дом многоквартирный).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Как пишутся названия областей, районов, улиц, населенных пунктов?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(С заглавной буквы).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Далее учитель объясняет, что такое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,почтовый индекс”, где и как он пишется на конверте. Учащимся дается возможность поупражняться в написании цифр почтового индекса.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пишется в левом верхнем углу конверта после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,От кого”? (Фамилия, имя, отчество лица, отправившего письмо).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- Что пишется ниже, после слова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,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>,Откуда”? (Почтовый адрес автора письма).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Физкультминутка.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Написание почтового адреса на </w:t>
      </w:r>
      <w:proofErr w:type="gramStart"/>
      <w:r w:rsidRPr="006F4C92">
        <w:rPr>
          <w:rFonts w:eastAsia="Gungsuh"/>
          <w:color w:val="404040" w:themeColor="text1" w:themeTint="BF"/>
          <w:sz w:val="28"/>
          <w:szCs w:val="28"/>
        </w:rPr>
        <w:t>конверте</w:t>
      </w:r>
      <w:proofErr w:type="gramEnd"/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учащимися. 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Задание для учащихся II и  III уровня: записать почтовый</w:t>
      </w:r>
      <w:r w:rsidR="006F4C92" w:rsidRPr="006F4C92">
        <w:rPr>
          <w:rFonts w:eastAsia="Gungsuh"/>
          <w:color w:val="404040" w:themeColor="text1" w:themeTint="BF"/>
          <w:sz w:val="28"/>
          <w:szCs w:val="28"/>
        </w:rPr>
        <w:t xml:space="preserve"> адрес на конверте по образцу (</w:t>
      </w:r>
      <w:r w:rsidRPr="006F4C92">
        <w:rPr>
          <w:rFonts w:eastAsia="Gungsuh"/>
          <w:color w:val="404040" w:themeColor="text1" w:themeTint="BF"/>
          <w:sz w:val="28"/>
          <w:szCs w:val="28"/>
        </w:rPr>
        <w:t>образец на доске).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Итоги урока.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Зачитываются и анализируются 2-3 работы учащихся.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>Домашнее задание. Самостоятельно подписать конверт.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  <w:r w:rsidRPr="006F4C92">
        <w:rPr>
          <w:rFonts w:eastAsia="Gungsuh"/>
          <w:color w:val="404040" w:themeColor="text1" w:themeTint="BF"/>
          <w:sz w:val="28"/>
          <w:szCs w:val="28"/>
        </w:rPr>
        <w:t xml:space="preserve">    </w:t>
      </w: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91357F" w:rsidRPr="006F4C92" w:rsidRDefault="0091357F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p w:rsidR="00227787" w:rsidRPr="006F4C92" w:rsidRDefault="00227787" w:rsidP="006F4C92">
      <w:pPr>
        <w:spacing w:line="276" w:lineRule="auto"/>
        <w:jc w:val="both"/>
        <w:rPr>
          <w:rFonts w:eastAsia="Gungsuh"/>
          <w:color w:val="404040" w:themeColor="text1" w:themeTint="BF"/>
          <w:sz w:val="28"/>
          <w:szCs w:val="28"/>
        </w:rPr>
      </w:pPr>
    </w:p>
    <w:sectPr w:rsidR="00227787" w:rsidRPr="006F4C92" w:rsidSect="006F4C92">
      <w:type w:val="continuous"/>
      <w:pgSz w:w="11906" w:h="16838"/>
      <w:pgMar w:top="28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111"/>
    <w:multiLevelType w:val="multilevel"/>
    <w:tmpl w:val="D12623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tabs>
          <w:tab w:val="num" w:pos="4297"/>
        </w:tabs>
        <w:ind w:left="4297" w:hanging="130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6989"/>
        </w:tabs>
        <w:ind w:left="6989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81"/>
        </w:tabs>
        <w:ind w:left="9681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373"/>
        </w:tabs>
        <w:ind w:left="12373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200"/>
        </w:tabs>
        <w:ind w:left="15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2"/>
        </w:tabs>
        <w:ind w:left="178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944"/>
        </w:tabs>
        <w:ind w:left="20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996"/>
        </w:tabs>
        <w:ind w:left="23996" w:hanging="2160"/>
      </w:pPr>
      <w:rPr>
        <w:rFonts w:hint="default"/>
      </w:rPr>
    </w:lvl>
  </w:abstractNum>
  <w:abstractNum w:abstractNumId="1">
    <w:nsid w:val="36092AB2"/>
    <w:multiLevelType w:val="hybridMultilevel"/>
    <w:tmpl w:val="4C1C53F0"/>
    <w:lvl w:ilvl="0" w:tplc="3000CAF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D6D1C8F"/>
    <w:multiLevelType w:val="hybridMultilevel"/>
    <w:tmpl w:val="484CEA04"/>
    <w:lvl w:ilvl="0" w:tplc="F0C43C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7F"/>
    <w:rsid w:val="00227787"/>
    <w:rsid w:val="005140DF"/>
    <w:rsid w:val="006F4C92"/>
    <w:rsid w:val="006F6642"/>
    <w:rsid w:val="007518BA"/>
    <w:rsid w:val="007B6CC8"/>
    <w:rsid w:val="007F3586"/>
    <w:rsid w:val="0091357F"/>
    <w:rsid w:val="00B33A21"/>
    <w:rsid w:val="00C157F2"/>
    <w:rsid w:val="00C7754B"/>
    <w:rsid w:val="00CA4D74"/>
    <w:rsid w:val="00CC7CE5"/>
    <w:rsid w:val="00D20867"/>
    <w:rsid w:val="00F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140D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0D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0DF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0DF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0DF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0DF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0DF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0DF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0DF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D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0D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0D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0D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140D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0D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0D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40D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140D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140D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140DF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0D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140D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140D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140DF"/>
    <w:rPr>
      <w:b/>
      <w:color w:val="C0504D" w:themeColor="accent2"/>
    </w:rPr>
  </w:style>
  <w:style w:type="character" w:styleId="a9">
    <w:name w:val="Emphasis"/>
    <w:uiPriority w:val="20"/>
    <w:qFormat/>
    <w:rsid w:val="005140D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140DF"/>
  </w:style>
  <w:style w:type="character" w:customStyle="1" w:styleId="ab">
    <w:name w:val="Без интервала Знак"/>
    <w:basedOn w:val="a0"/>
    <w:link w:val="aa"/>
    <w:uiPriority w:val="1"/>
    <w:rsid w:val="005140DF"/>
  </w:style>
  <w:style w:type="paragraph" w:styleId="ac">
    <w:name w:val="List Paragraph"/>
    <w:basedOn w:val="a"/>
    <w:uiPriority w:val="34"/>
    <w:qFormat/>
    <w:rsid w:val="005140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0DF"/>
    <w:rPr>
      <w:i/>
    </w:rPr>
  </w:style>
  <w:style w:type="character" w:customStyle="1" w:styleId="22">
    <w:name w:val="Цитата 2 Знак"/>
    <w:basedOn w:val="a0"/>
    <w:link w:val="21"/>
    <w:uiPriority w:val="29"/>
    <w:rsid w:val="005140D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140D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140D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140DF"/>
    <w:rPr>
      <w:i/>
    </w:rPr>
  </w:style>
  <w:style w:type="character" w:styleId="af0">
    <w:name w:val="Intense Emphasis"/>
    <w:uiPriority w:val="21"/>
    <w:qFormat/>
    <w:rsid w:val="005140D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140DF"/>
    <w:rPr>
      <w:b/>
    </w:rPr>
  </w:style>
  <w:style w:type="character" w:styleId="af2">
    <w:name w:val="Intense Reference"/>
    <w:uiPriority w:val="32"/>
    <w:qFormat/>
    <w:rsid w:val="005140D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140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140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B228CDD-268E-412C-B5A6-F821A96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2014-04-15T17:45:00Z</cp:lastPrinted>
  <dcterms:created xsi:type="dcterms:W3CDTF">2014-04-09T20:17:00Z</dcterms:created>
  <dcterms:modified xsi:type="dcterms:W3CDTF">2014-05-31T18:50:00Z</dcterms:modified>
</cp:coreProperties>
</file>