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1E" w:rsidRPr="00C71768" w:rsidRDefault="00623864" w:rsidP="003242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68">
        <w:rPr>
          <w:rFonts w:ascii="Times New Roman" w:hAnsi="Times New Roman" w:cs="Times New Roman"/>
          <w:b/>
          <w:sz w:val="28"/>
          <w:szCs w:val="28"/>
        </w:rPr>
        <w:t xml:space="preserve">ИСЛЕДОВАНИЕ СФОРМИРОВАННОСТИ ОБЩИХ ПРЕДСТАВЛЕНИЙ И УМЕНИЙ  </w:t>
      </w:r>
    </w:p>
    <w:p w:rsidR="00623864" w:rsidRPr="000D10D1" w:rsidRDefault="00623864" w:rsidP="00735E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68">
        <w:rPr>
          <w:rFonts w:ascii="Times New Roman" w:hAnsi="Times New Roman" w:cs="Times New Roman"/>
          <w:b/>
          <w:sz w:val="28"/>
          <w:szCs w:val="28"/>
        </w:rPr>
        <w:t xml:space="preserve"> (по Керну - </w:t>
      </w:r>
      <w:proofErr w:type="spellStart"/>
      <w:r w:rsidRPr="00C71768">
        <w:rPr>
          <w:rFonts w:ascii="Times New Roman" w:hAnsi="Times New Roman" w:cs="Times New Roman"/>
          <w:b/>
          <w:sz w:val="28"/>
          <w:szCs w:val="28"/>
        </w:rPr>
        <w:t>Й.Ерасеку</w:t>
      </w:r>
      <w:proofErr w:type="spellEnd"/>
      <w:r w:rsidRPr="00C71768">
        <w:rPr>
          <w:rFonts w:ascii="Times New Roman" w:hAnsi="Times New Roman" w:cs="Times New Roman"/>
          <w:b/>
          <w:sz w:val="28"/>
          <w:szCs w:val="28"/>
        </w:rPr>
        <w:t xml:space="preserve">)     </w:t>
      </w:r>
      <w:r w:rsidRPr="000D10D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623864" w:rsidRPr="000D10D1" w:rsidRDefault="00623864" w:rsidP="003242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ЦЕЛИ: определение сформированности общих представлений как степени</w:t>
      </w:r>
    </w:p>
    <w:p w:rsidR="00623864" w:rsidRPr="000D10D1" w:rsidRDefault="00623864" w:rsidP="003242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подготовленности к школьному обучению и прогнозированию школьной успеваемости;</w:t>
      </w:r>
    </w:p>
    <w:p w:rsidR="000D10D1" w:rsidRDefault="00623864" w:rsidP="003242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выявление уровня развития тонкой моторики рук, зрительно-двигательной</w:t>
      </w:r>
      <w:r w:rsidR="00324299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координации, общего интеллектуального развития, усидчивости.</w:t>
      </w:r>
    </w:p>
    <w:p w:rsidR="00623864" w:rsidRPr="000D10D1" w:rsidRDefault="00623864" w:rsidP="003242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ОБОРУДОВАНИЕ: два теста-задания, ручка или карандаш.</w:t>
      </w:r>
    </w:p>
    <w:p w:rsidR="00623864" w:rsidRPr="000D10D1" w:rsidRDefault="00623864" w:rsidP="003242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 xml:space="preserve">ИНСТРУКЦИЯ </w:t>
      </w:r>
      <w:proofErr w:type="gramStart"/>
      <w:r w:rsidRPr="000D10D1">
        <w:rPr>
          <w:rFonts w:ascii="Times New Roman" w:hAnsi="Times New Roman" w:cs="Times New Roman"/>
          <w:sz w:val="24"/>
          <w:szCs w:val="24"/>
        </w:rPr>
        <w:t>ОБСЛЕДУЕМОМУ</w:t>
      </w:r>
      <w:proofErr w:type="gramEnd"/>
      <w:r w:rsidRPr="000D10D1">
        <w:rPr>
          <w:rFonts w:ascii="Times New Roman" w:hAnsi="Times New Roman" w:cs="Times New Roman"/>
          <w:sz w:val="24"/>
          <w:szCs w:val="24"/>
        </w:rPr>
        <w:t>: сейчас ты будешь выполнять несколько заданий,</w:t>
      </w:r>
    </w:p>
    <w:p w:rsidR="00623864" w:rsidRPr="000D10D1" w:rsidRDefault="00623864" w:rsidP="003242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постарайся сделать все аккуратно и внимательно.</w:t>
      </w:r>
    </w:p>
    <w:p w:rsidR="00623864" w:rsidRPr="000D10D1" w:rsidRDefault="00623864" w:rsidP="003242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ПРОЦЕДУРА ОБСЛЕДОВАНИЯ: на бланке дается возможность самостоятельного</w:t>
      </w:r>
    </w:p>
    <w:p w:rsidR="00623864" w:rsidRPr="000D10D1" w:rsidRDefault="00623864" w:rsidP="003242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рисования и образец 2-х заданий:</w:t>
      </w:r>
    </w:p>
    <w:p w:rsidR="00735E1E" w:rsidRDefault="00735E1E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1E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735E1E">
        <w:rPr>
          <w:rFonts w:ascii="Times New Roman" w:hAnsi="Times New Roman" w:cs="Times New Roman"/>
          <w:b/>
          <w:sz w:val="20"/>
          <w:szCs w:val="20"/>
        </w:rPr>
        <w:t xml:space="preserve">РИСОВАНИЕ ФИГУРЫ ЧЕЛОВЕКА   </w:t>
      </w:r>
    </w:p>
    <w:p w:rsidR="00623864" w:rsidRPr="00735E1E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E1E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 xml:space="preserve">ИНСТРУКЦИЯ </w:t>
      </w:r>
      <w:proofErr w:type="gramStart"/>
      <w:r w:rsidRPr="000D10D1">
        <w:rPr>
          <w:rFonts w:ascii="Times New Roman" w:hAnsi="Times New Roman" w:cs="Times New Roman"/>
          <w:sz w:val="24"/>
          <w:szCs w:val="24"/>
        </w:rPr>
        <w:t>ОБСЛЕДУЕМОМУ</w:t>
      </w:r>
      <w:proofErr w:type="gramEnd"/>
      <w:r w:rsidRPr="000D10D1">
        <w:rPr>
          <w:rFonts w:ascii="Times New Roman" w:hAnsi="Times New Roman" w:cs="Times New Roman"/>
          <w:sz w:val="24"/>
          <w:szCs w:val="24"/>
        </w:rPr>
        <w:t>: нарисуй человека. После  инструкции по заданию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никаких пояснений, помощи или привлечения внимания к недостаткам и ошибкам не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 xml:space="preserve">допускается.                                  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ОЦЕНКА рисунка ребенка.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I уровень - нарисованная фигура должна иметь голову, туловище, конечности.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Голова соединяется с шеей и не должна быть больше туловища. На голове есть</w:t>
      </w:r>
      <w:r w:rsidR="000D10D1"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волосы (они могут быть закрыты головным убором), уши. На лице должны быть</w:t>
      </w:r>
      <w:r w:rsidR="000D10D1"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глаза, рот, нос. Руки должны заканчиваться пятипалой кистью. Ноги внизу</w:t>
      </w:r>
      <w:r w:rsidR="000D10D1"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отогнуты. Фигура должна иметь одежду. Фигура должна быть нарисована контурным</w:t>
      </w:r>
      <w:r w:rsidR="000D10D1"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способом без отдельных частей.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II уровень - выполнение всех требований, перечисленных ранее, при отсутствии</w:t>
      </w:r>
      <w:r w:rsidR="00C205E6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шеи, волос, одного пальца руки, наличие синтетического способа рисования (все</w:t>
      </w:r>
      <w:r w:rsidR="00C205E6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части отдельно).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III уровень - фигура имеет голову, туловище, конечности. Руки или ноги, или</w:t>
      </w:r>
      <w:r w:rsidR="000D10D1"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и то и другое нарисованы двумя линиями. Допускается отсутствие шеи, волос,</w:t>
      </w:r>
      <w:r w:rsidR="000D10D1"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ушей, одежды, пальцев, ступней.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IV уровень - примитивный рисунок с головой и туловищем. Конечности нарисованы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только одной линией каждая.</w:t>
      </w:r>
    </w:p>
    <w:p w:rsidR="00623864" w:rsidRPr="000D10D1" w:rsidRDefault="00623864" w:rsidP="000D1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V уровень - отсутствует четкое изображение туловища или нарисованы только</w:t>
      </w:r>
      <w:r w:rsidR="00C205E6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голова и ноги. Каракули.</w:t>
      </w:r>
    </w:p>
    <w:p w:rsidR="00623864" w:rsidRPr="000D10D1" w:rsidRDefault="00623864" w:rsidP="00C205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735E1E">
        <w:rPr>
          <w:rFonts w:ascii="Times New Roman" w:hAnsi="Times New Roman" w:cs="Times New Roman"/>
          <w:b/>
          <w:sz w:val="20"/>
          <w:szCs w:val="20"/>
        </w:rPr>
        <w:t>ЦЕЛИ</w:t>
      </w:r>
      <w:r w:rsidRPr="00735E1E">
        <w:rPr>
          <w:rFonts w:ascii="Times New Roman" w:hAnsi="Times New Roman" w:cs="Times New Roman"/>
          <w:sz w:val="20"/>
          <w:szCs w:val="20"/>
        </w:rPr>
        <w:t>:</w:t>
      </w:r>
      <w:r w:rsidRPr="000D10D1">
        <w:rPr>
          <w:rFonts w:ascii="Times New Roman" w:hAnsi="Times New Roman" w:cs="Times New Roman"/>
          <w:sz w:val="24"/>
          <w:szCs w:val="24"/>
        </w:rPr>
        <w:t xml:space="preserve"> определение сформированности общих представлений как степени</w:t>
      </w:r>
      <w:r w:rsidR="000D10D1"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подготовленности к школьному обучению и прогнозированию школьной успеваемости;</w:t>
      </w:r>
    </w:p>
    <w:p w:rsidR="00623864" w:rsidRPr="000D10D1" w:rsidRDefault="00623864" w:rsidP="00C205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D1">
        <w:rPr>
          <w:rFonts w:ascii="Times New Roman" w:hAnsi="Times New Roman" w:cs="Times New Roman"/>
          <w:sz w:val="24"/>
          <w:szCs w:val="24"/>
        </w:rPr>
        <w:t>выявление уровня развития тонкой моторики рук, зрительно-двигательной</w:t>
      </w:r>
      <w:r w:rsidR="000D10D1" w:rsidRPr="000D10D1">
        <w:rPr>
          <w:rFonts w:ascii="Times New Roman" w:hAnsi="Times New Roman" w:cs="Times New Roman"/>
          <w:sz w:val="24"/>
          <w:szCs w:val="24"/>
        </w:rPr>
        <w:t xml:space="preserve"> </w:t>
      </w:r>
      <w:r w:rsidRPr="000D10D1">
        <w:rPr>
          <w:rFonts w:ascii="Times New Roman" w:hAnsi="Times New Roman" w:cs="Times New Roman"/>
          <w:sz w:val="24"/>
          <w:szCs w:val="24"/>
        </w:rPr>
        <w:t>координации, общего интеллектуального развития, усидчивости</w:t>
      </w:r>
      <w:r w:rsidR="00C656FA">
        <w:rPr>
          <w:rFonts w:ascii="Times New Roman" w:hAnsi="Times New Roman" w:cs="Times New Roman"/>
          <w:sz w:val="24"/>
          <w:szCs w:val="24"/>
        </w:rPr>
        <w:t>.</w:t>
      </w:r>
    </w:p>
    <w:p w:rsidR="00623864" w:rsidRPr="00735E1E" w:rsidRDefault="00623864" w:rsidP="0062386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35E1E">
        <w:rPr>
          <w:rFonts w:ascii="Times New Roman" w:hAnsi="Times New Roman" w:cs="Times New Roman"/>
          <w:b/>
          <w:sz w:val="20"/>
          <w:szCs w:val="20"/>
        </w:rPr>
        <w:t xml:space="preserve">ПРОТОКОЛ ОБСЛЕДОВАНИЯ №1  </w:t>
      </w:r>
      <w:proofErr w:type="gramStart"/>
      <w:r w:rsidRPr="00735E1E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35E1E">
        <w:rPr>
          <w:rFonts w:ascii="Times New Roman" w:hAnsi="Times New Roman" w:cs="Times New Roman"/>
          <w:sz w:val="20"/>
          <w:szCs w:val="20"/>
        </w:rPr>
        <w:t xml:space="preserve"> </w:t>
      </w:r>
      <w:r w:rsidR="00C205E6" w:rsidRPr="00735E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3864" w:rsidRPr="00735E1E" w:rsidRDefault="00623864" w:rsidP="0062386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35E1E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tbl>
      <w:tblPr>
        <w:tblStyle w:val="a4"/>
        <w:tblpPr w:leftFromText="180" w:rightFromText="180" w:vertAnchor="text" w:tblpX="-318" w:tblpY="28"/>
        <w:tblW w:w="9888" w:type="dxa"/>
        <w:tblLook w:val="04A0"/>
      </w:tblPr>
      <w:tblGrid>
        <w:gridCol w:w="1551"/>
        <w:gridCol w:w="1231"/>
        <w:gridCol w:w="1399"/>
        <w:gridCol w:w="1534"/>
        <w:gridCol w:w="1534"/>
        <w:gridCol w:w="1264"/>
        <w:gridCol w:w="1375"/>
      </w:tblGrid>
      <w:tr w:rsidR="00623864" w:rsidRPr="000D10D1" w:rsidTr="006A4A3F">
        <w:tc>
          <w:tcPr>
            <w:tcW w:w="1551" w:type="dxa"/>
          </w:tcPr>
          <w:p w:rsidR="00623864" w:rsidRPr="000D10D1" w:rsidRDefault="00C656FA" w:rsidP="006A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231" w:type="dxa"/>
          </w:tcPr>
          <w:p w:rsidR="00623864" w:rsidRPr="00C71768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8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399" w:type="dxa"/>
          </w:tcPr>
          <w:p w:rsidR="00623864" w:rsidRPr="00C71768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8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534" w:type="dxa"/>
          </w:tcPr>
          <w:p w:rsidR="00623864" w:rsidRPr="00C71768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8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623864" w:rsidRPr="00C71768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8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23864" w:rsidRPr="00C71768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8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623864" w:rsidRPr="00C71768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8">
              <w:rPr>
                <w:rFonts w:ascii="Times New Roman" w:hAnsi="Times New Roman" w:cs="Times New Roman"/>
                <w:sz w:val="24"/>
                <w:szCs w:val="24"/>
              </w:rPr>
              <w:t>Итоговая обработка</w:t>
            </w:r>
          </w:p>
        </w:tc>
      </w:tr>
      <w:tr w:rsidR="00623864" w:rsidRPr="000D10D1" w:rsidTr="00C71768">
        <w:trPr>
          <w:trHeight w:val="292"/>
        </w:trPr>
        <w:tc>
          <w:tcPr>
            <w:tcW w:w="1551" w:type="dxa"/>
            <w:tcBorders>
              <w:bottom w:val="single" w:sz="4" w:space="0" w:color="auto"/>
            </w:tcBorders>
          </w:tcPr>
          <w:p w:rsidR="00623864" w:rsidRPr="000D10D1" w:rsidRDefault="00623864" w:rsidP="006A4A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</w:tcPr>
          <w:p w:rsidR="00623864" w:rsidRPr="000D10D1" w:rsidRDefault="00623864" w:rsidP="00C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23864" w:rsidRPr="000D10D1" w:rsidTr="00C71768">
        <w:trPr>
          <w:trHeight w:val="286"/>
        </w:trPr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623864" w:rsidRPr="000D10D1" w:rsidRDefault="00623864" w:rsidP="006A4A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64" w:rsidRPr="000D10D1" w:rsidRDefault="00623864" w:rsidP="006A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864" w:rsidRPr="000D10D1" w:rsidRDefault="00623864" w:rsidP="00C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623864" w:rsidRPr="000D10D1" w:rsidRDefault="00623864" w:rsidP="00623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3864" w:rsidRDefault="00C656FA" w:rsidP="00623864">
      <w:pPr>
        <w:pStyle w:val="a3"/>
      </w:pPr>
      <w:r>
        <w:rPr>
          <w:b/>
        </w:rPr>
        <w:t>Выводы:</w:t>
      </w:r>
    </w:p>
    <w:p w:rsidR="00623864" w:rsidRPr="00BB54F8" w:rsidRDefault="00623864" w:rsidP="0062386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23864" w:rsidRPr="00BB54F8" w:rsidSect="00C71768">
      <w:pgSz w:w="11906" w:h="16838"/>
      <w:pgMar w:top="-851" w:right="851" w:bottom="851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62"/>
    <w:rsid w:val="000D10D1"/>
    <w:rsid w:val="000E436D"/>
    <w:rsid w:val="001354E9"/>
    <w:rsid w:val="00324299"/>
    <w:rsid w:val="00356D9B"/>
    <w:rsid w:val="004E2AAC"/>
    <w:rsid w:val="0055702E"/>
    <w:rsid w:val="00623864"/>
    <w:rsid w:val="006A4A3F"/>
    <w:rsid w:val="00702324"/>
    <w:rsid w:val="00735E1E"/>
    <w:rsid w:val="00773BFD"/>
    <w:rsid w:val="00893132"/>
    <w:rsid w:val="00A12262"/>
    <w:rsid w:val="00B70D76"/>
    <w:rsid w:val="00BE3917"/>
    <w:rsid w:val="00C205E6"/>
    <w:rsid w:val="00C656FA"/>
    <w:rsid w:val="00C71768"/>
    <w:rsid w:val="00D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262"/>
    <w:pPr>
      <w:spacing w:after="0" w:line="240" w:lineRule="auto"/>
    </w:pPr>
  </w:style>
  <w:style w:type="table" w:styleId="a4">
    <w:name w:val="Table Grid"/>
    <w:basedOn w:val="a1"/>
    <w:uiPriority w:val="59"/>
    <w:rsid w:val="00A12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2014-01-11T17:52:00Z</dcterms:created>
  <dcterms:modified xsi:type="dcterms:W3CDTF">2014-01-11T17:52:00Z</dcterms:modified>
</cp:coreProperties>
</file>