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Отвечая детским интересам, развивая физически и умственно, они учат дисциплине, общению со сверстниками, а также способствуют проявлению активности, самостоятельности, инициативы, организаторских умений, полезных навыков.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D91C42">
        <w:rPr>
          <w:rFonts w:ascii="Times New Roman" w:hAnsi="Times New Roman" w:cs="Times New Roman"/>
          <w:b/>
          <w:bCs/>
          <w:kern w:val="28"/>
          <w:sz w:val="27"/>
          <w:szCs w:val="27"/>
        </w:rPr>
        <w:t>Как отвлечь подростка от дурного влияния?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Озабоченность родителей нередко вызывают факты, когда подростки попадают в дурные компании, начинают курить, употреблять алкоголь, заниматься другими неблаговидными делами. Надо подчеркнуть, что чаще всего это — результат упущений предшествующих лет воспитания. Но здесь могут отрицательно влиять и новые приятели подростка с «улицы». Поэтому родители должны интересоваться, с кем их сын проводит свободное время, чем они занимаются, и тактично направлять выбор друзей, стимулировать их полезное времяпрепровождение.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Важно всеми мерами содействовать тому, чтобы подростки читали художественную и научно-популярную литературу, разные газеты и журналы. Интересные и полезные занятия не оставят времени для безделья, будут способствовать общему развитию, активизации школьника, помогут ему определить свое призвание.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Достижению этих и других воспитательных целей служит участие подростков в ученическом самоуправлении, в работе юношеских и молодежных организаций. Заинтересованные в этом родители не только поощряют такое участие, но и оказывают реальное содействие своими советами, предположениями, конкретной помощью, что помимо всего прочего, безусловно, повышает их авторитет в глазах подростков.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b/>
          <w:bCs/>
          <w:kern w:val="28"/>
          <w:sz w:val="24"/>
          <w:szCs w:val="24"/>
        </w:rPr>
        <w:t>Педагог-психолог:                                                Лобова М. В.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empus Sans ITC" w:hAnsi="Tempus Sans ITC" w:cs="Tempus Sans ITC"/>
          <w:kern w:val="28"/>
          <w:sz w:val="24"/>
          <w:szCs w:val="24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kern w:val="28"/>
        </w:rPr>
      </w:pPr>
    </w:p>
    <w:p w:rsid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kern w:val="28"/>
        </w:rPr>
      </w:pPr>
    </w:p>
    <w:p w:rsid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kern w:val="28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kern w:val="28"/>
        </w:rPr>
      </w:pPr>
      <w:r w:rsidRPr="00D91C42">
        <w:rPr>
          <w:rFonts w:ascii="Times New Roman" w:hAnsi="Times New Roman" w:cs="Times New Roman"/>
          <w:kern w:val="28"/>
        </w:rPr>
        <w:lastRenderedPageBreak/>
        <w:t>Муниципальное общеобразовательное учреждение средняя общеобразовательная школа с. Хохотуй.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kern w:val="28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kern w:val="28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color w:val="008000"/>
          <w:kern w:val="28"/>
          <w:sz w:val="48"/>
          <w:szCs w:val="48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empus Sans ITC" w:hAnsi="Tempus Sans ITC" w:cs="Tempus Sans ITC"/>
          <w:kern w:val="28"/>
        </w:rPr>
      </w:pPr>
      <w:r w:rsidRPr="00D91C42">
        <w:rPr>
          <w:rFonts w:ascii="Times New Roman" w:hAnsi="Times New Roman" w:cs="Times New Roman"/>
          <w:b/>
          <w:bCs/>
          <w:color w:val="008000"/>
          <w:kern w:val="28"/>
          <w:sz w:val="48"/>
          <w:szCs w:val="48"/>
        </w:rPr>
        <w:t>«Особенности воспитания мальчиков»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empus Sans ITC" w:hAnsi="Tempus Sans ITC" w:cs="Tempus Sans ITC"/>
          <w:kern w:val="28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empus Sans ITC" w:hAnsi="Tempus Sans ITC" w:cs="Tempus Sans ITC"/>
          <w:kern w:val="28"/>
          <w:sz w:val="36"/>
          <w:szCs w:val="36"/>
          <w:lang w:val="en-US"/>
        </w:rPr>
      </w:pPr>
      <w:r>
        <w:rPr>
          <w:rFonts w:ascii="Tempus Sans ITC" w:hAnsi="Tempus Sans ITC" w:cs="Tempus Sans ITC"/>
          <w:noProof/>
          <w:kern w:val="28"/>
          <w:sz w:val="36"/>
          <w:szCs w:val="36"/>
          <w:lang w:eastAsia="ru-RU"/>
        </w:rPr>
        <w:drawing>
          <wp:inline distT="0" distB="0" distL="0" distR="0">
            <wp:extent cx="2286000" cy="3171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empus Sans ITC" w:hAnsi="Tempus Sans ITC" w:cs="Tempus Sans ITC"/>
          <w:kern w:val="28"/>
          <w:lang w:val="en-US"/>
        </w:rPr>
      </w:pPr>
    </w:p>
    <w:p w:rsid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cs="Tempus Sans ITC"/>
          <w:kern w:val="28"/>
        </w:rPr>
      </w:pPr>
    </w:p>
    <w:p w:rsid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cs="Tempus Sans ITC"/>
          <w:kern w:val="28"/>
        </w:rPr>
      </w:pPr>
    </w:p>
    <w:p w:rsid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cs="Tempus Sans ITC"/>
          <w:kern w:val="28"/>
        </w:rPr>
      </w:pPr>
    </w:p>
    <w:p w:rsid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cs="Tempus Sans ITC"/>
          <w:kern w:val="28"/>
        </w:rPr>
      </w:pP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empus Sans ITC Cyr" w:hAnsi="Tempus Sans ITC Cyr" w:cs="Tempus Sans ITC Cyr"/>
          <w:kern w:val="28"/>
        </w:rPr>
      </w:pPr>
      <w:r w:rsidRPr="00D91C42">
        <w:rPr>
          <w:rFonts w:ascii="Tempus Sans ITC" w:hAnsi="Tempus Sans ITC" w:cs="Tempus Sans ITC"/>
          <w:kern w:val="28"/>
        </w:rPr>
        <w:t>2013</w:t>
      </w:r>
      <w:r w:rsidRPr="00D91C42">
        <w:rPr>
          <w:rFonts w:ascii="Tempus Sans ITC Cyr" w:hAnsi="Tempus Sans ITC Cyr" w:cs="Tempus Sans ITC Cyr"/>
          <w:kern w:val="28"/>
        </w:rPr>
        <w:t xml:space="preserve"> год.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D91C42">
        <w:rPr>
          <w:rFonts w:ascii="Times New Roman" w:hAnsi="Times New Roman" w:cs="Times New Roman"/>
          <w:b/>
          <w:bCs/>
          <w:kern w:val="28"/>
          <w:sz w:val="27"/>
          <w:szCs w:val="27"/>
        </w:rPr>
        <w:lastRenderedPageBreak/>
        <w:t>Особенности воспитания мальчика.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Семейное воспитание мальчиков, имея много общего с воспитанием девочек, тем не </w:t>
      </w:r>
      <w:proofErr w:type="gramStart"/>
      <w:r w:rsidRPr="00D91C42">
        <w:rPr>
          <w:rFonts w:ascii="Times New Roman" w:hAnsi="Times New Roman" w:cs="Times New Roman"/>
          <w:kern w:val="28"/>
          <w:sz w:val="24"/>
          <w:szCs w:val="24"/>
        </w:rPr>
        <w:t>менее</w:t>
      </w:r>
      <w:proofErr w:type="gramEnd"/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 обладает своими специфическими чертами, которые непосредственно обусловлены физическими и психологическими особенностями представителей мужского пола.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Правда, на практике эти особенности в силу разных причин и обстоятельств и в семье, и в школе часто не учитываются. Но такая практика, разумеется, отнюдь не служит интересам повышения эффективности усилий воспитателей по формированию личности будущих мужчин. Поэтому родителям, действительно и всерьез заинтересованным в правильном воспитании своих сыновей, целесообразно знать и учитывать их половые особенности.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b/>
          <w:bCs/>
          <w:kern w:val="28"/>
          <w:sz w:val="27"/>
          <w:szCs w:val="27"/>
        </w:rPr>
      </w:pPr>
      <w:r w:rsidRPr="00D91C42">
        <w:rPr>
          <w:rFonts w:ascii="Times New Roman" w:hAnsi="Times New Roman" w:cs="Times New Roman"/>
          <w:b/>
          <w:bCs/>
          <w:kern w:val="28"/>
          <w:sz w:val="27"/>
          <w:szCs w:val="27"/>
        </w:rPr>
        <w:t>Половые особенности мальчиков.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Представители мужского пола обладают большей физической силой по сравнению с женщинами, но уступают им в выносливости. Мальчики более подвижны, раскованны, менее терпеливы и дисциплинированны, им меньше свойственны прилежание и усердие.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noProof/>
          <w:kern w:val="28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1863725" cy="1981200"/>
            <wp:effectExtent l="19050" t="0" r="3175" b="0"/>
            <wp:wrapTight wrapText="bothSides">
              <wp:wrapPolygon edited="0">
                <wp:start x="-221" y="0"/>
                <wp:lineTo x="-221" y="21392"/>
                <wp:lineTo x="21637" y="21392"/>
                <wp:lineTo x="21637" y="0"/>
                <wp:lineTo x="-22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В силу половых особенностей мальчиков воспитывать их несколько сложнее. Успеваемость в школе у них ниже по сравнению с успеваемостью девочек, они менее самокритичны; в среднем школьном возрасте среди них в результате упущений в воспитании чаще появляются «трудные» подростки, которым свойственны вредные привычки (курение, употребление алкоголя, токсикомания, сквернословие и др.), а также </w:t>
      </w:r>
      <w:r w:rsidRPr="00D91C42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правонарушения (хулиганство, воровство).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Под влиянием дурного примера взрослых у некоторых мальчиков формируется ложное чувство превосходства перед девочками, что отрицательно сказывается на их взаимоотношениях, а также в дальнейшем и на супружеской жизни.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74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b/>
          <w:bCs/>
          <w:kern w:val="28"/>
          <w:sz w:val="27"/>
          <w:szCs w:val="27"/>
        </w:rPr>
        <w:t>Отец и мать – пример для сына.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Отец служит для сына, как правило, образцом представителя сильного пола. Прежде всего, на примере отца мальчик усваивает, каким должен быть настоящий мужчина. Отцу необходимо воспитывать мужественность у сына, рыцарское отношение к женщине, передавать опыт мужского труда в домашнем хозяйстве, стремление брать на себя наиболее трудные домашние дела.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Мать в глазах мальчика должна воплощать в себе все лучшее, что вообще характерно для женщины. Своей искренней и бескорыстной любовью она вызывает ответные чувства у сына, стимулирует его эмоциональное развитие. Отношение к матери дает возможность мальчику в определенной степени усвоить характер взаимоотношений с лицами женского пола вообще, приучает его проявлять заботу о людях, оказывать необходимую помощь окружающим.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Воспитывая сына, и отцу, и матери важно помнить о задачах всестороннего развития его личности, с раннего детства приучать к правильным, добрым и уважительным отношениям с девочками. </w:t>
      </w:r>
    </w:p>
    <w:p w:rsidR="00D91C42" w:rsidRPr="00D91C42" w:rsidRDefault="00D91C42" w:rsidP="00D91C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empus Sans ITC" w:hAnsi="Tempus Sans ITC" w:cs="Tempus Sans ITC"/>
          <w:kern w:val="28"/>
          <w:sz w:val="24"/>
          <w:szCs w:val="24"/>
        </w:rPr>
      </w:pPr>
      <w:r w:rsidRPr="00D91C42">
        <w:rPr>
          <w:rFonts w:ascii="Times New Roman" w:hAnsi="Times New Roman" w:cs="Times New Roman"/>
          <w:kern w:val="28"/>
          <w:sz w:val="24"/>
          <w:szCs w:val="24"/>
        </w:rPr>
        <w:t xml:space="preserve">Учитывая физические и психологические особенности мальчиков, следует уделять внимание тому, чтобы сын, сохраняя свойственное ему стремление проявлять физическую активность, вместе с тем привыкал к порядку, аккуратности, организованности, овладевал навыками дисциплинированного поведения. В этом смысле большое положительное значение имеет участие ребенка в различных играх, домашних делах. </w:t>
      </w:r>
    </w:p>
    <w:p w:rsidR="00550318" w:rsidRDefault="00550318"/>
    <w:sectPr w:rsidR="00550318" w:rsidSect="00D91C42">
      <w:pgSz w:w="15840" w:h="12240" w:orient="landscape"/>
      <w:pgMar w:top="850" w:right="1134" w:bottom="1701" w:left="1134" w:header="720" w:footer="720" w:gutter="0"/>
      <w:pgBorders w:offsetFrom="page">
        <w:top w:val="thickThinMediumGap" w:sz="24" w:space="24" w:color="00B050"/>
        <w:left w:val="thickThinMediumGap" w:sz="24" w:space="24" w:color="00B050"/>
        <w:bottom w:val="thickThinMediumGap" w:sz="24" w:space="24" w:color="00B050"/>
        <w:right w:val="thickThinMediumGap" w:sz="24" w:space="24" w:color="00B050"/>
      </w:pgBorders>
      <w:cols w:num="2"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empus Sans ITC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C42"/>
    <w:rsid w:val="001925C3"/>
    <w:rsid w:val="00550318"/>
    <w:rsid w:val="009E4A55"/>
    <w:rsid w:val="009E4DF5"/>
    <w:rsid w:val="00A00652"/>
    <w:rsid w:val="00D9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2014-01-25T08:04:00Z</dcterms:created>
  <dcterms:modified xsi:type="dcterms:W3CDTF">2014-01-25T08:07:00Z</dcterms:modified>
</cp:coreProperties>
</file>