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F6" w:rsidRPr="00EE7BD2" w:rsidRDefault="00AA77F6" w:rsidP="00AA77F6">
      <w:pPr>
        <w:spacing w:before="30" w:after="60" w:line="330" w:lineRule="atLeast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</w:t>
      </w:r>
    </w:p>
    <w:p w:rsidR="00AA77F6" w:rsidRPr="00EE7BD2" w:rsidRDefault="00AA77F6" w:rsidP="00AA77F6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t xml:space="preserve">Лингвист В.Г. </w:t>
      </w:r>
      <w:proofErr w:type="spellStart"/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t>Ветвицкий</w:t>
      </w:r>
      <w:proofErr w:type="spellEnd"/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t xml:space="preserve"> сказал: </w:t>
      </w:r>
      <w:r w:rsidRPr="00EE7B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0F0F0"/>
          <w:lang w:eastAsia="ru-RU"/>
        </w:rPr>
        <w:t>«Имя существительное - это как бы дирижёр грамматического оркестра. За ним зорко следят оркестранты -  зависимые слова и уподобляются ему по форме, согласуются с ним»</w:t>
      </w:r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t>.  Попытаемся понять это высказывание</w:t>
      </w:r>
      <w:proofErr w:type="gramStart"/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t>.</w:t>
      </w:r>
      <w:proofErr w:type="gramEnd"/>
    </w:p>
    <w:p w:rsidR="00AA77F6" w:rsidRPr="00EE7BD2" w:rsidRDefault="00AA77F6" w:rsidP="00AA77F6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t xml:space="preserve">.Почему существительное сравнивается с дирижером грамматического оркестра? Имя существительное – часть речи, которая обозначает предмет. В предложении (оркестре) оно может играть различные роли. Может, действительно, руководить, дирижировать, если является главным членом – подлежащим, потому что у него есть свой состав, который только и ждет взмаха  палочки, чтобы заиграть нужную мелодию. В 4 предложении подлежащим является существительное «родители», которое стоит в именительном падеже множественного числа, а  определение «мои» выражено местоимением. Главное слово, дирижер, заставляет зависимое, оркестранта, играть верную мелодию, то есть  встать в нужном числе и падеже. В 10 предложении есть словосочетание « моими родителями». Меняется форма главного слова, и тотчас </w:t>
      </w:r>
      <w:proofErr w:type="gramStart"/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t>зависимое</w:t>
      </w:r>
      <w:proofErr w:type="gramEnd"/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t xml:space="preserve"> согласуется с ним, уподобляется ему.</w:t>
      </w:r>
    </w:p>
    <w:p w:rsidR="00AA77F6" w:rsidRPr="00EE7BD2" w:rsidRDefault="00AA77F6" w:rsidP="00AA77F6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EE7BD2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Вот  еще один пример того, как существительное, которое само является зависимым, потому что в данном предложении: «Но мы с бабушкой не желали обтираться ледяной водой, вставать по воскресеньям ещё раньше, чем в будни, чтобы идти на лыжах или в поход»,-  оно играет роль дополнения, вновь заставляет определение-прилагательное согласоваться в роде, числе и падеже. Слово «водой» употребляется в форме творительного падежа единственного числа, оно женского рода, и  прилагательное «ледяной» уподобилось существительному. Мелодию, нужную существительному, играют только имена прилагательные, числительные, некоторые местоимения, причастия, то есть те части речи, которые в предложении могут быть согласованными определениями. Но дирижерские способности существительного мы можем видеть и при управлении: взмах – и слово стоит в нужном падеже. Например, в 6 предложении есть словосочетание «в конце письма», где первое, главное, управляет падежом второго, зависимого.</w:t>
      </w:r>
    </w:p>
    <w:p w:rsidR="00AA77F6" w:rsidRPr="00EE7BD2" w:rsidRDefault="00AA77F6" w:rsidP="00AA77F6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  <w:r w:rsidRPr="00EE7BD2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Таким образом, мы попробовали понять, почему существительное способно дирижировать, и увидели, что утверждение соответствует истине.</w:t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</w:tblGrid>
      <w:tr w:rsidR="00AA77F6" w:rsidRPr="00EE7BD2" w:rsidTr="00782A93">
        <w:trPr>
          <w:tblCellSpacing w:w="0" w:type="dxa"/>
        </w:trPr>
        <w:tc>
          <w:tcPr>
            <w:tcW w:w="257" w:type="dxa"/>
            <w:vAlign w:val="center"/>
            <w:hideMark/>
          </w:tcPr>
          <w:p w:rsidR="00AA77F6" w:rsidRPr="00EE7BD2" w:rsidRDefault="00AA77F6" w:rsidP="0078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77F6" w:rsidRDefault="00AA77F6" w:rsidP="00AA77F6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AA77F6" w:rsidRDefault="00AA77F6" w:rsidP="00AA77F6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26697B" w:rsidRDefault="0026697B">
      <w:bookmarkStart w:id="0" w:name="_GoBack"/>
      <w:bookmarkEnd w:id="0"/>
    </w:p>
    <w:sectPr w:rsidR="0026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41"/>
    <w:rsid w:val="0026697B"/>
    <w:rsid w:val="00300041"/>
    <w:rsid w:val="00AA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7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2014-05-26T11:42:00Z</dcterms:created>
  <dcterms:modified xsi:type="dcterms:W3CDTF">2014-05-26T11:43:00Z</dcterms:modified>
</cp:coreProperties>
</file>