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3377286"/>
        <w:docPartObj>
          <w:docPartGallery w:val="Cover Pages"/>
          <w:docPartUnique/>
        </w:docPartObj>
      </w:sdtPr>
      <w:sdtContent>
        <w:p w:rsidR="003F1BDF" w:rsidRDefault="00431201" w:rsidP="00835EC1">
          <w:pPr>
            <w:spacing w:before="100" w:beforeAutospacing="1" w:after="100" w:afterAutospacing="1" w:line="240" w:lineRule="auto"/>
            <w:rPr>
              <w:lang w:val="ru-RU"/>
            </w:rPr>
          </w:pPr>
          <w:r>
            <w:rPr>
              <w:noProof/>
              <w:lang w:val="ru-RU" w:eastAsia="ru-RU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-22.3pt;margin-top:-9.85pt;width:323.35pt;height:109.7pt;z-index:251671552;mso-position-horizontal-relative:text;mso-position-vertical-relative:text" stroked="f">
                <v:textbox>
                  <w:txbxContent>
                    <w:p w:rsidR="00431201" w:rsidRPr="00431201" w:rsidRDefault="00431201" w:rsidP="00431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4312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Муниципальное общеобразовательное бюджетное учреждение Вышневолоцкого района «Солнечная средняя общеобразовательная школа»</w:t>
                      </w:r>
                    </w:p>
                  </w:txbxContent>
                </v:textbox>
              </v:shape>
            </w:pict>
          </w:r>
          <w:r w:rsidR="00D07455">
            <w:rPr>
              <w:noProof/>
              <w:lang w:val="ru-RU"/>
            </w:rPr>
            <w:pict>
              <v:rect id="_x0000_s1080" style="position:absolute;margin-left:-4.15pt;margin-top:172.65pt;width:531.6pt;height:77.5pt;z-index:251662336;mso-position-horizontal-relative:page;mso-position-vertical-relative:page;v-text-anchor:middle" o:allowincell="f" fillcolor="#eb641b [3206]" strokecolor="#eb641b [3206]" strokeweight="10pt">
                <v:stroke linestyle="thinThin"/>
                <v:shadow color="#868686"/>
                <v:textbox style="mso-next-textbox:#_x0000_s1080" inset="14.4pt,,14.4pt">
                  <w:txbxContent>
                    <w:p w:rsidR="00B55B5A" w:rsidRPr="00EB60E7" w:rsidRDefault="00D07455" w:rsidP="00B55B5A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color w:val="FFFFFF" w:themeColor="background1"/>
                          <w:sz w:val="44"/>
                          <w:szCs w:val="44"/>
                          <w:lang w:val="ru-RU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alias w:val="Заголовок"/>
                          <w:id w:val="7590357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B55B5A" w:rsidRPr="00486C5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36"/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  <w:r w:rsidR="00B55B5A" w:rsidRPr="00B55B5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B55B5A" w:rsidRPr="00EB60E7">
                        <w:rPr>
                          <w:rFonts w:ascii="Century Schoolbook" w:eastAsiaTheme="majorEastAsia" w:hAnsi="Century Schoolbook" w:cstheme="majorBidi"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>План профессионального самообразования</w:t>
                      </w:r>
                    </w:p>
                    <w:p w:rsidR="00B55B5A" w:rsidRPr="00EB60E7" w:rsidRDefault="00B55B5A" w:rsidP="00B55B5A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color w:val="FFFFFF" w:themeColor="background1"/>
                          <w:sz w:val="44"/>
                          <w:szCs w:val="44"/>
                          <w:lang w:val="ru-RU"/>
                        </w:rPr>
                      </w:pPr>
                      <w:r w:rsidRPr="00EB60E7">
                        <w:rPr>
                          <w:rFonts w:ascii="Century Schoolbook" w:eastAsiaTheme="majorEastAsia" w:hAnsi="Century Schoolbook" w:cstheme="majorBidi"/>
                          <w:color w:val="FFFFFF" w:themeColor="background1"/>
                          <w:sz w:val="44"/>
                          <w:szCs w:val="44"/>
                          <w:lang w:val="ru-RU"/>
                        </w:rPr>
                        <w:t xml:space="preserve">учителя математики  и информатики </w:t>
                      </w:r>
                    </w:p>
                    <w:p w:rsidR="003F1BDF" w:rsidRPr="00B55B5A" w:rsidRDefault="003F1BDF" w:rsidP="003F1BDF">
                      <w:pPr>
                        <w:pStyle w:val="aa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96"/>
                          <w:szCs w:val="9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D07455">
            <w:rPr>
              <w:noProof/>
              <w:lang w:val="ru-RU"/>
            </w:rPr>
            <w:pict>
              <v:group id="_x0000_s1074" style="position:absolute;margin-left:357.75pt;margin-top:-.35pt;width:238.1pt;height:838.4pt;z-index:251660288;mso-width-percent:400;mso-position-horizontal-relative:page;mso-position-vertical-relative:page;mso-width-percent:400" coordorigin="7329" coordsize="4911,15840" o:allowincell="f">
                <v:group id="_x0000_s1075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76" style="position:absolute;left:7755;width:4505;height:15840;mso-height-percent:1000;mso-position-vertical:top;mso-position-vertical-relative:page;mso-height-percent:1000" fillcolor="#eb641b [3206]" stroked="f" strokecolor="#d8d8d8 [2732]">
                    <v:fill color2="#bfbfbf [2412]" rotate="t"/>
                  </v:rect>
                  <v:rect id="_x0000_s1077" style="position:absolute;left:7560;top:8;width:195;height:15825;mso-height-percent:1000;mso-position-vertical-relative:page;mso-height-percent:1000;mso-width-relative:margin;v-text-anchor:middle" fillcolor="#eb641b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78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8" inset="28.8pt,14.4pt,14.4pt,14.4pt">
                    <w:txbxContent>
                      <w:p w:rsidR="003F1BDF" w:rsidRPr="003F1BDF" w:rsidRDefault="003F1BDF" w:rsidP="003F1BDF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79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9" inset="28.8pt,14.4pt,14.4pt,14.4pt">
                    <w:txbxContent>
                      <w:sdt>
                        <w:sdtPr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  <w:lang w:val="ru-RU"/>
                          </w:rPr>
                          <w:alias w:val="Автор"/>
                          <w:id w:val="759035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F1BDF" w:rsidRPr="00EB60E7" w:rsidRDefault="00431201" w:rsidP="003F1BDF">
                            <w:pPr>
                              <w:pStyle w:val="aa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 xml:space="preserve">Составила </w:t>
                            </w:r>
                            <w:proofErr w:type="gramStart"/>
                            <w:r w:rsidR="003F1BDF" w:rsidRPr="00EB60E7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:</w:t>
                            </w:r>
                            <w:r w:rsidR="00B55B5A" w:rsidRPr="00EB60E7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К</w:t>
                            </w:r>
                            <w:proofErr w:type="gramEnd"/>
                            <w:r w:rsidR="00B55B5A" w:rsidRPr="00EB60E7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>улакова Наталья</w:t>
                            </w:r>
                            <w:r w:rsidR="003F1BDF" w:rsidRPr="00EB60E7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 xml:space="preserve"> Александровна, учитель </w:t>
                            </w:r>
                            <w:r w:rsidR="00B55B5A" w:rsidRPr="00EB60E7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 xml:space="preserve"> математики и информатики высшей </w:t>
                            </w:r>
                            <w:r w:rsidR="003F1BDF" w:rsidRPr="00EB60E7"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  <w:t xml:space="preserve"> квалификационной категории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F1BDF" w:rsidRDefault="00431201" w:rsidP="00835EC1">
          <w:pPr>
            <w:spacing w:before="100" w:beforeAutospacing="1" w:after="100" w:afterAutospacing="1" w:line="240" w:lineRule="auto"/>
            <w:rPr>
              <w:lang w:val="ru-RU"/>
            </w:rPr>
          </w:pPr>
          <w:r>
            <w:rPr>
              <w:noProof/>
              <w:lang w:val="ru-RU" w:eastAsia="ru-RU" w:bidi="ar-SA"/>
            </w:rPr>
            <w:pict>
              <v:shape id="_x0000_s1082" type="#_x0000_t202" style="position:absolute;margin-left:324.2pt;margin-top:706.7pt;width:172.45pt;height:31.15pt;z-index:251670528" fillcolor="white [3201]" strokecolor="#eb641b [3206]" strokeweight="1pt">
                <v:fill opacity="0"/>
                <v:stroke dashstyle="dash"/>
                <v:shadow color="#868686"/>
                <v:textbox style="mso-next-textbox:#_x0000_s1082">
                  <w:txbxContent>
                    <w:p w:rsidR="00B55B5A" w:rsidRPr="00EB60E7" w:rsidRDefault="00431201" w:rsidP="00B55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1</w:t>
                      </w:r>
                      <w:r w:rsidR="00B55B5A" w:rsidRPr="00EB60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-2014 </w:t>
                      </w:r>
                      <w:proofErr w:type="spellStart"/>
                      <w:r w:rsidR="00B55B5A" w:rsidRPr="00EB60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уч.год</w:t>
                      </w:r>
                      <w:proofErr w:type="spellEnd"/>
                    </w:p>
                    <w:p w:rsidR="003F1BDF" w:rsidRPr="00B55B5A" w:rsidRDefault="003F1BDF" w:rsidP="00B55B5A"/>
                  </w:txbxContent>
                </v:textbox>
              </v:shape>
            </w:pict>
          </w: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2419350</wp:posOffset>
                </wp:positionV>
                <wp:extent cx="4678045" cy="3508375"/>
                <wp:effectExtent l="95250" t="57150" r="65405" b="1101725"/>
                <wp:wrapNone/>
                <wp:docPr id="1" name="Рисунок 3" descr="D:\буклет\буклет\IMG_36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буклет\буклет\IMG_36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045" cy="350837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76200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2310765</wp:posOffset>
                </wp:positionV>
                <wp:extent cx="5095240" cy="3991610"/>
                <wp:effectExtent l="171450" t="133350" r="353060" b="313690"/>
                <wp:wrapThrough wrapText="bothSides">
                  <wp:wrapPolygon edited="0">
                    <wp:start x="888" y="-722"/>
                    <wp:lineTo x="242" y="-619"/>
                    <wp:lineTo x="-727" y="309"/>
                    <wp:lineTo x="-565" y="22370"/>
                    <wp:lineTo x="242" y="23297"/>
                    <wp:lineTo x="485" y="23297"/>
                    <wp:lineTo x="21885" y="23297"/>
                    <wp:lineTo x="22128" y="23297"/>
                    <wp:lineTo x="22854" y="22576"/>
                    <wp:lineTo x="22854" y="22370"/>
                    <wp:lineTo x="23016" y="20823"/>
                    <wp:lineTo x="23016" y="928"/>
                    <wp:lineTo x="23097" y="412"/>
                    <wp:lineTo x="22128" y="-619"/>
                    <wp:lineTo x="21482" y="-722"/>
                    <wp:lineTo x="888" y="-722"/>
                  </wp:wrapPolygon>
                </wp:wrapThrough>
                <wp:docPr id="6" name="Рисунок 4" descr="777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9" name="Рисунок 3" descr="777.gif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240" cy="3991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3F1BDF">
            <w:rPr>
              <w:lang w:val="ru-RU"/>
            </w:rPr>
            <w:br w:type="page"/>
          </w:r>
        </w:p>
      </w:sdtContent>
    </w:sdt>
    <w:p w:rsidR="004F2E56" w:rsidRPr="004F2E56" w:rsidRDefault="004F2E56" w:rsidP="004F2E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F2E5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Работа Солнечного образовательного округа осуществляется по единой методической теме:</w:t>
      </w:r>
    </w:p>
    <w:p w:rsidR="004F2E56" w:rsidRPr="004F2E56" w:rsidRDefault="004F2E56" w:rsidP="004F2E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2E5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 Работа над повышением качества образования в школах образовательного округа в рамках реализации национальной образовательной инициативы «Наша новая школа»:</w:t>
      </w:r>
    </w:p>
    <w:p w:rsidR="004F2E56" w:rsidRPr="00F17DF6" w:rsidRDefault="004F2E56" w:rsidP="00EB60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F17DF6">
        <w:rPr>
          <w:rFonts w:ascii="Times New Roman" w:hAnsi="Times New Roman" w:cs="Times New Roman"/>
          <w:i w:val="0"/>
          <w:sz w:val="28"/>
          <w:szCs w:val="28"/>
          <w:lang w:val="ru-RU"/>
        </w:rPr>
        <w:t>АДАЧИ МЕТОДИЧЕСКОЙ</w:t>
      </w:r>
      <w:r w:rsidRPr="004F2E56">
        <w:rPr>
          <w:rFonts w:ascii="Times New Roman" w:hAnsi="Times New Roman" w:cs="Times New Roman"/>
          <w:i w:val="0"/>
          <w:sz w:val="28"/>
          <w:szCs w:val="28"/>
          <w:lang w:val="ru-RU"/>
        </w:rPr>
        <w:t> </w:t>
      </w:r>
      <w:r w:rsidRPr="00F17D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РАБОТЫ </w:t>
      </w:r>
      <w:r w:rsidR="001053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СОЛНЕЧНОГО ОБРАЗОВАТЕЛЬНОГО ОКРУГА </w:t>
      </w:r>
      <w:r w:rsidRPr="00F17DF6">
        <w:rPr>
          <w:rFonts w:ascii="Times New Roman" w:hAnsi="Times New Roman" w:cs="Times New Roman"/>
          <w:i w:val="0"/>
          <w:sz w:val="28"/>
          <w:szCs w:val="28"/>
          <w:lang w:val="ru-RU"/>
        </w:rPr>
        <w:t>НА 2013-2014 УЧЕБНЫЙ ГОД: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работу над повышением качества обучения.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Совершенствовать работу базовых школ как центров методической работы с педагогами СОО.</w:t>
      </w:r>
    </w:p>
    <w:p w:rsidR="004F2E56" w:rsidRPr="0010532E" w:rsidRDefault="0010532E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4F2E56"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хватить методической работой всех учителей-предметников через работу МО или другие окружные мероприятия;</w:t>
      </w:r>
    </w:p>
    <w:p w:rsidR="004F2E56" w:rsidRPr="0010532E" w:rsidRDefault="0010532E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r w:rsidR="004F2E56"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ире практиковать в округе творческие отчеты учителей по темам самообразования;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Отслеживать внедрение в учебный процесс ФГОС НОО.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Участвовать в экспериментальной работе по внедрению ФГОС ООО.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Оказать помощь и поделиться опытом внедрения в школах образовательного ФГОС ООО.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экспериментальную работу по ведению электронного журнала.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создание единого образовательного пространства на основе сетевого взаимодействия.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внедрение в учебный процесс активных форм и методов обучения с применением современных образовательных технологий.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работу по отработке навыков тестирования как одного из видов контроля над ЗУН учащихся с целью подготовки их к сдаче ЕГЭ и ГИА.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работу с мотивированными учащимися, направленную на участие в предметных олимпиадах, интеллектуальных марафонах.</w:t>
      </w:r>
    </w:p>
    <w:p w:rsidR="004F2E56" w:rsidRPr="0010532E" w:rsidRDefault="004F2E56" w:rsidP="0010532E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532E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работу по расширению дистанционных форм взаимодействия со всеми участниками образовательного процесса</w:t>
      </w:r>
    </w:p>
    <w:p w:rsidR="004F2E56" w:rsidRPr="004F2E56" w:rsidRDefault="004F2E56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F2E56" w:rsidRDefault="004F2E56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</w:pPr>
    </w:p>
    <w:p w:rsidR="004F2E56" w:rsidRDefault="004F2E56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</w:pPr>
    </w:p>
    <w:p w:rsidR="004F2E56" w:rsidRDefault="004F2E56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</w:pPr>
    </w:p>
    <w:p w:rsidR="00B55B5A" w:rsidRDefault="0010532E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  <w:lastRenderedPageBreak/>
        <w:t>Личная м</w:t>
      </w:r>
      <w:r w:rsidR="00B55B5A" w:rsidRPr="00B55B5A"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  <w:t>етодическая тема</w:t>
      </w:r>
      <w:r w:rsidR="00B55B5A"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55B5A" w:rsidRPr="00B55B5A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«Применение инновационных технологий на уроках математики для развития творческой инициативы, мотивации учащихся с целью повышения качества обучения»</w:t>
      </w:r>
    </w:p>
    <w:p w:rsidR="00F11239" w:rsidRPr="00EB60E7" w:rsidRDefault="00F11239" w:rsidP="00F11239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Актуальность</w:t>
      </w:r>
    </w:p>
    <w:p w:rsidR="00BD377F" w:rsidRDefault="00B6654B" w:rsidP="00941F53">
      <w:pPr>
        <w:tabs>
          <w:tab w:val="left" w:pos="284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Цель современной школы – воспитание человека, не только обладающего определённым объёмом фундаментальных знаний, но и способного самостоятельно, критически мыслить, аргументировано отстаивать свою точку зрения, применять теоретические</w:t>
      </w:r>
      <w:r w:rsidRPr="00BD377F">
        <w:rPr>
          <w:rFonts w:ascii="Verdana" w:hAnsi="Verdan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знания для решения конкретных практических проблем. Стремительные изменения в социально – экономических и научно – технических сферах современного общества выдвигают перед образованием принципиально новый социальный заказ: превратить процесс обучения в мощный фактор развития ребенка. Поставленный заказ логически подводит к определению конечной цели обучения: не снижая планки программных стандартов, развить познавательную активность, сделать процесс обучения средством развития ребенка. Актуальной проблемой современного общества является развитие самостоятельной личности, владеющей инструментарием саморазвития и самосовершенствования, умеющей находить эффективные способы решения проблемы, осуществлять поиск нужной информации, критически мыслить и вступать в дискуссию, коммуникацию. Поэтому передо мной встала проблема: Как стать организатором познавательной деятельности, где главным действующим лицом становится ученик. Решить эту проблему старыми методами невозможно. Что делать? Как построить учебный процесс? Как побудить школьников к активной познавательной деятельности и осознанному усвоению знаний? В начале работы над проблемой у меня возникли определенные противоречия: существующие программы и учебники не отражают интересы одаренных детей в творческом саморазвитии, в активном познавательном процессе, а «слабых» учащихся в самоутверждении. Кроме того, современная школа должна выпускать людей, способных самостоятельно приобретать новые знания и применять их в изменяющихся условиях современной действительности, что на основе традиционных форм и методов сделать уже сложно. Анализ данных противоречий привел меня к мысли о необходимости использования современных инновационных технологий. В связи с этим возникла необходимость совершенствования уроков на основе внедрения таких форм обучения, которые способствуют формированию умений и навыков учащихся, развивают творческие способности, развивают и поддерживают познавательный интерес к обучению. Поэтому </w:t>
      </w:r>
      <w:r w:rsidR="00BD377F">
        <w:rPr>
          <w:rFonts w:ascii="Times New Roman" w:hAnsi="Times New Roman" w:cs="Times New Roman"/>
          <w:i w:val="0"/>
          <w:color w:val="333333"/>
          <w:sz w:val="28"/>
          <w:szCs w:val="28"/>
        </w:rPr>
        <w:t>c</w:t>
      </w:r>
      <w:r w:rsid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2011</w:t>
      </w:r>
      <w:r w:rsidR="00BD377F" w:rsidRP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</w:t>
      </w:r>
      <w:r w:rsid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года</w:t>
      </w:r>
      <w:r w:rsidRP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я работаю над методической темой: </w:t>
      </w:r>
      <w:r w:rsidRPr="00BD377F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>«</w:t>
      </w:r>
      <w:r w:rsidR="00BD377F" w:rsidRPr="00BD377F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 xml:space="preserve">Применение инновационных технологий на </w:t>
      </w:r>
      <w:r w:rsidR="00BD377F" w:rsidRPr="00BD377F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lastRenderedPageBreak/>
        <w:t>уроках математики для развития творческой инициативы, мотивации учащихся с целью повышения качества обучения</w:t>
      </w:r>
      <w:r w:rsidRPr="00BD377F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>».</w:t>
      </w:r>
    </w:p>
    <w:p w:rsidR="00F11239" w:rsidRPr="00BD377F" w:rsidRDefault="00B6654B" w:rsidP="00941F53">
      <w:pPr>
        <w:tabs>
          <w:tab w:val="left" w:pos="284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Цель моей педагогической деятельности: Создание условий для активизации познавательной деятельности и умственной активности учащихся при изучении математики</w:t>
      </w: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Цели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 xml:space="preserve"> </w:t>
      </w: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самообразования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:</w:t>
      </w:r>
    </w:p>
    <w:p w:rsidR="00BD377F" w:rsidRPr="00BD377F" w:rsidRDefault="00BD377F" w:rsidP="00BD377F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Теоретически обосновать и систематизировать опыт по теме: «Проектная деятельность учащихся на уроках  и внеурочное время по математике в  условиях реализации ФГОС ООО».</w:t>
      </w:r>
    </w:p>
    <w:p w:rsidR="00BD377F" w:rsidRPr="00BD377F" w:rsidRDefault="00BD377F" w:rsidP="00BD377F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Проанализировать эффективность использования средств обучения с точки зрения развития интереса к предмету и формирования прочных самостоятельных творческих навыков познания окружающей действительности.</w:t>
      </w:r>
    </w:p>
    <w:p w:rsidR="00BD377F" w:rsidRPr="00BD377F" w:rsidRDefault="00BD377F" w:rsidP="00BD377F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актуальную, творческую, познавательную деятельность учащихся, которые являются не обучаемым субъектом, а обучающимися.</w:t>
      </w:r>
    </w:p>
    <w:p w:rsidR="00BD377F" w:rsidRPr="00BD377F" w:rsidRDefault="00BD377F" w:rsidP="00BD377F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чувства самосозидания, самоуважения, умения самостоятельно познавать действительность, развивать в себе любознательность, активность.</w:t>
      </w:r>
    </w:p>
    <w:p w:rsidR="00BD377F" w:rsidRPr="00BD377F" w:rsidRDefault="00BD377F" w:rsidP="00BD377F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D377F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Применять способы мотивирования учащихся к предмету.</w:t>
      </w:r>
    </w:p>
    <w:p w:rsidR="00B55B5A" w:rsidRPr="00B55B5A" w:rsidRDefault="00BD377F" w:rsidP="00835EC1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="00B55B5A"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B55B5A" w:rsidRPr="00B55B5A" w:rsidRDefault="00BD377F" w:rsidP="00835EC1">
      <w:pPr>
        <w:pStyle w:val="ac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B55B5A"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беспечить программирование своей деятельности, творческой рефлексии, генерирование идей, воплощение творческого замысла.</w:t>
      </w: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Задачи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:</w:t>
      </w:r>
    </w:p>
    <w:p w:rsidR="00B55B5A" w:rsidRPr="00B55B5A" w:rsidRDefault="00B55B5A" w:rsidP="00835EC1">
      <w:pPr>
        <w:pStyle w:val="ac"/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B55B5A" w:rsidRPr="00B55B5A" w:rsidRDefault="00B55B5A" w:rsidP="00835EC1">
      <w:pPr>
        <w:pStyle w:val="ac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Продолжить работу над повышением научно-теоретического уровня в области теории и методики преподавания математики;</w:t>
      </w:r>
    </w:p>
    <w:p w:rsidR="00B55B5A" w:rsidRPr="00B55B5A" w:rsidRDefault="00B55B5A" w:rsidP="00835EC1">
      <w:pPr>
        <w:pStyle w:val="ac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Разработать и внедрить в практику образовательной деятельности программу по математике  с применением </w:t>
      </w:r>
      <w:r w:rsidR="00431201">
        <w:rPr>
          <w:rFonts w:ascii="Times New Roman" w:hAnsi="Times New Roman" w:cs="Times New Roman"/>
          <w:i w:val="0"/>
          <w:sz w:val="28"/>
          <w:szCs w:val="28"/>
          <w:lang w:val="ru-RU"/>
        </w:rPr>
        <w:t>ПРОЕКТНОЙ ТЕХНОЛОГИИ</w:t>
      </w:r>
    </w:p>
    <w:p w:rsidR="00B55B5A" w:rsidRPr="00B55B5A" w:rsidRDefault="00B55B5A" w:rsidP="00835EC1">
      <w:pPr>
        <w:pStyle w:val="ac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Разработать методические рекомендации, дидактические материалы в рамках реализуемой инновации;</w:t>
      </w:r>
    </w:p>
    <w:p w:rsidR="00B55B5A" w:rsidRDefault="00B55B5A" w:rsidP="00835EC1">
      <w:pPr>
        <w:pStyle w:val="ac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Изучить психологические и возрастные особенности школьников.</w:t>
      </w: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Основные направления самообразования:</w:t>
      </w:r>
    </w:p>
    <w:p w:rsidR="00B55B5A" w:rsidRPr="00B55B5A" w:rsidRDefault="00B55B5A" w:rsidP="00431201">
      <w:pPr>
        <w:pStyle w:val="ac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</w:p>
    <w:p w:rsidR="00B55B5A" w:rsidRPr="00B55B5A" w:rsidRDefault="00B55B5A" w:rsidP="00431201">
      <w:pPr>
        <w:pStyle w:val="ac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proofErr w:type="gram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Психолого-педагогическое</w:t>
      </w:r>
      <w:proofErr w:type="gram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(ориентированное на учеников</w:t>
      </w:r>
      <w:r w:rsidR="00431201"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)</w:t>
      </w:r>
      <w:r w:rsidR="00431201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;</w:t>
      </w:r>
    </w:p>
    <w:p w:rsidR="00B55B5A" w:rsidRPr="00B55B5A" w:rsidRDefault="00431201" w:rsidP="00431201">
      <w:pPr>
        <w:pStyle w:val="ac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Охрана здоровья;</w:t>
      </w:r>
    </w:p>
    <w:p w:rsidR="00B55B5A" w:rsidRPr="00B55B5A" w:rsidRDefault="00B55B5A" w:rsidP="00431201">
      <w:pPr>
        <w:pStyle w:val="ac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lastRenderedPageBreak/>
        <w:t>Психологическое (имидж, общение, искусство вли</w:t>
      </w:r>
      <w:r w:rsidR="00431201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яния, лидерские качества и др.);</w:t>
      </w:r>
    </w:p>
    <w:p w:rsidR="00B55B5A" w:rsidRPr="00B55B5A" w:rsidRDefault="00431201" w:rsidP="00431201">
      <w:pPr>
        <w:pStyle w:val="ac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Правовое;</w:t>
      </w:r>
    </w:p>
    <w:p w:rsidR="00B55B5A" w:rsidRPr="00B55B5A" w:rsidRDefault="00B55B5A" w:rsidP="00431201">
      <w:pPr>
        <w:pStyle w:val="ac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Эстетическое (гумани</w:t>
      </w:r>
      <w:r w:rsidR="00431201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тарное);</w:t>
      </w:r>
    </w:p>
    <w:p w:rsidR="00B55B5A" w:rsidRDefault="00B55B5A" w:rsidP="00431201">
      <w:pPr>
        <w:pStyle w:val="ac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Социальное.</w:t>
      </w:r>
    </w:p>
    <w:p w:rsidR="0010532E" w:rsidRPr="00EB60E7" w:rsidRDefault="0010532E" w:rsidP="00CF247A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Планируемые курсы на 2014-2015 учебный год:</w:t>
      </w:r>
    </w:p>
    <w:p w:rsidR="0010532E" w:rsidRPr="0010532E" w:rsidRDefault="0010532E" w:rsidP="0010532E">
      <w:pPr>
        <w:rPr>
          <w:lang w:val="ru-RU"/>
        </w:rPr>
      </w:pPr>
      <w:r w:rsidRPr="0010532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«Совершенствование профессиональной компетенции учителя математики в условиях подготовки к реализации ФГОС основного общего образования»</w:t>
      </w: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E84048">
        <w:rPr>
          <w:rStyle w:val="af"/>
          <w:rFonts w:ascii="Century Schoolbook" w:hAnsi="Century Schoolbook"/>
          <w:b/>
          <w:bCs/>
          <w:lang w:val="ru-RU"/>
        </w:rPr>
        <w:t xml:space="preserve">                          </w:t>
      </w: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Источники самообразования:</w:t>
      </w:r>
    </w:p>
    <w:p w:rsidR="00B55B5A" w:rsidRDefault="00B55B5A" w:rsidP="00835E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СМИ,  в том числе: специализированная литература (методическая, научно-популярная, публицистическая, художественная), Интернет; 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B55B5A">
        <w:rPr>
          <w:color w:val="333333"/>
          <w:lang w:val="ru-RU"/>
        </w:rPr>
        <w:br/>
      </w:r>
      <w:r w:rsidRPr="00E84048">
        <w:rPr>
          <w:rStyle w:val="af"/>
          <w:rFonts w:ascii="Century Schoolbook" w:hAnsi="Century Schoolbook"/>
          <w:b/>
          <w:bCs/>
          <w:lang w:val="ru-RU"/>
        </w:rPr>
        <w:t xml:space="preserve">          </w:t>
      </w: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Формы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 xml:space="preserve"> </w:t>
      </w: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самообразования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:</w:t>
      </w:r>
    </w:p>
    <w:p w:rsidR="00B55B5A" w:rsidRDefault="00B55B5A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Индивидуальная</w:t>
      </w:r>
      <w:proofErr w:type="gramEnd"/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через индивидуальный план, групповая – через участие в деятельности школьного и </w:t>
      </w:r>
      <w:r w:rsidR="009E1EE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районных </w:t>
      </w:r>
      <w:r w:rsidRPr="00B55B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методических объединений учителей математики, а также через участие в жизни школы.</w:t>
      </w:r>
    </w:p>
    <w:p w:rsidR="00B55B5A" w:rsidRPr="00B55B5A" w:rsidRDefault="00B55B5A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Ожидаемый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 xml:space="preserve"> </w:t>
      </w: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результат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 xml:space="preserve"> </w:t>
      </w:r>
      <w:proofErr w:type="spellStart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самообразования</w:t>
      </w:r>
      <w:proofErr w:type="spellEnd"/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:</w:t>
      </w:r>
    </w:p>
    <w:p w:rsidR="00B55B5A" w:rsidRPr="00B55B5A" w:rsidRDefault="00B55B5A" w:rsidP="00835EC1">
      <w:pPr>
        <w:pStyle w:val="ac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Повышение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качества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преподавания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предмета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. </w:t>
      </w:r>
    </w:p>
    <w:p w:rsidR="00B55B5A" w:rsidRPr="00B55B5A" w:rsidRDefault="00B55B5A" w:rsidP="00835EC1">
      <w:pPr>
        <w:pStyle w:val="ac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proofErr w:type="gram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Разработка</w:t>
      </w:r>
      <w:r w:rsidR="009E1EE2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индивидуальную  программу для работы с одаренными  с уч-ся 9 класса</w:t>
      </w: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.</w:t>
      </w:r>
      <w:proofErr w:type="gramEnd"/>
    </w:p>
    <w:p w:rsidR="00B55B5A" w:rsidRPr="00B55B5A" w:rsidRDefault="00B55B5A" w:rsidP="00835EC1">
      <w:pPr>
        <w:pStyle w:val="ac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Разработка и апробирование дидактических материалов, тестов, наглядностей, создание </w:t>
      </w:r>
      <w:proofErr w:type="gram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электронного</w:t>
      </w:r>
      <w:proofErr w:type="gram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комплектов педагогических разработок.</w:t>
      </w:r>
    </w:p>
    <w:p w:rsidR="00B55B5A" w:rsidRPr="00B55B5A" w:rsidRDefault="00B55B5A" w:rsidP="00835EC1">
      <w:pPr>
        <w:pStyle w:val="ac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Выработка методических рекомендаций по применению новой </w:t>
      </w:r>
      <w:r w:rsidR="009E1EE2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проектной </w:t>
      </w: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технологии на уроках математики.</w:t>
      </w:r>
    </w:p>
    <w:p w:rsidR="00B55B5A" w:rsidRPr="00B55B5A" w:rsidRDefault="00B55B5A" w:rsidP="00835EC1">
      <w:pPr>
        <w:pStyle w:val="ac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Разработка и проведение открытых уроков, мастер-классов, обобщение опыта по исследуемой теме.</w:t>
      </w:r>
    </w:p>
    <w:p w:rsidR="00B55B5A" w:rsidRDefault="00B55B5A" w:rsidP="00835EC1">
      <w:pPr>
        <w:pStyle w:val="ac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lastRenderedPageBreak/>
        <w:t>Доклады, выступления на заседаниях МО, участие в конкурсах и конференциях  с  самообобщением опыта.</w:t>
      </w:r>
    </w:p>
    <w:p w:rsidR="00B55B5A" w:rsidRPr="00B55B5A" w:rsidRDefault="00B55B5A" w:rsidP="00835EC1">
      <w:pPr>
        <w:pStyle w:val="ac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Планируемые результаты самореализации:</w:t>
      </w:r>
    </w:p>
    <w:p w:rsidR="00B55B5A" w:rsidRPr="00B55B5A" w:rsidRDefault="00B55B5A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Разработка комплекта электронных уроков по математике.</w:t>
      </w:r>
    </w:p>
    <w:p w:rsidR="00B55B5A" w:rsidRPr="00B55B5A" w:rsidRDefault="00B55B5A" w:rsidP="00835E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Разработка пакета материала в электронном виде, в том числе: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комплекта дидактики по предмету (самостоятельные, практические и контрольные работы);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комплекта раздаточного материала по предмету (карточки, задания и вопросы по предмету);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сборника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предметных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кроссвордов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терминологичес</w:t>
      </w:r>
      <w:r w:rsidR="00FE6D37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кого словаря по математике для </w:t>
      </w:r>
      <w:r w:rsidR="00FE6D37" w:rsidRPr="00FE6D37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5</w:t>
      </w:r>
      <w:r w:rsidR="00FE6D37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и </w:t>
      </w:r>
      <w:r w:rsidR="00FE6D37" w:rsidRPr="00FE6D37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6 </w:t>
      </w: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классов,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пакета  материала для подготовки учащегося,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пакета административной документации методического предметного объединения,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пакета материалов по одной из педагогических технологий (интерактивное,  дифференцированное  обучение с применением игровых моментов),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базы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данных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методик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обучения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</w:rPr>
        <w:t>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пакет сценариев уроков с применением информационных технологий, 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 бланков и образцов документов для педагогической деятельности (различные грамоты, анкеты, планы и т.д.),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комплекта тематических классных часов, или внеклассных предметных мероприятий (познавательные игры, конкурсы, представления),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страниц электронного учебника «Математика», «Алгебра», «Геометрия».</w:t>
      </w:r>
    </w:p>
    <w:p w:rsidR="00B55B5A" w:rsidRPr="00B55B5A" w:rsidRDefault="00B55B5A" w:rsidP="00835EC1">
      <w:pPr>
        <w:pStyle w:val="ac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пакета психолого-педагогических материалов для учителя.</w:t>
      </w:r>
    </w:p>
    <w:p w:rsidR="00B52A84" w:rsidRPr="00486C51" w:rsidRDefault="00B55B5A" w:rsidP="00835EC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Ведение предметного сайта с использованием </w:t>
      </w:r>
      <w:proofErr w:type="spellStart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медиа-ресурсов</w:t>
      </w:r>
      <w:proofErr w:type="spellEnd"/>
      <w:r w:rsidRPr="00B55B5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. Обновление </w:t>
      </w:r>
      <w:r w:rsidRPr="00B52A84">
        <w:rPr>
          <w:rFonts w:ascii="Times New Roman" w:hAnsi="Times New Roman" w:cs="Times New Roman"/>
          <w:i w:val="0"/>
          <w:sz w:val="28"/>
          <w:szCs w:val="28"/>
          <w:lang w:val="ru-RU"/>
        </w:rPr>
        <w:t>сайта</w:t>
      </w:r>
    </w:p>
    <w:p w:rsidR="00B52A84" w:rsidRPr="00486C51" w:rsidRDefault="00B52A84" w:rsidP="00835EC1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  <w:lang w:val="ru-RU"/>
        </w:rPr>
      </w:pPr>
      <w:r w:rsidRPr="00486C51"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hyperlink r:id="rId12" w:history="1">
        <w:r w:rsidRPr="00B52A84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</w:rPr>
          <w:t>www</w:t>
        </w:r>
        <w:r w:rsidRPr="00486C51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  <w:lang w:val="ru-RU"/>
          </w:rPr>
          <w:t>.</w:t>
        </w:r>
        <w:proofErr w:type="spellStart"/>
        <w:r w:rsidRPr="00B52A84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</w:rPr>
          <w:t>nat</w:t>
        </w:r>
        <w:proofErr w:type="spellEnd"/>
        <w:r w:rsidRPr="00486C51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  <w:lang w:val="ru-RU"/>
          </w:rPr>
          <w:t>.</w:t>
        </w:r>
        <w:proofErr w:type="spellStart"/>
        <w:r w:rsidRPr="00B52A84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</w:rPr>
          <w:t>kulakova</w:t>
        </w:r>
        <w:proofErr w:type="spellEnd"/>
        <w:r w:rsidRPr="00486C51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  <w:lang w:val="ru-RU"/>
          </w:rPr>
          <w:t>2012</w:t>
        </w:r>
        <w:proofErr w:type="spellStart"/>
        <w:r w:rsidRPr="00B52A84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</w:rPr>
          <w:t>narod</w:t>
        </w:r>
        <w:proofErr w:type="spellEnd"/>
        <w:r w:rsidRPr="00486C51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  <w:lang w:val="ru-RU"/>
          </w:rPr>
          <w:t>.</w:t>
        </w:r>
        <w:proofErr w:type="spellStart"/>
        <w:r w:rsidRPr="00B52A84">
          <w:rPr>
            <w:rStyle w:val="afb"/>
            <w:rFonts w:ascii="Times New Roman" w:hAnsi="Times New Roman" w:cs="Times New Roman"/>
            <w:b/>
            <w:color w:val="7030A0"/>
            <w:sz w:val="40"/>
            <w:szCs w:val="40"/>
          </w:rPr>
          <w:t>ru</w:t>
        </w:r>
        <w:proofErr w:type="spellEnd"/>
      </w:hyperlink>
    </w:p>
    <w:p w:rsidR="00B52A84" w:rsidRPr="00486C51" w:rsidRDefault="00B55B5A" w:rsidP="00835EC1">
      <w:pPr>
        <w:spacing w:after="0" w:line="240" w:lineRule="auto"/>
        <w:rPr>
          <w:rStyle w:val="afb"/>
          <w:rFonts w:ascii="Times New Roman" w:hAnsi="Times New Roman" w:cs="Times New Roman"/>
          <w:color w:val="7030A0"/>
          <w:sz w:val="40"/>
          <w:szCs w:val="40"/>
          <w:lang w:val="ru-RU"/>
        </w:rPr>
      </w:pPr>
      <w:r w:rsidRPr="00486C51">
        <w:rPr>
          <w:rStyle w:val="afb"/>
          <w:rFonts w:ascii="Times New Roman" w:hAnsi="Times New Roman" w:cs="Times New Roman"/>
          <w:color w:val="7030A0"/>
          <w:sz w:val="40"/>
          <w:szCs w:val="40"/>
          <w:lang w:val="ru-RU"/>
        </w:rPr>
        <w:t xml:space="preserve"> </w:t>
      </w:r>
      <w:hyperlink r:id="rId13" w:history="1">
        <w:r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http</w:t>
        </w:r>
        <w:r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://</w:t>
        </w:r>
        <w:r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www</w:t>
        </w:r>
        <w:r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.</w:t>
        </w:r>
        <w:proofErr w:type="spellStart"/>
        <w:r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matematik</w:t>
        </w:r>
        <w:proofErr w:type="spellEnd"/>
        <w:r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5.</w:t>
        </w:r>
        <w:r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a</w:t>
        </w:r>
        <w:r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5.</w:t>
        </w:r>
        <w:proofErr w:type="spellStart"/>
        <w:r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ru</w:t>
        </w:r>
        <w:proofErr w:type="spellEnd"/>
      </w:hyperlink>
    </w:p>
    <w:p w:rsidR="00B55B5A" w:rsidRPr="00486C51" w:rsidRDefault="00D07455" w:rsidP="00835EC1">
      <w:pPr>
        <w:spacing w:after="0" w:line="240" w:lineRule="auto"/>
        <w:rPr>
          <w:rStyle w:val="afb"/>
          <w:rFonts w:ascii="Times New Roman" w:hAnsi="Times New Roman" w:cs="Times New Roman"/>
          <w:color w:val="7030A0"/>
          <w:sz w:val="40"/>
          <w:szCs w:val="40"/>
          <w:lang w:val="ru-RU"/>
        </w:rPr>
      </w:pPr>
      <w:hyperlink r:id="rId14" w:history="1">
        <w:r w:rsidR="00B55B5A"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http</w:t>
        </w:r>
        <w:r w:rsidR="00B55B5A"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://</w:t>
        </w:r>
        <w:proofErr w:type="spellStart"/>
        <w:r w:rsidR="00B55B5A"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nsportal</w:t>
        </w:r>
        <w:proofErr w:type="spellEnd"/>
        <w:r w:rsidR="00B55B5A"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.</w:t>
        </w:r>
        <w:proofErr w:type="spellStart"/>
        <w:r w:rsidR="00B55B5A"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ru</w:t>
        </w:r>
        <w:proofErr w:type="spellEnd"/>
        <w:r w:rsidR="00B55B5A"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/</w:t>
        </w:r>
        <w:proofErr w:type="spellStart"/>
        <w:r w:rsidR="00B55B5A" w:rsidRPr="00B52A84">
          <w:rPr>
            <w:rStyle w:val="afb"/>
            <w:rFonts w:ascii="Times New Roman" w:hAnsi="Times New Roman" w:cs="Times New Roman"/>
            <w:color w:val="7030A0"/>
            <w:sz w:val="40"/>
            <w:szCs w:val="40"/>
          </w:rPr>
          <w:t>natali</w:t>
        </w:r>
        <w:proofErr w:type="spellEnd"/>
        <w:r w:rsidR="00B55B5A" w:rsidRPr="00486C51">
          <w:rPr>
            <w:rStyle w:val="afb"/>
            <w:rFonts w:ascii="Times New Roman" w:hAnsi="Times New Roman" w:cs="Times New Roman"/>
            <w:color w:val="7030A0"/>
            <w:sz w:val="40"/>
            <w:szCs w:val="40"/>
            <w:lang w:val="ru-RU"/>
          </w:rPr>
          <w:t>50</w:t>
        </w:r>
      </w:hyperlink>
    </w:p>
    <w:p w:rsidR="003E667A" w:rsidRDefault="003E667A">
      <w:pPr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br w:type="page"/>
      </w:r>
    </w:p>
    <w:p w:rsidR="003E667A" w:rsidRDefault="003E667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sectPr w:rsidR="003E667A" w:rsidSect="003F1BDF"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E667A" w:rsidRDefault="003E667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</w:p>
    <w:p w:rsidR="003E667A" w:rsidRDefault="003E667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</w:p>
    <w:p w:rsidR="00B55B5A" w:rsidRPr="00EB60E7" w:rsidRDefault="00B55B5A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t>ПЛАН</w:t>
      </w:r>
    </w:p>
    <w:tbl>
      <w:tblPr>
        <w:tblStyle w:val="-1"/>
        <w:tblW w:w="5000" w:type="pct"/>
        <w:tblLook w:val="04A0"/>
      </w:tblPr>
      <w:tblGrid>
        <w:gridCol w:w="837"/>
        <w:gridCol w:w="3971"/>
        <w:gridCol w:w="6163"/>
        <w:gridCol w:w="1893"/>
        <w:gridCol w:w="1922"/>
      </w:tblGrid>
      <w:tr w:rsidR="00CF247A" w:rsidRPr="003E667A" w:rsidTr="003E667A">
        <w:trPr>
          <w:cnfStyle w:val="100000000000"/>
          <w:trHeight w:val="105"/>
        </w:trPr>
        <w:tc>
          <w:tcPr>
            <w:cnfStyle w:val="001000000000"/>
            <w:tcW w:w="311" w:type="pct"/>
            <w:vAlign w:val="center"/>
            <w:hideMark/>
          </w:tcPr>
          <w:p w:rsidR="00CF247A" w:rsidRPr="003E667A" w:rsidRDefault="00CF247A" w:rsidP="003E667A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№</w:t>
            </w:r>
          </w:p>
        </w:tc>
        <w:tc>
          <w:tcPr>
            <w:tcW w:w="1371" w:type="pct"/>
            <w:vAlign w:val="center"/>
            <w:hideMark/>
          </w:tcPr>
          <w:p w:rsidR="00CF247A" w:rsidRPr="003E667A" w:rsidRDefault="00CF247A" w:rsidP="003E667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Разделы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плана</w:t>
            </w:r>
            <w:proofErr w:type="spellEnd"/>
          </w:p>
        </w:tc>
        <w:tc>
          <w:tcPr>
            <w:tcW w:w="2112" w:type="pct"/>
            <w:vAlign w:val="center"/>
            <w:hideMark/>
          </w:tcPr>
          <w:p w:rsidR="00CF247A" w:rsidRPr="003E667A" w:rsidRDefault="00CF247A" w:rsidP="003E667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Содержание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деятельности</w:t>
            </w:r>
            <w:proofErr w:type="spellEnd"/>
          </w:p>
        </w:tc>
        <w:tc>
          <w:tcPr>
            <w:tcW w:w="528" w:type="pct"/>
            <w:vAlign w:val="center"/>
            <w:hideMark/>
          </w:tcPr>
          <w:p w:rsidR="00CF247A" w:rsidRPr="003E667A" w:rsidRDefault="00CF247A" w:rsidP="003E667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Сроки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CF247A" w:rsidRPr="003E667A" w:rsidRDefault="00CF247A" w:rsidP="003E667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Форма</w:t>
            </w:r>
            <w:proofErr w:type="spellEnd"/>
          </w:p>
          <w:p w:rsidR="00CF247A" w:rsidRPr="003E667A" w:rsidRDefault="00CF247A" w:rsidP="003E667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результа</w:t>
            </w:r>
            <w:proofErr w:type="spellEnd"/>
          </w:p>
          <w:p w:rsidR="00CF247A" w:rsidRPr="003E667A" w:rsidRDefault="00CF247A" w:rsidP="003E667A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32"/>
                <w:szCs w:val="32"/>
              </w:rPr>
              <w:t>тов</w:t>
            </w:r>
            <w:proofErr w:type="spellEnd"/>
          </w:p>
        </w:tc>
      </w:tr>
      <w:tr w:rsidR="00CF247A" w:rsidRPr="003E667A" w:rsidTr="003E667A">
        <w:trPr>
          <w:cnfStyle w:val="000000100000"/>
          <w:trHeight w:val="105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71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Изучение психолого-педагогической, методической литературы</w:t>
            </w:r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Изучение и анализ научно-методической литературы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Обзор в Интернете информации по математике, педагогике, психологии, инновационным технологиям</w:t>
            </w:r>
          </w:p>
        </w:tc>
        <w:tc>
          <w:tcPr>
            <w:tcW w:w="528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Систематически</w:t>
            </w:r>
          </w:p>
        </w:tc>
        <w:tc>
          <w:tcPr>
            <w:tcW w:w="678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Конспекты</w:t>
            </w:r>
            <w:proofErr w:type="spellEnd"/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Памятки</w:t>
            </w:r>
            <w:proofErr w:type="spellEnd"/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Рекомендации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CF247A" w:rsidRPr="003E667A" w:rsidTr="003E667A">
        <w:trPr>
          <w:trHeight w:val="105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71" w:type="pct"/>
            <w:hideMark/>
          </w:tcPr>
          <w:p w:rsidR="00CF247A" w:rsidRPr="003E667A" w:rsidRDefault="004A6EF5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247A"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методического</w:t>
            </w:r>
            <w:proofErr w:type="spellEnd"/>
            <w:r w:rsidR="00CF247A"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F247A"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Разработка календарно-тематического планирования и рабочих программ для учащихся 5-11 классов.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3.Изучить</w:t>
            </w:r>
            <w:r w:rsidR="004A6EF5"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4A6EF5"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истематизировать и использовать в своей практике приёмы формирования УУД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Организация проектно-исслевательской работы учащихся.</w:t>
            </w:r>
          </w:p>
        </w:tc>
        <w:tc>
          <w:tcPr>
            <w:tcW w:w="528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 В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течение</w:t>
            </w:r>
            <w:proofErr w:type="spellEnd"/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   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78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Рабочие программы и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учебно-тематические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планы.</w:t>
            </w:r>
          </w:p>
        </w:tc>
      </w:tr>
      <w:tr w:rsidR="00CF247A" w:rsidRPr="003E667A" w:rsidTr="003E667A">
        <w:trPr>
          <w:cnfStyle w:val="000000100000"/>
          <w:trHeight w:val="1421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71" w:type="pct"/>
            <w:hideMark/>
          </w:tcPr>
          <w:p w:rsidR="00CF247A" w:rsidRPr="003E667A" w:rsidRDefault="00CF247A" w:rsidP="003E66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Изучение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E667A"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инновационных</w:t>
            </w:r>
            <w:proofErr w:type="gram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технологий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Освоение новых компьютерных программ и ТСО </w:t>
            </w:r>
          </w:p>
          <w:p w:rsidR="004A6EF5" w:rsidRPr="004A6EF5" w:rsidRDefault="00CF247A" w:rsidP="004A6EF5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4A6EF5">
              <w:rPr>
                <w:rStyle w:val="c0"/>
                <w:color w:val="000000"/>
                <w:lang w:val="ru-RU"/>
              </w:rPr>
              <w:t xml:space="preserve">. </w:t>
            </w:r>
            <w:r w:rsidR="004A6EF5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Совершенствовать </w:t>
            </w:r>
            <w:r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4A6EF5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персональный </w:t>
            </w:r>
            <w:proofErr w:type="spellStart"/>
            <w:r w:rsidR="004A6EF5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сайты</w:t>
            </w:r>
            <w:r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-портфолио</w:t>
            </w:r>
            <w:proofErr w:type="spellEnd"/>
            <w:r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в сети </w:t>
            </w:r>
            <w:r w:rsidRPr="004A6EF5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Интернет</w:t>
            </w:r>
            <w:r w:rsidR="004A6EF5" w:rsidRPr="004A6EF5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</w:t>
              </w:r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://</w:t>
              </w:r>
              <w:proofErr w:type="spellStart"/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matematik</w:t>
              </w:r>
              <w:proofErr w:type="spellEnd"/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5.</w:t>
              </w:r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a</w:t>
              </w:r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5.</w:t>
              </w:r>
              <w:proofErr w:type="spellStart"/>
              <w:r w:rsidR="004A6EF5"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ru</w:t>
              </w:r>
              <w:proofErr w:type="spellEnd"/>
            </w:hyperlink>
          </w:p>
          <w:p w:rsidR="004A6EF5" w:rsidRPr="004A6EF5" w:rsidRDefault="004A6EF5" w:rsidP="004A6EF5">
            <w:pPr>
              <w:cnfStyle w:val="000000100000"/>
              <w:rPr>
                <w:rStyle w:val="c0"/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hyperlink r:id="rId17" w:history="1"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</w:t>
              </w:r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nsportal</w:t>
              </w:r>
              <w:proofErr w:type="spellEnd"/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ru</w:t>
              </w:r>
              <w:proofErr w:type="spellEnd"/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natali</w:t>
              </w:r>
              <w:proofErr w:type="spellEnd"/>
              <w:r w:rsidRPr="004A6EF5">
                <w:rPr>
                  <w:rStyle w:val="afb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ru-RU"/>
                </w:rPr>
                <w:t>50</w:t>
              </w:r>
            </w:hyperlink>
            <w:r w:rsidR="00CF247A" w:rsidRPr="004A6EF5">
              <w:rPr>
                <w:rStyle w:val="c0"/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F247A" w:rsidRPr="003E667A" w:rsidRDefault="004A6EF5" w:rsidP="004A6EF5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создавая и редактируя основные разделы, размещая на них </w:t>
            </w:r>
            <w:r w:rsidR="00CF247A"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методические материалы</w:t>
            </w:r>
            <w:r w:rsidR="00CF247A" w:rsidRPr="003E667A">
              <w:rPr>
                <w:rStyle w:val="c0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течение</w:t>
            </w:r>
            <w:proofErr w:type="spellEnd"/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   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78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Конспекты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уроков.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Методико-дидактические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материалы.</w:t>
            </w:r>
          </w:p>
        </w:tc>
      </w:tr>
      <w:tr w:rsidR="00CF247A" w:rsidRPr="003E667A" w:rsidTr="003E667A">
        <w:trPr>
          <w:trHeight w:val="1825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1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Проведение открытых уроков, мероприятий, мастер-классов для учителей школы 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Обобщение опыта работы на региональном уровне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Общение с коллегами в школе, районе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Работа в жюри предметной олимпиады по математике</w:t>
            </w:r>
          </w:p>
        </w:tc>
        <w:tc>
          <w:tcPr>
            <w:tcW w:w="528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течение года, по плану МО</w:t>
            </w:r>
          </w:p>
        </w:tc>
        <w:tc>
          <w:tcPr>
            <w:tcW w:w="678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Конспекты мероприятий, в том числе и посещенных</w:t>
            </w:r>
          </w:p>
        </w:tc>
      </w:tr>
      <w:tr w:rsidR="00CF247A" w:rsidRPr="003E667A" w:rsidTr="003E667A">
        <w:trPr>
          <w:cnfStyle w:val="000000100000"/>
          <w:trHeight w:val="2425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371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работы с одарёнными детьми</w:t>
            </w:r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1.Подготовить </w:t>
            </w:r>
            <w:r w:rsidR="004A6E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учеников</w:t>
            </w: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участия в районных олимпиадах</w:t>
            </w:r>
            <w:r w:rsidR="004A6E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привлекать больше учащихся для участия во Всероссийских олимпиадах Олимпус и Международной олимпиаде «Кенгуру»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Организация работы с одарёнными детьми и организовать участие в конкурсах и олимпиадах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8" w:type="pct"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Сентябрь-декабрь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Март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678" w:type="pct"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A6EF5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</w:t>
            </w:r>
            <w:proofErr w:type="spellEnd"/>
            <w:r w:rsidR="004A6E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</w:t>
            </w:r>
            <w:proofErr w:type="spellEnd"/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Проекты</w:t>
            </w:r>
            <w:proofErr w:type="spellEnd"/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рефераты</w:t>
            </w:r>
            <w:proofErr w:type="spellEnd"/>
          </w:p>
        </w:tc>
      </w:tr>
      <w:tr w:rsidR="00CF247A" w:rsidRPr="003E667A" w:rsidTr="003E667A">
        <w:trPr>
          <w:trHeight w:val="3038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71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Самообобщение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Формирование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портфолио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теме самообразования, диагностика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ключевых компетенций УД и УУД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2.Подготовка документации к аттестации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Разработка конспектов уроков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конференциях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семинарах</w:t>
            </w:r>
            <w:proofErr w:type="spellEnd"/>
          </w:p>
        </w:tc>
        <w:tc>
          <w:tcPr>
            <w:tcW w:w="528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полугодия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2е полугодие</w:t>
            </w: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плану МО</w:t>
            </w:r>
          </w:p>
        </w:tc>
        <w:tc>
          <w:tcPr>
            <w:tcW w:w="678" w:type="pct"/>
            <w:hideMark/>
          </w:tcPr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Портфолио</w:t>
            </w:r>
            <w:proofErr w:type="spellEnd"/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F247A" w:rsidRPr="003E667A" w:rsidRDefault="00CF247A" w:rsidP="00CF247A">
            <w:pPr>
              <w:cnfStyle w:val="0000000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Комплекты методико-дидактических материалов</w:t>
            </w:r>
          </w:p>
        </w:tc>
      </w:tr>
      <w:tr w:rsidR="00CF247A" w:rsidRPr="003E667A" w:rsidTr="003E667A">
        <w:trPr>
          <w:cnfStyle w:val="000000100000"/>
          <w:trHeight w:val="405"/>
        </w:trPr>
        <w:tc>
          <w:tcPr>
            <w:cnfStyle w:val="001000000000"/>
            <w:tcW w:w="311" w:type="pct"/>
            <w:hideMark/>
          </w:tcPr>
          <w:p w:rsidR="00CF247A" w:rsidRPr="003E667A" w:rsidRDefault="00CF247A" w:rsidP="00CF247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371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Повышение квалификации по математике </w:t>
            </w:r>
            <w:r w:rsidR="003E667A"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информатике</w:t>
            </w:r>
          </w:p>
        </w:tc>
        <w:tc>
          <w:tcPr>
            <w:tcW w:w="2112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Решение задач, тестов и других заданий повышенной сложности или нестандартной формы.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Посещение уроков своих коллег.</w:t>
            </w:r>
          </w:p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Классификация и решение заданий ЕГЭ. </w:t>
            </w:r>
          </w:p>
        </w:tc>
        <w:tc>
          <w:tcPr>
            <w:tcW w:w="528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E667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78" w:type="pct"/>
            <w:hideMark/>
          </w:tcPr>
          <w:p w:rsidR="00CF247A" w:rsidRPr="003E667A" w:rsidRDefault="00CF247A" w:rsidP="00CF247A">
            <w:pPr>
              <w:cnfStyle w:val="000000100000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F247A" w:rsidRPr="00CF247A" w:rsidRDefault="00CF247A" w:rsidP="00CF247A">
      <w:pPr>
        <w:rPr>
          <w:lang w:val="ru-RU"/>
        </w:rPr>
      </w:pPr>
    </w:p>
    <w:p w:rsidR="004A6EF5" w:rsidRDefault="004A6EF5">
      <w:pPr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br w:type="page"/>
      </w:r>
    </w:p>
    <w:p w:rsidR="004A6EF5" w:rsidRDefault="004A6EF5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sectPr w:rsidR="004A6EF5" w:rsidSect="003E667A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6C51" w:rsidRPr="00EB60E7" w:rsidRDefault="00486C51" w:rsidP="00835EC1">
      <w:pPr>
        <w:pStyle w:val="a6"/>
        <w:spacing w:before="100" w:beforeAutospacing="1" w:after="100" w:afterAutospacing="1"/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</w:pPr>
      <w:r w:rsidRPr="00EB60E7">
        <w:rPr>
          <w:rStyle w:val="af"/>
          <w:rFonts w:ascii="Century Schoolbook" w:hAnsi="Century Schoolbook"/>
          <w:b/>
          <w:bCs/>
          <w:sz w:val="28"/>
          <w:szCs w:val="28"/>
          <w:lang w:val="ru-RU"/>
        </w:rPr>
        <w:lastRenderedPageBreak/>
        <w:t>Полезные Ссылки:</w:t>
      </w:r>
    </w:p>
    <w:p w:rsidR="00E84048" w:rsidRPr="009C52E5" w:rsidRDefault="00D07455" w:rsidP="00835EC1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32"/>
          <w:szCs w:val="32"/>
          <w:lang w:val="ru-RU"/>
        </w:rPr>
      </w:pPr>
      <w:hyperlink r:id="rId18" w:history="1">
        <w:r w:rsidR="00486C51" w:rsidRPr="009C52E5">
          <w:rPr>
            <w:rStyle w:val="afb"/>
            <w:rFonts w:ascii="Times New Roman" w:hAnsi="Times New Roman" w:cs="Times New Roman"/>
            <w:color w:val="auto"/>
            <w:sz w:val="32"/>
            <w:szCs w:val="32"/>
            <w:lang w:val="ru-RU"/>
          </w:rPr>
          <w:t>Учительская газета</w:t>
        </w:r>
        <w:r w:rsidR="00486C51" w:rsidRPr="009C52E5">
          <w:rPr>
            <w:rStyle w:val="afb"/>
            <w:rFonts w:ascii="Times New Roman" w:hAnsi="Times New Roman" w:cs="Times New Roman"/>
            <w:color w:val="auto"/>
            <w:sz w:val="32"/>
            <w:szCs w:val="32"/>
          </w:rPr>
          <w:t> </w:t>
        </w:r>
      </w:hyperlink>
    </w:p>
    <w:p w:rsidR="00486C51" w:rsidRPr="00486C51" w:rsidRDefault="00D07455" w:rsidP="00835E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hyperlink r:id="rId19" w:history="1">
        <w:r w:rsidR="00486C51" w:rsidRPr="00486C51">
          <w:rPr>
            <w:rStyle w:val="afb"/>
            <w:rFonts w:ascii="Times New Roman" w:hAnsi="Times New Roman" w:cs="Times New Roman"/>
            <w:color w:val="auto"/>
            <w:sz w:val="32"/>
            <w:szCs w:val="32"/>
            <w:lang w:val="ru-RU"/>
          </w:rPr>
          <w:t>"Стандарты второго поколения: что должен знать, уметь и понимать педагог"</w:t>
        </w:r>
      </w:hyperlink>
    </w:p>
    <w:p w:rsidR="00486C51" w:rsidRPr="00486C51" w:rsidRDefault="00D07455" w:rsidP="00835E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hyperlink r:id="rId20" w:anchor="expanded:on" w:history="1">
        <w:r w:rsidR="00486C51" w:rsidRPr="00486C51">
          <w:rPr>
            <w:rStyle w:val="afb"/>
            <w:rFonts w:ascii="Times New Roman" w:hAnsi="Times New Roman" w:cs="Times New Roman"/>
            <w:color w:val="auto"/>
            <w:sz w:val="32"/>
            <w:szCs w:val="32"/>
            <w:lang w:val="ru-RU"/>
          </w:rPr>
          <w:t>Примерная программа по математике 5 - 9 класс</w:t>
        </w:r>
      </w:hyperlink>
    </w:p>
    <w:p w:rsidR="00486C51" w:rsidRPr="00486C51" w:rsidRDefault="00D07455" w:rsidP="00835E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hyperlink r:id="rId21" w:anchor="expanded:on" w:history="1">
        <w:r w:rsidR="00486C51" w:rsidRPr="00486C51">
          <w:rPr>
            <w:rStyle w:val="afb"/>
            <w:rFonts w:ascii="Times New Roman" w:hAnsi="Times New Roman" w:cs="Times New Roman"/>
            <w:color w:val="auto"/>
            <w:sz w:val="32"/>
            <w:szCs w:val="32"/>
            <w:lang w:val="ru-RU"/>
          </w:rPr>
          <w:t>ФГОС математика 5 класс</w:t>
        </w:r>
      </w:hyperlink>
    </w:p>
    <w:p w:rsidR="00091717" w:rsidRPr="00B55B5A" w:rsidRDefault="00091717" w:rsidP="00835EC1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</w:pPr>
    </w:p>
    <w:p w:rsidR="00091717" w:rsidRPr="00486C51" w:rsidRDefault="00091717" w:rsidP="00835EC1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color w:val="0000FF"/>
          <w:sz w:val="28"/>
          <w:szCs w:val="28"/>
          <w:lang w:val="ru-RU"/>
        </w:rPr>
      </w:pPr>
    </w:p>
    <w:p w:rsidR="00091717" w:rsidRPr="00486C51" w:rsidRDefault="00091717" w:rsidP="00835EC1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00E4F" w:rsidRPr="00486C51" w:rsidRDefault="00800E4F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00E4F" w:rsidRPr="00486C51" w:rsidRDefault="00800E4F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E6CCF" w:rsidRPr="00486C51" w:rsidRDefault="00EE6CCF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Monotype Corsiva" w:hAnsi="Monotype Corsiva"/>
          <w:sz w:val="28"/>
          <w:szCs w:val="28"/>
          <w:lang w:val="ru-RU"/>
        </w:rPr>
      </w:pPr>
    </w:p>
    <w:p w:rsidR="00687BE5" w:rsidRPr="00486C51" w:rsidRDefault="00687BE5" w:rsidP="00835EC1">
      <w:pPr>
        <w:tabs>
          <w:tab w:val="left" w:pos="2629"/>
        </w:tabs>
        <w:spacing w:before="100" w:beforeAutospacing="1" w:after="100" w:afterAutospacing="1" w:line="240" w:lineRule="auto"/>
        <w:ind w:left="4248"/>
        <w:rPr>
          <w:rFonts w:ascii="Monotype Corsiva" w:hAnsi="Monotype Corsiva"/>
          <w:sz w:val="28"/>
          <w:szCs w:val="28"/>
          <w:lang w:val="ru-RU"/>
        </w:rPr>
      </w:pPr>
    </w:p>
    <w:p w:rsidR="00620179" w:rsidRPr="00486C51" w:rsidRDefault="00620179" w:rsidP="00835EC1">
      <w:pPr>
        <w:tabs>
          <w:tab w:val="left" w:pos="2629"/>
        </w:tabs>
        <w:spacing w:before="100" w:beforeAutospacing="1" w:after="100" w:afterAutospacing="1" w:line="240" w:lineRule="auto"/>
        <w:ind w:left="1416"/>
        <w:rPr>
          <w:sz w:val="28"/>
          <w:szCs w:val="28"/>
          <w:lang w:val="ru-RU"/>
        </w:rPr>
      </w:pPr>
    </w:p>
    <w:sectPr w:rsidR="00620179" w:rsidRPr="00486C51" w:rsidSect="004A6EF5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79" w:rsidRDefault="00620179" w:rsidP="00620179">
      <w:pPr>
        <w:spacing w:after="0" w:line="240" w:lineRule="auto"/>
      </w:pPr>
      <w:r>
        <w:separator/>
      </w:r>
    </w:p>
  </w:endnote>
  <w:endnote w:type="continuationSeparator" w:id="1">
    <w:p w:rsidR="00620179" w:rsidRDefault="00620179" w:rsidP="006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DF" w:rsidRPr="00800E4F" w:rsidRDefault="003F1BDF" w:rsidP="003F1BDF">
    <w:pPr>
      <w:tabs>
        <w:tab w:val="left" w:pos="2629"/>
      </w:tabs>
      <w:ind w:left="4248"/>
      <w:rPr>
        <w:rFonts w:ascii="Monotype Corsiva" w:hAnsi="Monotype Corsiva"/>
        <w:sz w:val="32"/>
        <w:szCs w:val="32"/>
        <w:lang w:val="ru-RU"/>
      </w:rPr>
    </w:pPr>
  </w:p>
  <w:p w:rsidR="003F1BDF" w:rsidRDefault="003F1BD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79" w:rsidRDefault="00620179" w:rsidP="00620179">
      <w:pPr>
        <w:spacing w:after="0" w:line="240" w:lineRule="auto"/>
      </w:pPr>
      <w:r>
        <w:separator/>
      </w:r>
    </w:p>
  </w:footnote>
  <w:footnote w:type="continuationSeparator" w:id="1">
    <w:p w:rsidR="00620179" w:rsidRDefault="00620179" w:rsidP="0062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D"/>
      </v:shape>
    </w:pict>
  </w:numPicBullet>
  <w:abstractNum w:abstractNumId="0">
    <w:nsid w:val="04C6599B"/>
    <w:multiLevelType w:val="hybridMultilevel"/>
    <w:tmpl w:val="CCE041F4"/>
    <w:lvl w:ilvl="0" w:tplc="D2EC21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5305DD"/>
    <w:multiLevelType w:val="hybridMultilevel"/>
    <w:tmpl w:val="395C0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F22"/>
    <w:multiLevelType w:val="hybridMultilevel"/>
    <w:tmpl w:val="BC6885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1F15"/>
    <w:multiLevelType w:val="hybridMultilevel"/>
    <w:tmpl w:val="4434F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232A"/>
    <w:multiLevelType w:val="multilevel"/>
    <w:tmpl w:val="270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71449"/>
    <w:multiLevelType w:val="hybridMultilevel"/>
    <w:tmpl w:val="E682A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1963"/>
    <w:multiLevelType w:val="hybridMultilevel"/>
    <w:tmpl w:val="6630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2A50"/>
    <w:multiLevelType w:val="hybridMultilevel"/>
    <w:tmpl w:val="5B9C0726"/>
    <w:lvl w:ilvl="0" w:tplc="CCAECF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436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49F5"/>
    <w:multiLevelType w:val="hybridMultilevel"/>
    <w:tmpl w:val="F4F4F7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87564"/>
    <w:multiLevelType w:val="multilevel"/>
    <w:tmpl w:val="8D103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109B2"/>
    <w:multiLevelType w:val="multilevel"/>
    <w:tmpl w:val="412CC2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A137469"/>
    <w:multiLevelType w:val="hybridMultilevel"/>
    <w:tmpl w:val="52F865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717"/>
    <w:rsid w:val="00040069"/>
    <w:rsid w:val="00091717"/>
    <w:rsid w:val="0010532E"/>
    <w:rsid w:val="00110401"/>
    <w:rsid w:val="001B4C8E"/>
    <w:rsid w:val="001E685C"/>
    <w:rsid w:val="00250921"/>
    <w:rsid w:val="002C1440"/>
    <w:rsid w:val="002E565D"/>
    <w:rsid w:val="003E667A"/>
    <w:rsid w:val="003F1BDF"/>
    <w:rsid w:val="0042118C"/>
    <w:rsid w:val="00431201"/>
    <w:rsid w:val="00486C51"/>
    <w:rsid w:val="004A6EF5"/>
    <w:rsid w:val="004F1726"/>
    <w:rsid w:val="004F2E56"/>
    <w:rsid w:val="005939EE"/>
    <w:rsid w:val="005D0816"/>
    <w:rsid w:val="00620179"/>
    <w:rsid w:val="00687BE5"/>
    <w:rsid w:val="0073453C"/>
    <w:rsid w:val="00781EB3"/>
    <w:rsid w:val="00782EF1"/>
    <w:rsid w:val="00800E4F"/>
    <w:rsid w:val="0082169B"/>
    <w:rsid w:val="00830A25"/>
    <w:rsid w:val="00835EC1"/>
    <w:rsid w:val="008A183E"/>
    <w:rsid w:val="008C4497"/>
    <w:rsid w:val="00941F53"/>
    <w:rsid w:val="009C52E5"/>
    <w:rsid w:val="009E1EE2"/>
    <w:rsid w:val="00A52296"/>
    <w:rsid w:val="00A77C42"/>
    <w:rsid w:val="00B52A84"/>
    <w:rsid w:val="00B55B5A"/>
    <w:rsid w:val="00B611E1"/>
    <w:rsid w:val="00B6654B"/>
    <w:rsid w:val="00BD377F"/>
    <w:rsid w:val="00C459BB"/>
    <w:rsid w:val="00C66BA2"/>
    <w:rsid w:val="00C9590A"/>
    <w:rsid w:val="00CF247A"/>
    <w:rsid w:val="00D07455"/>
    <w:rsid w:val="00D5198B"/>
    <w:rsid w:val="00E84048"/>
    <w:rsid w:val="00EB60E7"/>
    <w:rsid w:val="00EE6CCF"/>
    <w:rsid w:val="00F11239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198B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98B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98B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98B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98B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98B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98B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8B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98B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98B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98B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98B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98B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98B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98B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98B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198B"/>
    <w:rPr>
      <w:b/>
      <w:bCs/>
      <w:color w:val="A3171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198B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1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D5198B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198B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D5198B"/>
    <w:rPr>
      <w:b/>
      <w:bCs/>
      <w:spacing w:val="0"/>
    </w:rPr>
  </w:style>
  <w:style w:type="character" w:styleId="a9">
    <w:name w:val="Emphasis"/>
    <w:uiPriority w:val="20"/>
    <w:qFormat/>
    <w:rsid w:val="00D5198B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link w:val="ab"/>
    <w:uiPriority w:val="1"/>
    <w:qFormat/>
    <w:rsid w:val="00D5198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51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98B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198B"/>
    <w:rPr>
      <w:color w:val="A3171D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5198B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5198B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f">
    <w:name w:val="Subtle Emphasis"/>
    <w:uiPriority w:val="19"/>
    <w:qFormat/>
    <w:rsid w:val="00D5198B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0">
    <w:name w:val="Intense Emphasis"/>
    <w:uiPriority w:val="21"/>
    <w:qFormat/>
    <w:rsid w:val="00D51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1">
    <w:name w:val="Subtle Reference"/>
    <w:uiPriority w:val="31"/>
    <w:qFormat/>
    <w:rsid w:val="00D5198B"/>
    <w:rPr>
      <w:i/>
      <w:iCs/>
      <w:smallCaps/>
      <w:color w:val="DA1F28" w:themeColor="accent2"/>
      <w:u w:color="DA1F28" w:themeColor="accent2"/>
    </w:rPr>
  </w:style>
  <w:style w:type="character" w:styleId="af2">
    <w:name w:val="Intense Reference"/>
    <w:uiPriority w:val="32"/>
    <w:qFormat/>
    <w:rsid w:val="00D5198B"/>
    <w:rPr>
      <w:b/>
      <w:bCs/>
      <w:i/>
      <w:iCs/>
      <w:smallCaps/>
      <w:color w:val="DA1F28" w:themeColor="accent2"/>
      <w:u w:color="DA1F28" w:themeColor="accent2"/>
    </w:rPr>
  </w:style>
  <w:style w:type="character" w:styleId="af3">
    <w:name w:val="Book Title"/>
    <w:uiPriority w:val="33"/>
    <w:qFormat/>
    <w:rsid w:val="00D5198B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5198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62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20179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62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20179"/>
    <w:rPr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0E4F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3F1BDF"/>
    <w:rPr>
      <w:i/>
      <w:iCs/>
      <w:sz w:val="20"/>
      <w:szCs w:val="20"/>
    </w:rPr>
  </w:style>
  <w:style w:type="character" w:styleId="afb">
    <w:name w:val="Hyperlink"/>
    <w:basedOn w:val="a0"/>
    <w:uiPriority w:val="99"/>
    <w:unhideWhenUsed/>
    <w:rsid w:val="00B55B5A"/>
    <w:rPr>
      <w:color w:val="FF8119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B52A84"/>
    <w:rPr>
      <w:color w:val="44B9E8" w:themeColor="followedHyperlink"/>
      <w:u w:val="single"/>
    </w:rPr>
  </w:style>
  <w:style w:type="paragraph" w:styleId="afd">
    <w:name w:val="Normal (Web)"/>
    <w:basedOn w:val="a"/>
    <w:uiPriority w:val="99"/>
    <w:semiHidden/>
    <w:unhideWhenUsed/>
    <w:rsid w:val="0048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86C51"/>
  </w:style>
  <w:style w:type="paragraph" w:customStyle="1" w:styleId="c10">
    <w:name w:val="c10"/>
    <w:basedOn w:val="a"/>
    <w:rsid w:val="0010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0532E"/>
  </w:style>
  <w:style w:type="character" w:customStyle="1" w:styleId="c0">
    <w:name w:val="c0"/>
    <w:basedOn w:val="a0"/>
    <w:rsid w:val="00CF247A"/>
  </w:style>
  <w:style w:type="paragraph" w:styleId="afe">
    <w:name w:val="Body Text"/>
    <w:basedOn w:val="a"/>
    <w:link w:val="aff"/>
    <w:rsid w:val="00F11239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f">
    <w:name w:val="Основной текст Знак"/>
    <w:basedOn w:val="a0"/>
    <w:link w:val="afe"/>
    <w:rsid w:val="00F1123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F11239"/>
    <w:pPr>
      <w:tabs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F1123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0">
    <w:name w:val="Body Text Indent"/>
    <w:basedOn w:val="a"/>
    <w:link w:val="aff1"/>
    <w:rsid w:val="00F112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 w:val="0"/>
      <w:iCs w:val="0"/>
      <w:sz w:val="24"/>
      <w:lang w:val="ru-RU" w:eastAsia="ru-RU" w:bidi="ar-SA"/>
    </w:rPr>
  </w:style>
  <w:style w:type="character" w:customStyle="1" w:styleId="aff1">
    <w:name w:val="Основной текст с отступом Знак"/>
    <w:basedOn w:val="a0"/>
    <w:link w:val="aff0"/>
    <w:rsid w:val="00F11239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styleId="1-1">
    <w:name w:val="Medium Grid 1 Accent 1"/>
    <w:basedOn w:val="a1"/>
    <w:uiPriority w:val="67"/>
    <w:rsid w:val="003E6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-1">
    <w:name w:val="Colorful List Accent 1"/>
    <w:basedOn w:val="a1"/>
    <w:uiPriority w:val="72"/>
    <w:rsid w:val="003E66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ik5.a5.ru" TargetMode="External"/><Relationship Id="rId18" Type="http://schemas.openxmlformats.org/officeDocument/2006/relationships/hyperlink" Target="http://www.ug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ocme.ru/doc/210171/formirovanie-uud-po-mat.v-5kl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t.kulakova2012narod.ru" TargetMode="External"/><Relationship Id="rId17" Type="http://schemas.openxmlformats.org/officeDocument/2006/relationships/hyperlink" Target="http://nsportal.ru/natali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tematik5.a5.ru" TargetMode="External"/><Relationship Id="rId20" Type="http://schemas.openxmlformats.org/officeDocument/2006/relationships/hyperlink" Target="http://www.docme.ru/doc/210169/fgos-programma-matiematika-5-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posobie.sch901.edusite.ru/p35aa1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hyperlink" Target="http://nsportal.ru/natali5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9E836F-9F16-4EA8-BAF1-5FFE1CFA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«Солнечная СОШ»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Составила :Кулакова Наталья Александровна, учитель  математики и информатики высшей  квалификационной категории</dc:creator>
  <cp:keywords/>
  <dc:description/>
  <cp:lastModifiedBy>Admin</cp:lastModifiedBy>
  <cp:revision>13</cp:revision>
  <dcterms:created xsi:type="dcterms:W3CDTF">2014-03-08T18:29:00Z</dcterms:created>
  <dcterms:modified xsi:type="dcterms:W3CDTF">2014-03-19T18:21:00Z</dcterms:modified>
</cp:coreProperties>
</file>