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2A" w:rsidRDefault="003B3A2A" w:rsidP="003B3A2A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КГАПОУ « Уссурийский колледж технологии и управления»</w:t>
      </w:r>
    </w:p>
    <w:p w:rsidR="003B3A2A" w:rsidRPr="00545CA8" w:rsidRDefault="003B3A2A" w:rsidP="003B3A2A">
      <w:pPr>
        <w:jc w:val="center"/>
        <w:rPr>
          <w:sz w:val="28"/>
          <w:szCs w:val="28"/>
        </w:rPr>
      </w:pPr>
    </w:p>
    <w:p w:rsidR="003B3A2A" w:rsidRPr="00545CA8" w:rsidRDefault="003B3A2A" w:rsidP="003B3A2A">
      <w:pPr>
        <w:jc w:val="center"/>
        <w:rPr>
          <w:sz w:val="28"/>
          <w:szCs w:val="28"/>
        </w:rPr>
      </w:pPr>
    </w:p>
    <w:p w:rsidR="003B3A2A" w:rsidRPr="00545CA8" w:rsidRDefault="003B3A2A" w:rsidP="003B3A2A">
      <w:pPr>
        <w:jc w:val="center"/>
        <w:rPr>
          <w:b/>
          <w:sz w:val="36"/>
          <w:szCs w:val="36"/>
        </w:rPr>
      </w:pPr>
      <w:r w:rsidRPr="00545CA8">
        <w:rPr>
          <w:b/>
          <w:sz w:val="36"/>
          <w:szCs w:val="36"/>
        </w:rPr>
        <w:t xml:space="preserve">В.Е. </w:t>
      </w:r>
      <w:proofErr w:type="spellStart"/>
      <w:r w:rsidRPr="00545CA8">
        <w:rPr>
          <w:b/>
          <w:sz w:val="36"/>
          <w:szCs w:val="36"/>
        </w:rPr>
        <w:t>Сависько</w:t>
      </w:r>
      <w:proofErr w:type="spellEnd"/>
      <w:r w:rsidRPr="00545CA8">
        <w:rPr>
          <w:b/>
          <w:sz w:val="36"/>
          <w:szCs w:val="36"/>
        </w:rPr>
        <w:t>,</w:t>
      </w:r>
    </w:p>
    <w:p w:rsidR="003B3A2A" w:rsidRPr="00545CA8" w:rsidRDefault="003B3A2A" w:rsidP="003B3A2A">
      <w:pPr>
        <w:jc w:val="center"/>
        <w:rPr>
          <w:i/>
          <w:sz w:val="28"/>
          <w:szCs w:val="28"/>
        </w:rPr>
      </w:pPr>
      <w:r w:rsidRPr="00545CA8">
        <w:rPr>
          <w:i/>
          <w:sz w:val="28"/>
          <w:szCs w:val="28"/>
        </w:rPr>
        <w:t>Мастер производственного обучения.</w:t>
      </w:r>
    </w:p>
    <w:p w:rsidR="003B3A2A" w:rsidRPr="00545CA8" w:rsidRDefault="003B3A2A" w:rsidP="003B3A2A">
      <w:pPr>
        <w:jc w:val="center"/>
        <w:rPr>
          <w:b/>
          <w:sz w:val="36"/>
          <w:szCs w:val="36"/>
        </w:rPr>
      </w:pPr>
      <w:proofErr w:type="gramStart"/>
      <w:r w:rsidRPr="00545CA8">
        <w:rPr>
          <w:b/>
          <w:sz w:val="36"/>
          <w:szCs w:val="36"/>
        </w:rPr>
        <w:t>Формирование практических навыков, необходимых при продаже товаров, у обучающихся профессии «Продавец, контролер-кассир».</w:t>
      </w:r>
      <w:proofErr w:type="gramEnd"/>
    </w:p>
    <w:p w:rsidR="003B3A2A" w:rsidRPr="00545CA8" w:rsidRDefault="003B3A2A" w:rsidP="003B3A2A">
      <w:pPr>
        <w:jc w:val="center"/>
        <w:rPr>
          <w:b/>
          <w:sz w:val="36"/>
          <w:szCs w:val="36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sz w:val="28"/>
          <w:szCs w:val="28"/>
        </w:rPr>
      </w:pPr>
    </w:p>
    <w:p w:rsidR="003B3A2A" w:rsidRDefault="003B3A2A" w:rsidP="003B3A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Уссурийск 2014</w:t>
      </w:r>
      <w:r w:rsidRPr="00545CA8">
        <w:rPr>
          <w:b/>
          <w:sz w:val="28"/>
          <w:szCs w:val="28"/>
        </w:rPr>
        <w:t>г.</w:t>
      </w:r>
    </w:p>
    <w:p w:rsidR="003B3A2A" w:rsidRDefault="003B3A2A" w:rsidP="003B3A2A">
      <w:pPr>
        <w:jc w:val="center"/>
        <w:rPr>
          <w:b/>
          <w:sz w:val="28"/>
          <w:szCs w:val="28"/>
        </w:rPr>
      </w:pPr>
    </w:p>
    <w:p w:rsidR="003B3A2A" w:rsidRDefault="003B3A2A" w:rsidP="003B3A2A">
      <w:pPr>
        <w:jc w:val="center"/>
        <w:rPr>
          <w:b/>
          <w:sz w:val="28"/>
          <w:szCs w:val="28"/>
        </w:rPr>
      </w:pPr>
    </w:p>
    <w:p w:rsidR="003B3A2A" w:rsidRDefault="003B3A2A" w:rsidP="003B3A2A">
      <w:pPr>
        <w:jc w:val="center"/>
        <w:rPr>
          <w:b/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Автор-составитель: </w:t>
      </w:r>
      <w:proofErr w:type="spellStart"/>
      <w:r>
        <w:rPr>
          <w:sz w:val="28"/>
          <w:szCs w:val="28"/>
        </w:rPr>
        <w:t>Сависько</w:t>
      </w:r>
      <w:proofErr w:type="spellEnd"/>
      <w:r>
        <w:rPr>
          <w:sz w:val="28"/>
          <w:szCs w:val="28"/>
        </w:rPr>
        <w:t xml:space="preserve"> Василина Евгеньевна, мастер производственного обучения </w:t>
      </w:r>
    </w:p>
    <w:p w:rsidR="003B3A2A" w:rsidRDefault="003B3A2A" w:rsidP="003B3A2A">
      <w:pPr>
        <w:rPr>
          <w:sz w:val="28"/>
          <w:szCs w:val="28"/>
        </w:rPr>
      </w:pPr>
      <w:r>
        <w:rPr>
          <w:sz w:val="28"/>
          <w:szCs w:val="28"/>
        </w:rPr>
        <w:t>Данная работа включает в себя материал о правилах подбора подарков к различным праздникам и юбилеям. Также в работе описаны и показаны на фотографиях и рисунках приемы упаковки товаров, технологии обвязки подарочных коробок, варианты завязывания бантов для оформления подарков. Кроме того, можно узнать о различных способах завязывания галстуков.</w:t>
      </w: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Default="003B3A2A" w:rsidP="003B3A2A">
      <w:pPr>
        <w:rPr>
          <w:sz w:val="28"/>
          <w:szCs w:val="28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  <w:lastRenderedPageBreak/>
        <w:t>Пояснительная записка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Данное пособие – это сборник практических рекомендаций продавцу по правилам подбора и </w:t>
      </w:r>
      <w:proofErr w:type="gramStart"/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приёмах</w:t>
      </w:r>
      <w:proofErr w:type="gramEnd"/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упаковки подарков, для того чтобы можно было дать покупателю правильную и аргументируемую консультацию при подборе подарка к памятным датам, юбилеям, праздникам. 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Упаковка – это не просто элемент подарка, это символ, с помощью которого можно многое сказать тому, кому этот подарок предназначен. Упаковка может быть нежной, серьёзной, с юмором, деловой, предназначенной для детей, мужчин, женщин, молодых или пожилых людей. Упаковать подарок можно просто, а можно с фантазией и большим размахом. Существует много видов упаковки: можно просто положить подарок в красивую коробку или пакет, а можно обернуть в подарочную бумагу, обвязать лентами и украсить цветами и бантиками. 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Продавец, руководствуясь подробными иллюстрированными рекомендациями, может освоить технологию упаковки подарков, имеющих различную конфигурацию. В работе подробно описаны приёмы завязки бантов «Роза», «Гребешок», «Восьмёрка» из атласной и капроновой ленты. Имеются фотографии и схемы приёмов оформления подарков бантами из полиамидной ленты, которая всё чаще применяется в последнее время. 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Отдельная глава отводится показу технологических приёмов обвязки коробок лентой. Хотя такое оформление подарка лаконично, но всё же производит большое впечатление на получателя, поднимает настроение.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Продавец, торгующий галстуками, обязан освоить технологию их завязки несколькими способами. Кроме того, он должен дать грамотную консультацию о том, как правильно подобрать галстук к костюму. В данной работе приведено несколько способов завязки галстуков. 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sz w:val="28"/>
          <w:szCs w:val="24"/>
          <w:lang w:eastAsia="ru-RU"/>
        </w:rPr>
        <w:t>Данная работа рекомендуется в качестве учебного пособия для учащихся, получающих профессию «Продавец», а также для мастеров производственного обучения и преподавателей предмета «Технология розничной торговли».</w:t>
      </w:r>
    </w:p>
    <w:p w:rsidR="003B3A2A" w:rsidRPr="003B3A2A" w:rsidRDefault="003B3A2A" w:rsidP="003B3A2A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  <w:lastRenderedPageBreak/>
        <w:t xml:space="preserve">Дизайн упаковки </w:t>
      </w: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</w:pPr>
      <w:r w:rsidRPr="003B3A2A">
        <w:rPr>
          <w:rFonts w:ascii="Times New Roman" w:eastAsia="Times New Roman" w:hAnsi="Times New Roman" w:cs="Times New Roman"/>
          <w:b/>
          <w:bCs/>
          <w:sz w:val="72"/>
          <w:szCs w:val="24"/>
          <w:lang w:eastAsia="ru-RU"/>
        </w:rPr>
        <w:t>и оформления подарков</w:t>
      </w: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3B3A2A" w:rsidRDefault="003B3A2A" w:rsidP="003B3A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val="en-US" w:eastAsia="ru-RU"/>
        </w:rPr>
        <w:t>I</w:t>
      </w:r>
      <w:r w:rsidRPr="00681C08">
        <w:rPr>
          <w:sz w:val="24"/>
          <w:szCs w:val="24"/>
          <w:lang w:eastAsia="ru-RU"/>
        </w:rPr>
        <w:t>. Особенности упаковки товаров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Если человека «встречают по одежке», то подарок, как правило, по упаковке. Красиво оформленный подарок способен поднять настроение, а небрежно упакованный – испортить праздник.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Мы часто дарим подарки, не задумываясь об их упаковке. А ведь красивая упаковка – увеличивает ценность любого подарка. Ведь каждому приятно раскрыть красивую коробочку или шуршащий пакетик. К тому же упаковка добавляет таинственности, не позволяя сразу понять, что представляет собой подарок.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Красиво упакованный подарок приятнее не только получать, но и дарить. Он произведет большее впечатление на получателя: красивые бантики вызывают улыбку, а мелкие красивые детали, используемые для оформления, поднимают настроение.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Проще всего положить подарок в пакет или красивую коробку, а можно обернуть его в подарочную бумагу, обвязать лентами, украсить бантиками или цветами. Подарок можно завернуть в бумагу или фольгу, можно использовать также мешковину или фетр. Подарок, завернутый в мешковину, можно украсить высушенными листьями или декоративными разноцветными веревками. Фетр используют для упаковки подарков нестандартной формы, например, вязаных вещей.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С помощью упаковки можно выразить свое отношение к тому, для кого предназначен подарок. Упаковка может быть серьезной, детской, деловой или с юмором. Упаковка </w:t>
      </w:r>
      <w:proofErr w:type="gramStart"/>
      <w:r w:rsidRPr="00681C08">
        <w:rPr>
          <w:sz w:val="24"/>
          <w:szCs w:val="24"/>
          <w:lang w:eastAsia="ru-RU"/>
        </w:rPr>
        <w:t>подарка</w:t>
      </w:r>
      <w:proofErr w:type="gramEnd"/>
      <w:r w:rsidRPr="00681C08">
        <w:rPr>
          <w:sz w:val="24"/>
          <w:szCs w:val="24"/>
          <w:lang w:eastAsia="ru-RU"/>
        </w:rPr>
        <w:t xml:space="preserve"> может быть простой, а может быть весьма замысловатой и выражать какие-то эмоции. Все зависит от того, кому предназначен подарок и как вы относитесь к этому человеку. Подарок для мужчины не должен содержать много бантиков и ленточек, а бумагу стоит использовать нейтральной расцветки.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</w:t>
      </w:r>
      <w:r w:rsidRPr="00681C08">
        <w:rPr>
          <w:sz w:val="24"/>
          <w:szCs w:val="24"/>
          <w:u w:val="single"/>
          <w:lang w:eastAsia="ru-RU"/>
        </w:rPr>
        <w:t>Женщинам</w:t>
      </w:r>
      <w:r w:rsidRPr="00681C08">
        <w:rPr>
          <w:sz w:val="24"/>
          <w:szCs w:val="24"/>
          <w:lang w:eastAsia="ru-RU"/>
        </w:rPr>
        <w:t xml:space="preserve"> можно преподнести подарок в яркой красочной упаковке, украсить цветами, бантиками, можно даже использовать мягкие игрушки. Опять же все зависит от характера женщины и от близости ваших с ней отношений.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Большой бант свидетельствует о желании угодить женщине, а маленький розовый бантик – о романтическом отношении дарителя.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u w:val="single"/>
          <w:lang w:eastAsia="ru-RU"/>
        </w:rPr>
        <w:t>Дети</w:t>
      </w:r>
      <w:r w:rsidRPr="00681C08">
        <w:rPr>
          <w:sz w:val="24"/>
          <w:szCs w:val="24"/>
          <w:lang w:eastAsia="ru-RU"/>
        </w:rPr>
        <w:t xml:space="preserve"> любят все красочное, здесь можно использовать самую разноцветную упаковку, даже украсить ее воздушными шарами. Самая популярная упаковка корпоративных подарков – корзины разных размеров из лозы или стружки. В них, как правило, кладут фрукты, конфеты, вино и т.д. Более оригинально смотрятся подарки в ведерке или деревянном ящичке, в которые чаще упаковывают бутылки со спиртным.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Надо следить за тем, чтобы используемые при упаковке элементы сочетались между собой. Цвет упаковки способен оказать на человека не меньшее психологическое воздействие, чем сам подарок. Яркая и красочная упаковка свидетельствует о приподнятом настроении дарителя. Обычно в такой упаковке дарят подарки друзьям и близким. Такие подарки лучше вскрывать сразу же при всех, сопровождая их громкими комментариями.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    Подарок любимой выглядит несколько по-другому. Если цвет упаковки мягких светлых тонов: розовый или голубой, то это свидетельствует о нежном отношении дарителя. Красная упаковка достаточно агрессивна, поэтому в нее упаковывают редко. Желтый цвет – цвет разлуки, а вот синяя упаковка свидетельствует о неопределенности отношений. Белая упаковка нейтральна, она скорее подойдет для подарка приятелю, нежели любимой. А вот зеленый – цвет стабильности. Упаковка такого цвета подойдет для подарка людям с большим стажем семейной жизни.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color w:val="000000"/>
          <w:sz w:val="24"/>
          <w:szCs w:val="24"/>
          <w:lang w:eastAsia="ru-RU"/>
        </w:rPr>
        <w:lastRenderedPageBreak/>
        <w:t xml:space="preserve">       </w:t>
      </w:r>
      <w:hyperlink r:id="rId6" w:tgtFrame="_blank" w:history="1">
        <w:r w:rsidRPr="00681C08">
          <w:rPr>
            <w:color w:val="000000"/>
            <w:sz w:val="24"/>
            <w:szCs w:val="24"/>
            <w:u w:val="single"/>
            <w:lang w:eastAsia="ru-RU"/>
          </w:rPr>
          <w:t>Подарки мужчинам</w:t>
        </w:r>
      </w:hyperlink>
      <w:r w:rsidRPr="00681C08">
        <w:rPr>
          <w:sz w:val="24"/>
          <w:szCs w:val="24"/>
          <w:lang w:eastAsia="ru-RU"/>
        </w:rPr>
        <w:t xml:space="preserve"> принято упаковывать в темные тона, но чтобы показать свою любовь женщина может выбрать бумагу с блестящими цветами: серебряными или золотыми. Не принято дарить мужчинам подарки в зеленой упаковке, что свидетельствует о вашей неуверенности, а вот черная упаковка очень мрачная и таит в себе скрытый страх.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Каждый раз, покупая подарок к празднику, подумайте еще и том, чтобы он выглядел красиво, ведь это позволит доставить больше приятных минут человеку, которому вы выбираете подарок.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Не секрет, что подарок в красивой подарочной упаковке, украшенный различными бантиками и ленточками, производит большее впечатление, ведь стильная упаковка придает самому подарку особое очарование. Однако не всегда находится время, чтобы красиво упаковать подарок, и часто просто не хватает умения и идей. Так что лучший способ оформить подарок – это обратиться к специалистам.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  Существует очень много видов упаковки. Можно просто положить подарок в красивую коробку или пакет, а можно обернуть в подарочную бумагу, обвязать лентами и украсить цветами и бантиками. Упаковка – это не просто элемент подарка, это еще и символ, с помощью которого Вы можете многое сказать тому, кому предназначен подарок. Она может быть нежной, серьезной, с юмором, деловой, предназначенной для мужчин или женщин. Упаковать подарок можно просто, а можно с фантазией и большим размахом. Все зависит от Ваших пожеланий, повода для подарка, от того, что и кому Вы дарите. Мужская и деловая упаковка не должна содержать много ленточек и бантиков, принято делать ее очень четкой и аккуратной, с использованием бумаги нейтральной расцветки. Упаковка для женщины может быть сложнее и ярче, ее можно украсить цветами, сделать – в зависимости ее характера, возраста и ваших отношений – более асимметричной и естественной, легкой, серьезной, нежной, веселой, романтичной, более яркой или более спокойной. Подарок для ребенка предполагает веселую упаковку и, конечно же, главный символ детства – разноцветные воздушные шары. Естественно, различаются виды упаковки и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в зависимости от повода. Подарок на Новый год можно украсить колокольчиками, золотой и красной блестящей бумагой и лентами, мишурой, символом наступающего года. А на День Святого Валентина можно завернуть подарок в бумагу с сердечками, украсить розочками из ткани или бумаги, дополнить упаковку стихами или просто нежными словами. На </w:t>
      </w:r>
      <w:hyperlink r:id="rId7" w:history="1">
        <w:r w:rsidRPr="00681C08">
          <w:rPr>
            <w:color w:val="000000"/>
            <w:sz w:val="24"/>
            <w:szCs w:val="24"/>
            <w:lang w:eastAsia="ru-RU"/>
          </w:rPr>
          <w:t>день рождения</w:t>
        </w:r>
      </w:hyperlink>
      <w:r w:rsidRPr="00681C08">
        <w:rPr>
          <w:sz w:val="24"/>
          <w:szCs w:val="24"/>
          <w:lang w:eastAsia="ru-RU"/>
        </w:rPr>
        <w:t xml:space="preserve"> можно сделать упаковку более веселой и яркой. И для каждого повода найдутся свои особенности и тонкости, которые нужно учитывать при оформлении подарка.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    Упаковывая подарок, также необходимо руководствоваться стилем, учитывать, какие цвета и материалы сочетаются между собой, а какие – нет, ведь подарок должен быть оформлен со вкусом. Важна также и аккуратность упаковки. Вряд ли кому-нибудь понравятся торчащие в разные стороны куски скотча, мятая бумага, куча узелков и скрепок и криво завязанные ленточки.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Упаковка прямоугольных (квадратных) предметов.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Прямоугольный предмет кладется на середину упаковочного листа бумаги. Края бумаги складываются и закрываются в «замок». Поворачиваем подарок на 90 градусов. Освободить правую руку и загнуть ей концы упаковочной бумаги как конверт, заклеить его скотчем. Повернуть покупку на 180 градусов и проделать с другим концом то же самое.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2EAEE80" wp14:editId="19CC8276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143000" cy="855980"/>
            <wp:effectExtent l="0" t="0" r="0" b="1270"/>
            <wp:wrapSquare wrapText="bothSides"/>
            <wp:docPr id="48" name="Рисунок 48" descr="P104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402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681C08">
        <w:rPr>
          <w:sz w:val="24"/>
          <w:szCs w:val="24"/>
          <w:lang w:eastAsia="ru-RU"/>
        </w:rPr>
        <w:t>у</w:t>
      </w:r>
      <w:proofErr w:type="gramEnd"/>
      <w:r w:rsidRPr="00681C08">
        <w:rPr>
          <w:sz w:val="24"/>
          <w:szCs w:val="24"/>
          <w:lang w:eastAsia="ru-RU"/>
        </w:rPr>
        <w:t>кладываем подарок на средину упаковочного листа бумаги</w:t>
      </w: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D4601E4" wp14:editId="31C37B25">
            <wp:simplePos x="0" y="0"/>
            <wp:positionH relativeFrom="column">
              <wp:posOffset>-870585</wp:posOffset>
            </wp:positionH>
            <wp:positionV relativeFrom="paragraph">
              <wp:posOffset>-474980</wp:posOffset>
            </wp:positionV>
            <wp:extent cx="1144270" cy="857250"/>
            <wp:effectExtent l="0" t="0" r="0" b="0"/>
            <wp:wrapSquare wrapText="bothSides"/>
            <wp:docPr id="47" name="Рисунок 47" descr="P1040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402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2A" w:rsidRPr="00681C08">
        <w:rPr>
          <w:sz w:val="24"/>
          <w:szCs w:val="24"/>
          <w:lang w:eastAsia="ru-RU"/>
        </w:rPr>
        <w:t>поднимаем оба конца бумаги и складываем их.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4F9E675" wp14:editId="020ABA06">
            <wp:simplePos x="0" y="0"/>
            <wp:positionH relativeFrom="column">
              <wp:posOffset>-1261110</wp:posOffset>
            </wp:positionH>
            <wp:positionV relativeFrom="paragraph">
              <wp:posOffset>13970</wp:posOffset>
            </wp:positionV>
            <wp:extent cx="1106170" cy="828675"/>
            <wp:effectExtent l="0" t="0" r="0" b="9525"/>
            <wp:wrapSquare wrapText="bothSides"/>
            <wp:docPr id="46" name="Рисунок 46" descr="P1040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2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закручиваем бумагу в так называемый «замок»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08F2F66" wp14:editId="401A573D">
            <wp:simplePos x="0" y="0"/>
            <wp:positionH relativeFrom="column">
              <wp:posOffset>-870585</wp:posOffset>
            </wp:positionH>
            <wp:positionV relativeFrom="paragraph">
              <wp:posOffset>58420</wp:posOffset>
            </wp:positionV>
            <wp:extent cx="979170" cy="733425"/>
            <wp:effectExtent l="0" t="0" r="0" b="9525"/>
            <wp:wrapSquare wrapText="bothSides"/>
            <wp:docPr id="45" name="Рисунок 45" descr="P1040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402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при этом следим, чтобы бумага плотно прилегала к коробке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6BB5B088" wp14:editId="34424625">
            <wp:simplePos x="0" y="0"/>
            <wp:positionH relativeFrom="column">
              <wp:posOffset>-1017270</wp:posOffset>
            </wp:positionH>
            <wp:positionV relativeFrom="paragraph">
              <wp:posOffset>41275</wp:posOffset>
            </wp:positionV>
            <wp:extent cx="1144270" cy="857250"/>
            <wp:effectExtent l="0" t="0" r="0" b="0"/>
            <wp:wrapSquare wrapText="bothSides"/>
            <wp:docPr id="44" name="Рисунок 44" descr="P1040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402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опускаем верхние края бумаги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1A7CDB5" wp14:editId="2D8B79A3">
            <wp:simplePos x="0" y="0"/>
            <wp:positionH relativeFrom="column">
              <wp:posOffset>-946785</wp:posOffset>
            </wp:positionH>
            <wp:positionV relativeFrom="paragraph">
              <wp:posOffset>123825</wp:posOffset>
            </wp:positionV>
            <wp:extent cx="1495425" cy="1119505"/>
            <wp:effectExtent l="0" t="0" r="9525" b="4445"/>
            <wp:wrapSquare wrapText="bothSides"/>
            <wp:docPr id="43" name="Рисунок 43" descr="P104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10402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и заделываем торец коробки как конфетку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F1F7107" wp14:editId="443FDF87">
            <wp:simplePos x="0" y="0"/>
            <wp:positionH relativeFrom="column">
              <wp:posOffset>-1752600</wp:posOffset>
            </wp:positionH>
            <wp:positionV relativeFrom="paragraph">
              <wp:posOffset>187960</wp:posOffset>
            </wp:positionV>
            <wp:extent cx="1352550" cy="1012825"/>
            <wp:effectExtent l="0" t="0" r="0" b="0"/>
            <wp:wrapSquare wrapText="bothSides"/>
            <wp:docPr id="42" name="Рисунок 42" descr="P104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402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нижний край бумаги подклеиваем скотчем.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220E66C" wp14:editId="2334A11E">
            <wp:simplePos x="0" y="0"/>
            <wp:positionH relativeFrom="column">
              <wp:posOffset>-1371600</wp:posOffset>
            </wp:positionH>
            <wp:positionV relativeFrom="paragraph">
              <wp:posOffset>179070</wp:posOffset>
            </wp:positionV>
            <wp:extent cx="1676400" cy="1255395"/>
            <wp:effectExtent l="0" t="0" r="0" b="1905"/>
            <wp:wrapSquare wrapText="bothSides"/>
            <wp:docPr id="40" name="Рисунок 40" descr="P104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10402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7A1374C0" wp14:editId="5772F08B">
            <wp:simplePos x="0" y="0"/>
            <wp:positionH relativeFrom="column">
              <wp:posOffset>-765810</wp:posOffset>
            </wp:positionH>
            <wp:positionV relativeFrom="paragraph">
              <wp:posOffset>52705</wp:posOffset>
            </wp:positionV>
            <wp:extent cx="1114425" cy="834390"/>
            <wp:effectExtent l="0" t="0" r="9525" b="3810"/>
            <wp:wrapSquare wrapText="bothSides"/>
            <wp:docPr id="41" name="Рисунок 41" descr="P104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104027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2A" w:rsidRPr="00681C08">
        <w:rPr>
          <w:sz w:val="24"/>
          <w:szCs w:val="24"/>
          <w:lang w:eastAsia="ru-RU"/>
        </w:rPr>
        <w:t>Упаковка плоских предметов.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</w:t>
      </w: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Подготовить лист упаковочной бумаги прямоугольной формы размером в зависимости от покупки. Покупку положить в центр листа бумаги. Концы бумаги сложить и закрыть в «замок». Развернуть покупку на 90 градусов, освободить правую руку и подтолкнуть ею концы бумаги под покупку. Первой подталкивается та сторона бумаги, которая закрыта в замок.  Повернуть покупку на 180 градусов и проделать с другим концом то же самое.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00FDC65" wp14:editId="5B86EDC6">
            <wp:extent cx="1495425" cy="1120335"/>
            <wp:effectExtent l="0" t="0" r="0" b="3810"/>
            <wp:docPr id="26" name="Рисунок 26" descr="P104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402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68F47BB3" wp14:editId="063A7379">
            <wp:extent cx="1219200" cy="913394"/>
            <wp:effectExtent l="0" t="0" r="0" b="1270"/>
            <wp:docPr id="25" name="Рисунок 25" descr="P1040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2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759E3F19" wp14:editId="52E79219">
            <wp:extent cx="1085850" cy="813492"/>
            <wp:effectExtent l="0" t="0" r="0" b="5715"/>
            <wp:docPr id="24" name="Рисунок 24" descr="P1040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2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5772A0AF" wp14:editId="638B429F">
            <wp:extent cx="1085850" cy="813492"/>
            <wp:effectExtent l="0" t="0" r="0" b="5715"/>
            <wp:docPr id="23" name="Рисунок 23" descr="P104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27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5EF9A2CB" wp14:editId="29E7304C">
            <wp:extent cx="1144259" cy="857250"/>
            <wp:effectExtent l="0" t="0" r="0" b="0"/>
            <wp:docPr id="22" name="Рисунок 22" descr="P104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2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59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6C601D7C" wp14:editId="3E5809DE">
            <wp:extent cx="1143000" cy="856307"/>
            <wp:effectExtent l="0" t="0" r="0" b="1270"/>
            <wp:docPr id="21" name="Рисунок 21" descr="P104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27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2DD28D52" wp14:editId="0184457B">
            <wp:extent cx="1276350" cy="956209"/>
            <wp:effectExtent l="0" t="0" r="0" b="0"/>
            <wp:docPr id="20" name="Рисунок 20" descr="P104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402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4E3084D8" wp14:editId="36653BF8">
            <wp:extent cx="1143000" cy="856307"/>
            <wp:effectExtent l="0" t="0" r="0" b="1270"/>
            <wp:docPr id="19" name="Рисунок 19" descr="P104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402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C08" w:rsidRPr="00681C08">
        <w:rPr>
          <w:noProof/>
          <w:sz w:val="24"/>
          <w:szCs w:val="24"/>
          <w:lang w:eastAsia="ru-RU"/>
        </w:rPr>
        <w:drawing>
          <wp:inline distT="0" distB="0" distL="0" distR="0" wp14:anchorId="169981E4" wp14:editId="1A18C160">
            <wp:extent cx="1066800" cy="799220"/>
            <wp:effectExtent l="0" t="0" r="0" b="1270"/>
            <wp:docPr id="18" name="Рисунок 18" descr="P104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4028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Упаковка  «неудобных» предметов.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Если </w:t>
      </w:r>
      <w:r w:rsidRPr="00681C08">
        <w:rPr>
          <w:color w:val="000000"/>
          <w:sz w:val="24"/>
          <w:szCs w:val="24"/>
          <w:lang w:eastAsia="ru-RU"/>
        </w:rPr>
        <w:t xml:space="preserve">имеется </w:t>
      </w:r>
      <w:hyperlink r:id="rId26" w:history="1">
        <w:r w:rsidRPr="00681C08">
          <w:rPr>
            <w:color w:val="000000"/>
            <w:sz w:val="24"/>
            <w:szCs w:val="24"/>
            <w:u w:val="single"/>
            <w:lang w:eastAsia="ru-RU"/>
          </w:rPr>
          <w:t xml:space="preserve"> несколько подарков</w:t>
        </w:r>
      </w:hyperlink>
      <w:r w:rsidRPr="00681C08">
        <w:rPr>
          <w:sz w:val="24"/>
          <w:szCs w:val="24"/>
          <w:lang w:eastAsia="ru-RU"/>
        </w:rPr>
        <w:t xml:space="preserve">, например, для семьи, то их можно положить на поднос (а можно и не класть) и обернуть большим листом бумаги (лучше плёнки), как конфету "трюфель". Потом обвязать сверху красивой ленточкой и выправить концы бумаги (плёнки). Здесь лучше всего использовать </w:t>
      </w:r>
      <w:proofErr w:type="gramStart"/>
      <w:r w:rsidRPr="00681C08">
        <w:rPr>
          <w:sz w:val="24"/>
          <w:szCs w:val="24"/>
          <w:lang w:eastAsia="ru-RU"/>
        </w:rPr>
        <w:t>плёнку</w:t>
      </w:r>
      <w:proofErr w:type="gramEnd"/>
      <w:r w:rsidRPr="00681C08">
        <w:rPr>
          <w:sz w:val="24"/>
          <w:szCs w:val="24"/>
          <w:lang w:eastAsia="ru-RU"/>
        </w:rPr>
        <w:t xml:space="preserve"> металлизированную с рисунком или голографическую, или лист прозрачной плёнки - матовая бумага мнется и плохо смотрится.</w:t>
      </w: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04E358C" wp14:editId="03693625">
            <wp:simplePos x="0" y="0"/>
            <wp:positionH relativeFrom="column">
              <wp:posOffset>91440</wp:posOffset>
            </wp:positionH>
            <wp:positionV relativeFrom="paragraph">
              <wp:posOffset>148590</wp:posOffset>
            </wp:positionV>
            <wp:extent cx="1676400" cy="1255395"/>
            <wp:effectExtent l="0" t="0" r="0" b="1905"/>
            <wp:wrapTight wrapText="bothSides">
              <wp:wrapPolygon edited="0">
                <wp:start x="0" y="0"/>
                <wp:lineTo x="0" y="21305"/>
                <wp:lineTo x="21355" y="21305"/>
                <wp:lineTo x="21355" y="0"/>
                <wp:lineTo x="0" y="0"/>
              </wp:wrapPolygon>
            </wp:wrapTight>
            <wp:docPr id="39" name="Рисунок 39" descr="P104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04028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укладываем подарок под углом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57B2FD2" wp14:editId="41E66DAC">
            <wp:simplePos x="0" y="0"/>
            <wp:positionH relativeFrom="column">
              <wp:posOffset>-3810</wp:posOffset>
            </wp:positionH>
            <wp:positionV relativeFrom="paragraph">
              <wp:posOffset>6350</wp:posOffset>
            </wp:positionV>
            <wp:extent cx="160020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ight>
            <wp:docPr id="38" name="Рисунок 38" descr="P104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104028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первым поднимаем задний угол бумаги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18C2713" wp14:editId="18C3C372">
            <wp:simplePos x="0" y="0"/>
            <wp:positionH relativeFrom="column">
              <wp:posOffset>-1599565</wp:posOffset>
            </wp:positionH>
            <wp:positionV relativeFrom="paragraph">
              <wp:posOffset>93980</wp:posOffset>
            </wp:positionV>
            <wp:extent cx="1495425" cy="1119505"/>
            <wp:effectExtent l="0" t="0" r="9525" b="4445"/>
            <wp:wrapTight wrapText="bothSides">
              <wp:wrapPolygon edited="0">
                <wp:start x="0" y="0"/>
                <wp:lineTo x="0" y="21318"/>
                <wp:lineTo x="21462" y="21318"/>
                <wp:lineTo x="21462" y="0"/>
                <wp:lineTo x="0" y="0"/>
              </wp:wrapPolygon>
            </wp:wrapTight>
            <wp:docPr id="37" name="Рисунок 37" descr="P104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0402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затем поочередно правый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7774990" wp14:editId="764DDEFE">
            <wp:simplePos x="0" y="0"/>
            <wp:positionH relativeFrom="column">
              <wp:posOffset>-1753235</wp:posOffset>
            </wp:positionH>
            <wp:positionV relativeFrom="paragraph">
              <wp:posOffset>175895</wp:posOffset>
            </wp:positionV>
            <wp:extent cx="1466850" cy="1098550"/>
            <wp:effectExtent l="0" t="0" r="0" b="6350"/>
            <wp:wrapTight wrapText="bothSides">
              <wp:wrapPolygon edited="0">
                <wp:start x="0" y="0"/>
                <wp:lineTo x="0" y="21350"/>
                <wp:lineTo x="21319" y="21350"/>
                <wp:lineTo x="21319" y="0"/>
                <wp:lineTo x="0" y="0"/>
              </wp:wrapPolygon>
            </wp:wrapTight>
            <wp:docPr id="36" name="Рисунок 36" descr="P104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04028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2A" w:rsidRPr="00681C08">
        <w:rPr>
          <w:sz w:val="24"/>
          <w:szCs w:val="24"/>
          <w:lang w:eastAsia="ru-RU"/>
        </w:rPr>
        <w:t xml:space="preserve">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и левый углы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16865C89" wp14:editId="3B98A646">
            <wp:simplePos x="0" y="0"/>
            <wp:positionH relativeFrom="column">
              <wp:posOffset>43815</wp:posOffset>
            </wp:positionH>
            <wp:positionV relativeFrom="paragraph">
              <wp:posOffset>194310</wp:posOffset>
            </wp:positionV>
            <wp:extent cx="15430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33" y="21363"/>
                <wp:lineTo x="21333" y="0"/>
                <wp:lineTo x="0" y="0"/>
              </wp:wrapPolygon>
            </wp:wrapTight>
            <wp:docPr id="35" name="Рисунок 35" descr="P104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104028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lastRenderedPageBreak/>
        <w:t xml:space="preserve"> последним, поднимается передний угол упаковочного листа бумаги</w:t>
      </w: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6A2F9ABD" wp14:editId="3F503BF2">
            <wp:simplePos x="0" y="0"/>
            <wp:positionH relativeFrom="column">
              <wp:posOffset>-3810</wp:posOffset>
            </wp:positionH>
            <wp:positionV relativeFrom="paragraph">
              <wp:posOffset>198755</wp:posOffset>
            </wp:positionV>
            <wp:extent cx="1352550" cy="1012825"/>
            <wp:effectExtent l="0" t="0" r="0" b="0"/>
            <wp:wrapTight wrapText="bothSides">
              <wp:wrapPolygon edited="0">
                <wp:start x="0" y="0"/>
                <wp:lineTo x="0" y="21126"/>
                <wp:lineTo x="21296" y="21126"/>
                <wp:lineTo x="21296" y="0"/>
                <wp:lineTo x="0" y="0"/>
              </wp:wrapPolygon>
            </wp:wrapTight>
            <wp:docPr id="34" name="Рисунок 34" descr="P104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104028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 xml:space="preserve">    бумага собирается в пучок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418935A" wp14:editId="3DD98E68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47800" cy="1083945"/>
            <wp:effectExtent l="0" t="0" r="0" b="1905"/>
            <wp:wrapTight wrapText="bothSides">
              <wp:wrapPolygon edited="0">
                <wp:start x="0" y="0"/>
                <wp:lineTo x="0" y="21258"/>
                <wp:lineTo x="21316" y="21258"/>
                <wp:lineTo x="21316" y="0"/>
                <wp:lineTo x="0" y="0"/>
              </wp:wrapPolygon>
            </wp:wrapTight>
            <wp:docPr id="33" name="Рисунок 33" descr="P1040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04028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2A" w:rsidRPr="00681C08">
        <w:rPr>
          <w:noProof/>
          <w:sz w:val="24"/>
          <w:szCs w:val="24"/>
          <w:lang w:eastAsia="ru-RU"/>
        </w:rPr>
        <w:drawing>
          <wp:inline distT="0" distB="0" distL="0" distR="0" wp14:anchorId="5E38F3C9" wp14:editId="49ED5536">
            <wp:extent cx="1209675" cy="906258"/>
            <wp:effectExtent l="0" t="0" r="0" b="8255"/>
            <wp:docPr id="17" name="Рисунок 17" descr="P104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4029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0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2A" w:rsidRPr="00681C08">
        <w:rPr>
          <w:sz w:val="24"/>
          <w:szCs w:val="24"/>
          <w:lang w:eastAsia="ru-RU"/>
        </w:rPr>
        <w:t xml:space="preserve">   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и оформляется бантом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r w:rsidRPr="00681C08">
        <w:rPr>
          <w:sz w:val="24"/>
          <w:szCs w:val="24"/>
          <w:lang w:eastAsia="ru-RU"/>
        </w:rPr>
        <w:t>Упаковка цилиндрических предметов.</w:t>
      </w: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0EAE7BD" wp14:editId="3EC8FF73">
            <wp:simplePos x="0" y="0"/>
            <wp:positionH relativeFrom="column">
              <wp:posOffset>1567815</wp:posOffset>
            </wp:positionH>
            <wp:positionV relativeFrom="paragraph">
              <wp:posOffset>1218565</wp:posOffset>
            </wp:positionV>
            <wp:extent cx="1714500" cy="1283970"/>
            <wp:effectExtent l="0" t="0" r="0" b="0"/>
            <wp:wrapSquare wrapText="bothSides"/>
            <wp:docPr id="32" name="Рисунок 32" descr="P104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403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FFCA4B0" wp14:editId="5A46B978">
            <wp:simplePos x="0" y="0"/>
            <wp:positionH relativeFrom="column">
              <wp:posOffset>-3810</wp:posOffset>
            </wp:positionH>
            <wp:positionV relativeFrom="paragraph">
              <wp:posOffset>1218565</wp:posOffset>
            </wp:positionV>
            <wp:extent cx="1390650" cy="1041400"/>
            <wp:effectExtent l="0" t="0" r="0" b="6350"/>
            <wp:wrapSquare wrapText="bothSides"/>
            <wp:docPr id="31" name="Рисунок 31" descr="P1040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403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A2A" w:rsidRPr="00681C08">
        <w:rPr>
          <w:sz w:val="24"/>
          <w:szCs w:val="24"/>
          <w:lang w:eastAsia="ru-RU"/>
        </w:rPr>
        <w:t xml:space="preserve">   Подарок кладется боком на лист бумаги или плёнки и закатывается в него так, чтобы края бумаги перехлестывались. Бумага закрепляется скотчем. Сверху и снизу бумага или плёнка загибается сегментами и закрепляется скотчем. Ленточкой лучше всего несколько раз обвязать по диаметру.</w:t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FA78A5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6462003" wp14:editId="2B46F0C0">
            <wp:simplePos x="0" y="0"/>
            <wp:positionH relativeFrom="column">
              <wp:posOffset>-1824990</wp:posOffset>
            </wp:positionH>
            <wp:positionV relativeFrom="paragraph">
              <wp:posOffset>1322070</wp:posOffset>
            </wp:positionV>
            <wp:extent cx="1551305" cy="1162050"/>
            <wp:effectExtent l="0" t="0" r="0" b="0"/>
            <wp:wrapSquare wrapText="bothSides"/>
            <wp:docPr id="30" name="Рисунок 30" descr="P104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10403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B8ED189" wp14:editId="1109622B">
            <wp:simplePos x="0" y="0"/>
            <wp:positionH relativeFrom="column">
              <wp:posOffset>-3234690</wp:posOffset>
            </wp:positionH>
            <wp:positionV relativeFrom="paragraph">
              <wp:posOffset>1122045</wp:posOffset>
            </wp:positionV>
            <wp:extent cx="1285875" cy="962660"/>
            <wp:effectExtent l="0" t="0" r="9525" b="8890"/>
            <wp:wrapSquare wrapText="bothSides"/>
            <wp:docPr id="29" name="Рисунок 29" descr="P104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403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1C08">
        <w:rPr>
          <w:noProof/>
          <w:sz w:val="24"/>
          <w:szCs w:val="24"/>
          <w:lang w:eastAsia="ru-RU"/>
        </w:rPr>
        <w:drawing>
          <wp:inline distT="0" distB="0" distL="0" distR="0" wp14:anchorId="3007C697" wp14:editId="355A66D2">
            <wp:extent cx="1771650" cy="1327276"/>
            <wp:effectExtent l="0" t="0" r="0" b="6350"/>
            <wp:docPr id="16" name="Рисунок 16" descr="P104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10403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681C08" w:rsidP="00681C08">
      <w:pPr>
        <w:pStyle w:val="a5"/>
        <w:rPr>
          <w:sz w:val="24"/>
          <w:szCs w:val="24"/>
          <w:lang w:eastAsia="ru-RU"/>
        </w:rPr>
      </w:pPr>
      <w:r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17F648E" wp14:editId="3F4196EB">
            <wp:simplePos x="0" y="0"/>
            <wp:positionH relativeFrom="column">
              <wp:posOffset>2023110</wp:posOffset>
            </wp:positionH>
            <wp:positionV relativeFrom="paragraph">
              <wp:posOffset>-10795</wp:posOffset>
            </wp:positionV>
            <wp:extent cx="1504950" cy="1126490"/>
            <wp:effectExtent l="0" t="0" r="0" b="0"/>
            <wp:wrapSquare wrapText="bothSides"/>
            <wp:docPr id="27" name="Рисунок 27" descr="P1040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403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8A5" w:rsidRPr="00681C0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65B0149" wp14:editId="3C4D032B">
            <wp:simplePos x="0" y="0"/>
            <wp:positionH relativeFrom="column">
              <wp:posOffset>156845</wp:posOffset>
            </wp:positionH>
            <wp:positionV relativeFrom="paragraph">
              <wp:posOffset>6350</wp:posOffset>
            </wp:positionV>
            <wp:extent cx="1485900" cy="1112520"/>
            <wp:effectExtent l="0" t="0" r="0" b="0"/>
            <wp:wrapSquare wrapText="bothSides"/>
            <wp:docPr id="28" name="Рисунок 28" descr="P104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403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681C08" w:rsidRDefault="00681C08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  <w:bookmarkStart w:id="0" w:name="_GoBack"/>
      <w:bookmarkEnd w:id="0"/>
      <w:r w:rsidRPr="00681C08">
        <w:rPr>
          <w:sz w:val="24"/>
          <w:szCs w:val="24"/>
          <w:lang w:eastAsia="ru-RU"/>
        </w:rPr>
        <w:lastRenderedPageBreak/>
        <w:t xml:space="preserve">1.5 </w:t>
      </w:r>
      <w:proofErr w:type="spellStart"/>
      <w:r w:rsidRPr="00681C08">
        <w:rPr>
          <w:sz w:val="24"/>
          <w:szCs w:val="24"/>
          <w:lang w:eastAsia="ru-RU"/>
        </w:rPr>
        <w:t>Дресс</w:t>
      </w:r>
      <w:proofErr w:type="spellEnd"/>
      <w:r w:rsidRPr="00681C08">
        <w:rPr>
          <w:sz w:val="24"/>
          <w:szCs w:val="24"/>
          <w:lang w:eastAsia="ru-RU"/>
        </w:rPr>
        <w:t>-код для бутылки.</w:t>
      </w:r>
    </w:p>
    <w:p w:rsidR="003B3A2A" w:rsidRPr="00681C08" w:rsidRDefault="003B3A2A" w:rsidP="00681C08">
      <w:pPr>
        <w:pStyle w:val="a5"/>
        <w:rPr>
          <w:color w:val="666666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155"/>
        <w:gridCol w:w="180"/>
        <w:gridCol w:w="8110"/>
      </w:tblGrid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F11121" wp14:editId="0E2B1DC5">
                  <wp:extent cx="685800" cy="1767526"/>
                  <wp:effectExtent l="0" t="0" r="0" b="4445"/>
                  <wp:docPr id="15" name="Рисунок 15" descr="bottle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ottle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767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Подарок для мужчины нуждается в очень продуманном оформлении - оно не должно быть слишком декоративным, но при этом выглядеть празднично и подчеркивать адресность самого презента. </w:t>
            </w:r>
            <w:r w:rsidRPr="00681C08">
              <w:rPr>
                <w:sz w:val="24"/>
                <w:szCs w:val="24"/>
                <w:lang w:eastAsia="ru-RU"/>
              </w:rPr>
              <w:br/>
            </w:r>
            <w:r w:rsidRPr="00681C08">
              <w:rPr>
                <w:sz w:val="24"/>
                <w:szCs w:val="24"/>
                <w:lang w:eastAsia="ru-RU"/>
              </w:rPr>
              <w:br/>
              <w:t xml:space="preserve">Хорошо упаковать бутылку - настоящее искусство. </w:t>
            </w:r>
          </w:p>
        </w:tc>
      </w:tr>
    </w:tbl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55"/>
        <w:gridCol w:w="180"/>
        <w:gridCol w:w="7210"/>
      </w:tblGrid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1CEEF" wp14:editId="570C5B6C">
                  <wp:extent cx="1257300" cy="942975"/>
                  <wp:effectExtent l="0" t="0" r="0" b="9525"/>
                  <wp:docPr id="14" name="Рисунок 14" descr="bottle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ttle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>1) для начала ее нужно обернуть бумагой, заклеив ее по месту стыка двусторонним скотчем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C2BB5" wp14:editId="23C580B1">
                  <wp:extent cx="1114425" cy="835819"/>
                  <wp:effectExtent l="0" t="0" r="0" b="2540"/>
                  <wp:docPr id="13" name="Рисунок 13" descr="bottle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ottle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 2) затем аккуратно оформить дно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E6DA25" wp14:editId="354BA119">
                  <wp:extent cx="1209675" cy="907256"/>
                  <wp:effectExtent l="0" t="0" r="0" b="7620"/>
                  <wp:docPr id="12" name="Рисунок 12" descr="bottle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ttle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3) ровно подрезаем бумагу поверху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0060A" wp14:editId="31A46BD3">
                  <wp:extent cx="1257300" cy="942975"/>
                  <wp:effectExtent l="0" t="0" r="0" b="9525"/>
                  <wp:docPr id="11" name="Рисунок 11" descr="bottle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ottle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4) и заворачиваем в сторону стыка сторон - три витка по 1 см.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C94E5B" wp14:editId="44CF9E39">
                  <wp:extent cx="923925" cy="692944"/>
                  <wp:effectExtent l="0" t="0" r="0" b="0"/>
                  <wp:docPr id="10" name="Рисунок 10" descr="bottle-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ottle-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92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5) делаем два надреза на 1/3 ширины бумаги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F5CE24" wp14:editId="4FF22853">
                  <wp:extent cx="1114425" cy="835819"/>
                  <wp:effectExtent l="0" t="0" r="0" b="2540"/>
                  <wp:docPr id="9" name="Рисунок 9" descr="bottle-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ottle-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6) отгибаем назад уголки и закрепляем их с помощью </w:t>
            </w:r>
            <w:proofErr w:type="spellStart"/>
            <w:r w:rsidRPr="00681C08">
              <w:rPr>
                <w:sz w:val="24"/>
                <w:szCs w:val="24"/>
                <w:lang w:eastAsia="ru-RU"/>
              </w:rPr>
              <w:t>степлера</w:t>
            </w:r>
            <w:proofErr w:type="spellEnd"/>
            <w:r w:rsidRPr="00681C08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1CBB3" wp14:editId="17F059D0">
                  <wp:extent cx="1009650" cy="757238"/>
                  <wp:effectExtent l="0" t="0" r="0" b="5080"/>
                  <wp:docPr id="8" name="Рисунок 8" descr="bottle-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ttle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>7) теперь разворачиваем верхнюю часть, вкладываем в нее тонкую ленточку и опять заворачиваем. Это наш "воротник"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AB2347C" wp14:editId="21947488">
                  <wp:extent cx="1066800" cy="800100"/>
                  <wp:effectExtent l="0" t="0" r="0" b="0"/>
                  <wp:docPr id="7" name="Рисунок 7" descr="bottle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ottle-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>8) на лицевую сторону упаковки отгибаем уголки "воротника" с продетой ленточкой</w:t>
            </w:r>
          </w:p>
        </w:tc>
      </w:tr>
    </w:tbl>
    <w:p w:rsidR="003B3A2A" w:rsidRPr="00681C08" w:rsidRDefault="003B3A2A" w:rsidP="00681C08">
      <w:pPr>
        <w:pStyle w:val="a5"/>
        <w:rPr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35"/>
        <w:gridCol w:w="180"/>
        <w:gridCol w:w="8230"/>
      </w:tblGrid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74611" wp14:editId="6457F103">
                  <wp:extent cx="609600" cy="983226"/>
                  <wp:effectExtent l="0" t="0" r="0" b="7620"/>
                  <wp:docPr id="6" name="Рисунок 6" descr="bottle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ottle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8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9) тщательно разглаживаем пальцами и завязываем "галстук" любым удобным способом </w:t>
            </w:r>
          </w:p>
        </w:tc>
      </w:tr>
    </w:tbl>
    <w:p w:rsidR="003B3A2A" w:rsidRPr="00681C08" w:rsidRDefault="003B3A2A" w:rsidP="00681C08">
      <w:pPr>
        <w:pStyle w:val="a5"/>
        <w:rPr>
          <w:color w:val="666666"/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color w:val="666666"/>
          <w:sz w:val="24"/>
          <w:szCs w:val="24"/>
          <w:lang w:eastAsia="ru-RU"/>
        </w:rPr>
      </w:pPr>
    </w:p>
    <w:p w:rsidR="003B3A2A" w:rsidRPr="00681C08" w:rsidRDefault="003B3A2A" w:rsidP="00681C08">
      <w:pPr>
        <w:pStyle w:val="a5"/>
        <w:rPr>
          <w:kern w:val="32"/>
          <w:sz w:val="24"/>
          <w:szCs w:val="24"/>
          <w:lang w:eastAsia="ru-RU"/>
        </w:rPr>
      </w:pPr>
      <w:r w:rsidRPr="00681C08">
        <w:rPr>
          <w:kern w:val="32"/>
          <w:sz w:val="24"/>
          <w:szCs w:val="24"/>
          <w:lang w:eastAsia="ru-RU"/>
        </w:rPr>
        <w:t>1.6  Мешочек.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10"/>
        <w:gridCol w:w="180"/>
        <w:gridCol w:w="6495"/>
      </w:tblGrid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  <w:r w:rsidRPr="00681C08">
              <w:rPr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1CC5DD14" wp14:editId="6DBF0BB3">
                  <wp:extent cx="1066800" cy="602742"/>
                  <wp:effectExtent l="0" t="0" r="0" b="6985"/>
                  <wp:docPr id="5" name="Рисунок 5" descr="bag-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ag-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0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На фото - готовый мешочек </w:t>
            </w:r>
            <w:r w:rsidRPr="00681C08">
              <w:rPr>
                <w:sz w:val="24"/>
                <w:szCs w:val="24"/>
                <w:lang w:eastAsia="ru-RU"/>
              </w:rPr>
              <w:br/>
              <w:t xml:space="preserve">Правильно оформить подарок - чрезвычайно важное дело. Оригинальная упаковка способна усилить эффект от роскошного презента или превратить вручение простенького сувенира в незабываемое событие. </w:t>
            </w:r>
            <w:r w:rsidRPr="00681C08">
              <w:rPr>
                <w:sz w:val="24"/>
                <w:szCs w:val="24"/>
                <w:lang w:eastAsia="ru-RU"/>
              </w:rPr>
              <w:br/>
              <w:t xml:space="preserve">Предметы неправильной формы требуют особенной мягкой упаковки, которая вторит их искривленным линиям, красиво драпируется и не деформирует находящийся внутри подарок. </w:t>
            </w:r>
            <w:r w:rsidRPr="00681C08">
              <w:rPr>
                <w:sz w:val="24"/>
                <w:szCs w:val="24"/>
                <w:lang w:eastAsia="ru-RU"/>
              </w:rPr>
              <w:br/>
              <w:t xml:space="preserve">Если вам предстоит упаковать предмет нестандартных очертаний, самое простое решение - сделать мягкий мешочек из цветной фетровой бумаги.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  <w:r w:rsidRPr="00681C08">
              <w:rPr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530BE26" wp14:editId="49FB95D7">
                  <wp:extent cx="1228725" cy="921544"/>
                  <wp:effectExtent l="0" t="0" r="0" b="0"/>
                  <wp:docPr id="4" name="Рисунок 4" descr="bag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ag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2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>1) расположите подарок таким образом, чтобы при складывании стороны листа ровно сходились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  <w:r w:rsidRPr="00681C08">
              <w:rPr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3B0315F" wp14:editId="2962E24E">
                  <wp:extent cx="1066800" cy="800100"/>
                  <wp:effectExtent l="0" t="0" r="0" b="0"/>
                  <wp:docPr id="3" name="Рисунок 3" descr="bag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g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2) аккуратно скатайте бумагу с подарком внутри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  <w:r w:rsidRPr="00681C08">
              <w:rPr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190872D" wp14:editId="309EB612">
                  <wp:extent cx="914400" cy="685800"/>
                  <wp:effectExtent l="0" t="0" r="0" b="0"/>
                  <wp:docPr id="2" name="Рисунок 2" descr="bag-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g-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3) согните получившийся рулон пополам, слегка </w:t>
            </w:r>
            <w:proofErr w:type="spellStart"/>
            <w:r w:rsidRPr="00681C08">
              <w:rPr>
                <w:sz w:val="24"/>
                <w:szCs w:val="24"/>
                <w:lang w:eastAsia="ru-RU"/>
              </w:rPr>
              <w:t>присбаривая</w:t>
            </w:r>
            <w:proofErr w:type="spellEnd"/>
            <w:r w:rsidRPr="00681C08">
              <w:rPr>
                <w:sz w:val="24"/>
                <w:szCs w:val="24"/>
                <w:lang w:eastAsia="ru-RU"/>
              </w:rPr>
              <w:t xml:space="preserve"> фетр в том месте, где заканчивается сам предмет </w:t>
            </w:r>
          </w:p>
        </w:tc>
      </w:tr>
      <w:tr w:rsidR="003B3A2A" w:rsidRPr="00681C08" w:rsidTr="007510DA">
        <w:trPr>
          <w:tblCellSpacing w:w="15" w:type="dxa"/>
        </w:trPr>
        <w:tc>
          <w:tcPr>
            <w:tcW w:w="0" w:type="auto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  <w:r w:rsidRPr="00681C08">
              <w:rPr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3BB9985" wp14:editId="5EFD5A02">
                  <wp:extent cx="1066800" cy="800100"/>
                  <wp:effectExtent l="0" t="0" r="0" b="0"/>
                  <wp:docPr id="1" name="Рисунок 1" descr="bag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g-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" w:type="dxa"/>
            <w:vAlign w:val="center"/>
          </w:tcPr>
          <w:p w:rsidR="003B3A2A" w:rsidRPr="00681C08" w:rsidRDefault="003B3A2A" w:rsidP="00681C08">
            <w:pPr>
              <w:pStyle w:val="a5"/>
              <w:rPr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6450" w:type="dxa"/>
            <w:vAlign w:val="center"/>
          </w:tcPr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  <w:r w:rsidRPr="00681C08">
              <w:rPr>
                <w:sz w:val="24"/>
                <w:szCs w:val="24"/>
                <w:lang w:eastAsia="ru-RU"/>
              </w:rPr>
              <w:t xml:space="preserve">4) завяжите получившийся кулек любой тонкой ленточкой </w:t>
            </w: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  <w:p w:rsidR="003B3A2A" w:rsidRPr="00681C08" w:rsidRDefault="003B3A2A" w:rsidP="00681C08">
            <w:pPr>
              <w:pStyle w:val="a5"/>
              <w:rPr>
                <w:sz w:val="24"/>
                <w:szCs w:val="24"/>
                <w:lang w:eastAsia="ru-RU"/>
              </w:rPr>
            </w:pPr>
          </w:p>
        </w:tc>
      </w:tr>
    </w:tbl>
    <w:p w:rsidR="003B3A2A" w:rsidRPr="00681C08" w:rsidRDefault="003B3A2A" w:rsidP="00681C08">
      <w:pPr>
        <w:pStyle w:val="a5"/>
        <w:rPr>
          <w:sz w:val="24"/>
          <w:szCs w:val="24"/>
        </w:rPr>
      </w:pPr>
    </w:p>
    <w:p w:rsidR="003B3A2A" w:rsidRPr="00681C08" w:rsidRDefault="003B3A2A" w:rsidP="00681C08">
      <w:pPr>
        <w:pStyle w:val="a5"/>
        <w:rPr>
          <w:sz w:val="24"/>
          <w:szCs w:val="24"/>
        </w:rPr>
      </w:pPr>
    </w:p>
    <w:p w:rsidR="00E6019B" w:rsidRPr="00681C08" w:rsidRDefault="00E6019B" w:rsidP="00681C08">
      <w:pPr>
        <w:pStyle w:val="a5"/>
        <w:rPr>
          <w:sz w:val="24"/>
          <w:szCs w:val="24"/>
        </w:rPr>
      </w:pPr>
    </w:p>
    <w:sectPr w:rsidR="00E6019B" w:rsidRPr="00681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92C57"/>
    <w:multiLevelType w:val="multilevel"/>
    <w:tmpl w:val="A3347DC4"/>
    <w:lvl w:ilvl="0">
      <w:start w:val="1"/>
      <w:numFmt w:val="decimal"/>
      <w:pStyle w:val="7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A2A"/>
    <w:rsid w:val="003B3A2A"/>
    <w:rsid w:val="00681C08"/>
    <w:rsid w:val="00E6019B"/>
    <w:rsid w:val="00FA7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A2A"/>
  </w:style>
  <w:style w:type="paragraph" w:styleId="7">
    <w:name w:val="heading 7"/>
    <w:basedOn w:val="a"/>
    <w:next w:val="a"/>
    <w:link w:val="70"/>
    <w:qFormat/>
    <w:rsid w:val="003B3A2A"/>
    <w:pPr>
      <w:keepNext/>
      <w:numPr>
        <w:numId w:val="1"/>
      </w:numPr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3B3A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A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1C0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A2A"/>
  </w:style>
  <w:style w:type="paragraph" w:styleId="7">
    <w:name w:val="heading 7"/>
    <w:basedOn w:val="a"/>
    <w:next w:val="a"/>
    <w:link w:val="70"/>
    <w:qFormat/>
    <w:rsid w:val="003B3A2A"/>
    <w:pPr>
      <w:keepNext/>
      <w:numPr>
        <w:numId w:val="1"/>
      </w:numPr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3B3A2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A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1C0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minsk-podarok.com/Optimizator.html" TargetMode="External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hyperlink" Target="http://www.minsk-podarok.com/PoleznSta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hyperlink" Target="http://www.menpod.ru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1946</Words>
  <Characters>11095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Василина</dc:creator>
  <cp:lastModifiedBy>Василина</cp:lastModifiedBy>
  <cp:revision>3</cp:revision>
  <dcterms:created xsi:type="dcterms:W3CDTF">2014-03-11T09:38:00Z</dcterms:created>
  <dcterms:modified xsi:type="dcterms:W3CDTF">2014-03-11T10:04:00Z</dcterms:modified>
</cp:coreProperties>
</file>