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04" w:rsidRDefault="00AE1D04" w:rsidP="00AE1D04">
      <w:pPr>
        <w:jc w:val="center"/>
      </w:pPr>
      <w:r>
        <w:t>СПб ГБОУ СПО «Колле</w:t>
      </w:r>
      <w:proofErr w:type="gramStart"/>
      <w:r>
        <w:t>дж стр</w:t>
      </w:r>
      <w:proofErr w:type="gramEnd"/>
      <w:r>
        <w:t>оительной индустрии и городского хозяйства»</w:t>
      </w:r>
    </w:p>
    <w:p w:rsidR="00AE1D04" w:rsidRPr="00454C48" w:rsidRDefault="00AE1D04" w:rsidP="00AE1D04">
      <w:pPr>
        <w:jc w:val="center"/>
      </w:pPr>
    </w:p>
    <w:p w:rsidR="00AE1D04" w:rsidRPr="006022F1" w:rsidRDefault="00AE1D04" w:rsidP="00AE1D04">
      <w:pPr>
        <w:ind w:left="6372"/>
        <w:jc w:val="both"/>
      </w:pPr>
      <w:r>
        <w:t>Одобрено на заседании</w:t>
      </w:r>
    </w:p>
    <w:p w:rsidR="00AE1D04" w:rsidRDefault="00AE1D04" w:rsidP="00AE1D04">
      <w:pPr>
        <w:ind w:left="5664" w:firstLine="708"/>
        <w:jc w:val="both"/>
      </w:pPr>
      <w:r w:rsidRPr="006022F1">
        <w:t>цикловой ком</w:t>
      </w:r>
      <w:r>
        <w:t>иссии</w:t>
      </w:r>
    </w:p>
    <w:p w:rsidR="00AE1D04" w:rsidRPr="00996F41" w:rsidRDefault="00AE1D04" w:rsidP="00AE1D04">
      <w:pPr>
        <w:ind w:left="5664" w:firstLine="708"/>
        <w:jc w:val="both"/>
      </w:pPr>
      <w:r w:rsidRPr="00996F41">
        <w:t>250109 «Садово-парковое и          ландшафтное строительство»</w:t>
      </w:r>
    </w:p>
    <w:p w:rsidR="00AE1D04" w:rsidRDefault="00AE1D04" w:rsidP="00AE1D04">
      <w:pPr>
        <w:ind w:left="5664"/>
        <w:jc w:val="both"/>
      </w:pPr>
      <w:r>
        <w:t xml:space="preserve">Председатель </w:t>
      </w:r>
      <w:proofErr w:type="spellStart"/>
      <w:r>
        <w:t>Анпилогова</w:t>
      </w:r>
      <w:proofErr w:type="spellEnd"/>
      <w:r>
        <w:t xml:space="preserve"> В.В.</w:t>
      </w:r>
    </w:p>
    <w:p w:rsidR="00AE1D04" w:rsidRPr="006022F1" w:rsidRDefault="00AE1D04" w:rsidP="00AE1D04">
      <w:pPr>
        <w:ind w:left="5664" w:firstLine="708"/>
        <w:jc w:val="both"/>
        <w:rPr>
          <w:u w:val="single"/>
        </w:rPr>
      </w:pPr>
      <w:r>
        <w:t>Протокол №</w:t>
      </w:r>
    </w:p>
    <w:p w:rsidR="00AE1D04" w:rsidRPr="006022F1" w:rsidRDefault="00AE1D04" w:rsidP="00AE1D04">
      <w:pPr>
        <w:tabs>
          <w:tab w:val="left" w:pos="6899"/>
        </w:tabs>
        <w:jc w:val="both"/>
      </w:pPr>
      <w:r>
        <w:t xml:space="preserve">                                                                                                          «____»___________20       гг.</w:t>
      </w:r>
    </w:p>
    <w:p w:rsidR="00AE1D04" w:rsidRDefault="00AE1D04" w:rsidP="00AE1D04">
      <w:pPr>
        <w:ind w:left="2832" w:firstLine="708"/>
        <w:rPr>
          <w:b/>
          <w:sz w:val="28"/>
          <w:szCs w:val="28"/>
        </w:rPr>
      </w:pPr>
    </w:p>
    <w:p w:rsidR="00AE1D04" w:rsidRPr="006022F1" w:rsidRDefault="00AE1D04" w:rsidP="00AE1D0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</w:t>
      </w:r>
    </w:p>
    <w:p w:rsidR="00AE1D04" w:rsidRPr="006022F1" w:rsidRDefault="00AE1D04" w:rsidP="00AE1D04">
      <w:pPr>
        <w:jc w:val="center"/>
        <w:rPr>
          <w:b/>
        </w:rPr>
      </w:pPr>
    </w:p>
    <w:p w:rsidR="00AE1D04" w:rsidRDefault="00AE1D04" w:rsidP="00AE1D04">
      <w:pPr>
        <w:rPr>
          <w:rFonts w:ascii="Arial CYR" w:hAnsi="Arial CYR" w:cs="Arial CYR"/>
        </w:rPr>
      </w:pPr>
      <w:r>
        <w:t>п</w:t>
      </w:r>
      <w:r w:rsidRPr="006022F1">
        <w:t>о дисциплине</w:t>
      </w:r>
      <w:r>
        <w:t xml:space="preserve">, МДК 02.02. </w:t>
      </w:r>
      <w:r w:rsidRPr="00482D70">
        <w:rPr>
          <w:rFonts w:ascii="Arial CYR" w:hAnsi="Arial CYR" w:cs="Arial CYR"/>
          <w:u w:val="single"/>
        </w:rPr>
        <w:t>Садово-парковое строительство и хозяйство</w:t>
      </w:r>
    </w:p>
    <w:p w:rsidR="00AE1D04" w:rsidRPr="006022F1" w:rsidRDefault="00AE1D04" w:rsidP="00AE1D04">
      <w:pPr>
        <w:jc w:val="center"/>
      </w:pPr>
    </w:p>
    <w:p w:rsidR="00AE1D04" w:rsidRPr="006022F1" w:rsidRDefault="00AE1D04" w:rsidP="00AE1D04">
      <w:r w:rsidRPr="006022F1">
        <w:t>Специальность</w:t>
      </w:r>
      <w:r>
        <w:t xml:space="preserve"> 250109 </w:t>
      </w:r>
      <w:r w:rsidRPr="00482D70">
        <w:rPr>
          <w:u w:val="single"/>
        </w:rPr>
        <w:t>«</w:t>
      </w:r>
      <w:proofErr w:type="spellStart"/>
      <w:proofErr w:type="gramStart"/>
      <w:r w:rsidRPr="00482D70">
        <w:rPr>
          <w:i/>
          <w:sz w:val="20"/>
          <w:szCs w:val="20"/>
          <w:u w:val="single"/>
        </w:rPr>
        <w:t>Садово</w:t>
      </w:r>
      <w:proofErr w:type="spellEnd"/>
      <w:r w:rsidRPr="00482D70">
        <w:rPr>
          <w:i/>
          <w:sz w:val="20"/>
          <w:szCs w:val="20"/>
          <w:u w:val="single"/>
        </w:rPr>
        <w:t xml:space="preserve"> парковое</w:t>
      </w:r>
      <w:proofErr w:type="gramEnd"/>
      <w:r w:rsidRPr="00482D70">
        <w:rPr>
          <w:i/>
          <w:sz w:val="20"/>
          <w:szCs w:val="20"/>
          <w:u w:val="single"/>
        </w:rPr>
        <w:t xml:space="preserve"> и ландшафтное строительство»</w:t>
      </w:r>
    </w:p>
    <w:p w:rsidR="00AE1D04" w:rsidRPr="006022F1" w:rsidRDefault="00AE1D04" w:rsidP="00AE1D04">
      <w:pPr>
        <w:jc w:val="center"/>
      </w:pPr>
    </w:p>
    <w:p w:rsidR="00AE1D04" w:rsidRPr="004805DC" w:rsidRDefault="00AE1D04" w:rsidP="00AE1D04">
      <w:pPr>
        <w:shd w:val="clear" w:color="auto" w:fill="FFFFFF"/>
        <w:rPr>
          <w:b/>
        </w:rPr>
      </w:pPr>
      <w:r>
        <w:t>Тем</w:t>
      </w:r>
      <w:proofErr w:type="gramStart"/>
      <w:r>
        <w:t>а(</w:t>
      </w:r>
      <w:proofErr w:type="gramEnd"/>
      <w:r>
        <w:t>ы):</w:t>
      </w:r>
      <w:r w:rsidRPr="00482D70">
        <w:rPr>
          <w:b/>
        </w:rPr>
        <w:t xml:space="preserve"> </w:t>
      </w:r>
      <w:r w:rsidRPr="004805DC">
        <w:rPr>
          <w:b/>
        </w:rPr>
        <w:t>Раздел 02.02.05</w:t>
      </w:r>
    </w:p>
    <w:p w:rsidR="00AE1D04" w:rsidRPr="00122063" w:rsidRDefault="00AE1D04" w:rsidP="00AE1D04">
      <w:pPr>
        <w:rPr>
          <w:b/>
          <w:u w:val="single"/>
        </w:rPr>
      </w:pPr>
      <w:r>
        <w:rPr>
          <w:b/>
          <w:color w:val="000000"/>
          <w:spacing w:val="-2"/>
        </w:rPr>
        <w:t>«</w:t>
      </w:r>
      <w:r w:rsidRPr="00122063">
        <w:rPr>
          <w:b/>
          <w:color w:val="000000"/>
          <w:spacing w:val="-2"/>
        </w:rPr>
        <w:t>Устройство и содержание газонов</w:t>
      </w:r>
      <w:r>
        <w:rPr>
          <w:b/>
          <w:color w:val="000000"/>
          <w:spacing w:val="-2"/>
        </w:rPr>
        <w:t>»</w:t>
      </w:r>
      <w:r w:rsidRPr="00122063">
        <w:rPr>
          <w:b/>
          <w:color w:val="000000"/>
          <w:spacing w:val="-2"/>
        </w:rPr>
        <w:t>.</w:t>
      </w:r>
    </w:p>
    <w:p w:rsidR="00AE1D04" w:rsidRDefault="00AE1D04" w:rsidP="00AE1D04">
      <w:pPr>
        <w:jc w:val="center"/>
        <w:rPr>
          <w:b/>
        </w:rPr>
      </w:pPr>
    </w:p>
    <w:p w:rsidR="00AE1D04" w:rsidRDefault="00AE1D04" w:rsidP="00AE1D04">
      <w:pPr>
        <w:jc w:val="center"/>
        <w:rPr>
          <w:b/>
        </w:rPr>
      </w:pPr>
      <w:r>
        <w:rPr>
          <w:b/>
        </w:rPr>
        <w:t>Вариант № 1</w:t>
      </w:r>
    </w:p>
    <w:p w:rsidR="00AE1D04" w:rsidRDefault="00AE1D04" w:rsidP="00AE1D04">
      <w:pPr>
        <w:jc w:val="center"/>
        <w:rPr>
          <w:b/>
        </w:rPr>
      </w:pPr>
    </w:p>
    <w:p w:rsidR="00AE1D04" w:rsidRDefault="00AE1D04" w:rsidP="00AE1D04">
      <w:pPr>
        <w:numPr>
          <w:ilvl w:val="0"/>
          <w:numId w:val="1"/>
        </w:numPr>
      </w:pPr>
      <w:r>
        <w:t xml:space="preserve">Травостой молодого газона необходимо начинать скашивать, когда побеги отрастут </w:t>
      </w:r>
      <w:proofErr w:type="gramStart"/>
      <w:r>
        <w:t>на</w:t>
      </w:r>
      <w:proofErr w:type="gramEnd"/>
      <w:r>
        <w:t>:</w:t>
      </w:r>
    </w:p>
    <w:p w:rsidR="00AE1D04" w:rsidRDefault="00AE1D04" w:rsidP="00AE1D04">
      <w:pPr>
        <w:ind w:left="360"/>
      </w:pPr>
      <w:r>
        <w:t>А)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</w:p>
    <w:p w:rsidR="00AE1D04" w:rsidRDefault="00AE1D04" w:rsidP="00AE1D04">
      <w:pPr>
        <w:ind w:left="360"/>
      </w:pPr>
      <w:r>
        <w:t>Б)12-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</w:p>
    <w:p w:rsidR="00AE1D04" w:rsidRDefault="00AE1D04" w:rsidP="00AE1D04">
      <w:pPr>
        <w:ind w:left="360"/>
      </w:pPr>
      <w:r>
        <w:t>В)20-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</w:p>
    <w:p w:rsidR="00AE1D04" w:rsidRDefault="00AE1D04" w:rsidP="00AE1D04">
      <w:pPr>
        <w:ind w:left="360"/>
      </w:pPr>
      <w:r>
        <w:t>2. Кратность скашивания партерных газонов</w:t>
      </w:r>
    </w:p>
    <w:p w:rsidR="00AE1D04" w:rsidRDefault="00AE1D04" w:rsidP="00AE1D04">
      <w:pPr>
        <w:ind w:left="360"/>
      </w:pPr>
      <w:r>
        <w:t>А) 1 раз в декаду</w:t>
      </w:r>
    </w:p>
    <w:p w:rsidR="00AE1D04" w:rsidRDefault="00AE1D04" w:rsidP="00AE1D04">
      <w:pPr>
        <w:ind w:left="360"/>
      </w:pPr>
      <w:r>
        <w:t>Б) 1 раз в неделю</w:t>
      </w:r>
    </w:p>
    <w:p w:rsidR="00AE1D04" w:rsidRDefault="00AE1D04" w:rsidP="00AE1D04">
      <w:pPr>
        <w:ind w:left="360"/>
      </w:pPr>
      <w:r>
        <w:t>В) 1 раз в сезон</w:t>
      </w:r>
    </w:p>
    <w:p w:rsidR="00AE1D04" w:rsidRDefault="00AE1D04" w:rsidP="00AE1D04">
      <w:pPr>
        <w:ind w:left="360"/>
      </w:pPr>
      <w:r>
        <w:t>3. Землевание это-</w:t>
      </w:r>
    </w:p>
    <w:p w:rsidR="00AE1D04" w:rsidRDefault="00AE1D04" w:rsidP="00AE1D04">
      <w:pPr>
        <w:ind w:left="360"/>
      </w:pPr>
      <w:r>
        <w:t>А) покрытие поверхности газона тонким слоем земли.</w:t>
      </w:r>
    </w:p>
    <w:p w:rsidR="00AE1D04" w:rsidRDefault="00AE1D04" w:rsidP="00AE1D04">
      <w:pPr>
        <w:ind w:left="360"/>
      </w:pPr>
      <w:r>
        <w:t>Б) вертикальное дренирование</w:t>
      </w:r>
    </w:p>
    <w:p w:rsidR="00AE1D04" w:rsidRDefault="00AE1D04" w:rsidP="00AE1D04">
      <w:pPr>
        <w:ind w:left="360"/>
      </w:pPr>
      <w:r>
        <w:t>4.Для каких типов газонов устраивают обязательно дренажную систему:</w:t>
      </w:r>
    </w:p>
    <w:p w:rsidR="00AE1D04" w:rsidRDefault="00AE1D04" w:rsidP="00AE1D04">
      <w:pPr>
        <w:ind w:left="360"/>
      </w:pPr>
      <w:r>
        <w:t>А) обыкновенных</w:t>
      </w:r>
    </w:p>
    <w:p w:rsidR="00AE1D04" w:rsidRDefault="00AE1D04" w:rsidP="00AE1D04">
      <w:pPr>
        <w:ind w:left="360"/>
      </w:pPr>
      <w:r>
        <w:t>Б) спортивных</w:t>
      </w:r>
    </w:p>
    <w:p w:rsidR="00AE1D04" w:rsidRDefault="00AE1D04" w:rsidP="00AE1D04">
      <w:pPr>
        <w:ind w:left="360"/>
      </w:pPr>
      <w:r>
        <w:t>В) луговых</w:t>
      </w:r>
    </w:p>
    <w:p w:rsidR="00AE1D04" w:rsidRDefault="00AE1D04" w:rsidP="00AE1D04">
      <w:pPr>
        <w:ind w:left="360"/>
      </w:pPr>
      <w:r>
        <w:t>5. оптимальный уклон поверхност</w:t>
      </w:r>
      <w:proofErr w:type="gramStart"/>
      <w:r>
        <w:t>и(</w:t>
      </w:r>
      <w:proofErr w:type="gramEnd"/>
      <w:r>
        <w:t xml:space="preserve"> для стока поверхностных дождевых и талых вод) для газонов составляет:</w:t>
      </w:r>
    </w:p>
    <w:p w:rsidR="00AE1D04" w:rsidRDefault="00AE1D04" w:rsidP="00AE1D04">
      <w:pPr>
        <w:ind w:left="360"/>
      </w:pPr>
      <w:r>
        <w:t>А) 0,005</w:t>
      </w:r>
    </w:p>
    <w:p w:rsidR="00AE1D04" w:rsidRDefault="00AE1D04" w:rsidP="00AE1D04">
      <w:pPr>
        <w:ind w:left="360"/>
      </w:pPr>
      <w:r>
        <w:t xml:space="preserve">Б) 0.003 </w:t>
      </w:r>
    </w:p>
    <w:p w:rsidR="00AE1D04" w:rsidRDefault="00AE1D04" w:rsidP="00AE1D04">
      <w:pPr>
        <w:ind w:left="360"/>
      </w:pPr>
    </w:p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>
      <w:pPr>
        <w:rPr>
          <w:b/>
        </w:rPr>
      </w:pPr>
    </w:p>
    <w:p w:rsidR="00AE1D04" w:rsidRDefault="00AE1D04" w:rsidP="00AE1D04">
      <w:pPr>
        <w:rPr>
          <w:b/>
        </w:rPr>
      </w:pPr>
    </w:p>
    <w:p w:rsidR="00AE1D04" w:rsidRPr="002F7555" w:rsidRDefault="00AE1D04" w:rsidP="00AE1D04">
      <w:pPr>
        <w:rPr>
          <w:b/>
        </w:rPr>
      </w:pPr>
    </w:p>
    <w:p w:rsidR="00AE1D04" w:rsidRDefault="00AE1D04" w:rsidP="00AE1D04"/>
    <w:p w:rsidR="00AE1D04" w:rsidRDefault="00AE1D04" w:rsidP="00AE1D04"/>
    <w:p w:rsidR="00AE1D04" w:rsidRDefault="00AE1D04" w:rsidP="00AE1D04">
      <w:pPr>
        <w:jc w:val="center"/>
        <w:rPr>
          <w:b/>
        </w:rPr>
      </w:pPr>
      <w:r>
        <w:rPr>
          <w:b/>
        </w:rPr>
        <w:lastRenderedPageBreak/>
        <w:t>Вариант № 2</w:t>
      </w:r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  <w:r>
        <w:t>1. Толщина верхнего корнеобитаемого слоя плодородной почвы для развития корневых систем злаковых трав должна быть не менее:</w:t>
      </w:r>
    </w:p>
    <w:p w:rsidR="00AE1D04" w:rsidRDefault="00AE1D04" w:rsidP="00AE1D04">
      <w:pPr>
        <w:ind w:left="360"/>
      </w:pPr>
      <w:r>
        <w:t>А)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</w:p>
    <w:p w:rsidR="00AE1D04" w:rsidRDefault="00AE1D04" w:rsidP="00AE1D04">
      <w:pPr>
        <w:ind w:left="360"/>
      </w:pPr>
      <w:r>
        <w:t>Б) 8-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</w:p>
    <w:p w:rsidR="00AE1D04" w:rsidRDefault="00AE1D04" w:rsidP="00AE1D04">
      <w:pPr>
        <w:ind w:left="360"/>
      </w:pPr>
      <w:r>
        <w:t>В) 12-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  <w:r>
        <w:t>2. Кислотность почвы (</w:t>
      </w:r>
      <w:r>
        <w:rPr>
          <w:lang w:val="en-US"/>
        </w:rPr>
        <w:t>pH</w:t>
      </w:r>
      <w:r w:rsidRPr="00604E00">
        <w:t xml:space="preserve">) </w:t>
      </w:r>
      <w:r>
        <w:t xml:space="preserve"> для газонов должна быть:</w:t>
      </w:r>
    </w:p>
    <w:p w:rsidR="00AE1D04" w:rsidRDefault="00AE1D04" w:rsidP="00AE1D04">
      <w:pPr>
        <w:ind w:left="360"/>
      </w:pPr>
      <w:r>
        <w:t>А) менее 4</w:t>
      </w:r>
    </w:p>
    <w:p w:rsidR="00AE1D04" w:rsidRDefault="00AE1D04" w:rsidP="00AE1D04">
      <w:pPr>
        <w:ind w:left="360"/>
      </w:pPr>
      <w:r>
        <w:t>Б) 4.1…4.5</w:t>
      </w:r>
    </w:p>
    <w:p w:rsidR="00AE1D04" w:rsidRDefault="00AE1D04" w:rsidP="00AE1D04">
      <w:pPr>
        <w:ind w:left="360"/>
      </w:pPr>
      <w:r>
        <w:t>В) 5.5…5.6</w:t>
      </w:r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  <w:r w:rsidRPr="00AE1D04">
        <w:t>3</w:t>
      </w:r>
      <w:r>
        <w:t>. Кратность скашивания обыкновенных газонов</w:t>
      </w:r>
    </w:p>
    <w:p w:rsidR="00AE1D04" w:rsidRDefault="00AE1D04" w:rsidP="00AE1D04">
      <w:pPr>
        <w:ind w:left="360"/>
      </w:pPr>
      <w:r>
        <w:t>А) 1 раз в декаду</w:t>
      </w:r>
    </w:p>
    <w:p w:rsidR="00AE1D04" w:rsidRDefault="00AE1D04" w:rsidP="00AE1D04">
      <w:pPr>
        <w:ind w:left="360"/>
      </w:pPr>
      <w:r>
        <w:t>Б) 1 раз в неделю</w:t>
      </w:r>
    </w:p>
    <w:p w:rsidR="00AE1D04" w:rsidRDefault="00AE1D04" w:rsidP="00AE1D04">
      <w:pPr>
        <w:ind w:left="360"/>
      </w:pPr>
      <w:r>
        <w:t>В) 1 раз в сезон</w:t>
      </w:r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  <w:r>
        <w:t xml:space="preserve">4.Норма расхода рабочей смеси при </w:t>
      </w:r>
      <w:proofErr w:type="spellStart"/>
      <w:r>
        <w:t>гидропосеве</w:t>
      </w:r>
      <w:proofErr w:type="spellEnd"/>
      <w:r>
        <w:t>:</w:t>
      </w:r>
    </w:p>
    <w:p w:rsidR="00AE1D04" w:rsidRDefault="00AE1D04" w:rsidP="00AE1D04">
      <w:pPr>
        <w:ind w:left="360"/>
      </w:pPr>
      <w:r>
        <w:t xml:space="preserve">А) </w:t>
      </w:r>
      <w:smartTag w:uri="urn:schemas-microsoft-com:office:smarttags" w:element="metricconverter">
        <w:smartTagPr>
          <w:attr w:name="ProductID" w:val="5 литров"/>
        </w:smartTagPr>
        <w:r>
          <w:t>5 литров</w:t>
        </w:r>
      </w:smartTag>
    </w:p>
    <w:p w:rsidR="00AE1D04" w:rsidRDefault="00AE1D04" w:rsidP="00AE1D04">
      <w:pPr>
        <w:ind w:left="360"/>
      </w:pPr>
      <w:r>
        <w:t>Б) 3 литра</w:t>
      </w:r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</w:p>
    <w:p w:rsidR="00AE1D04" w:rsidRDefault="00AE1D04" w:rsidP="00AE1D04">
      <w:pPr>
        <w:ind w:left="360"/>
      </w:pPr>
      <w:r>
        <w:t>5.Мятлик луговой по типу кущения относится:</w:t>
      </w:r>
    </w:p>
    <w:p w:rsidR="00AE1D04" w:rsidRDefault="00AE1D04" w:rsidP="00AE1D04">
      <w:pPr>
        <w:ind w:left="360"/>
      </w:pPr>
      <w:r>
        <w:t>А) корневищный</w:t>
      </w:r>
    </w:p>
    <w:p w:rsidR="00AE1D04" w:rsidRDefault="00AE1D04" w:rsidP="00AE1D04">
      <w:pPr>
        <w:ind w:left="360"/>
      </w:pPr>
      <w:r>
        <w:t>Б) рыхлокустовой</w:t>
      </w:r>
    </w:p>
    <w:p w:rsidR="00AE1D04" w:rsidRPr="00AE1D04" w:rsidRDefault="00AE1D04" w:rsidP="00AE1D04">
      <w:pPr>
        <w:ind w:left="360"/>
      </w:pPr>
      <w:r>
        <w:t>В) плотно-кустовой</w:t>
      </w:r>
    </w:p>
    <w:p w:rsidR="00AE1D04" w:rsidRPr="00F71E87" w:rsidRDefault="00AE1D04" w:rsidP="00AE1D04">
      <w:pPr>
        <w:ind w:left="360"/>
      </w:pPr>
      <w:r>
        <w:t>Г)</w:t>
      </w:r>
      <w:r w:rsidRPr="00F71E87">
        <w:t xml:space="preserve"> </w:t>
      </w:r>
      <w:r>
        <w:t>корневищн</w:t>
      </w:r>
      <w:proofErr w:type="gramStart"/>
      <w:r>
        <w:t>о-</w:t>
      </w:r>
      <w:proofErr w:type="gramEnd"/>
      <w:r w:rsidRPr="00F71E87">
        <w:t xml:space="preserve"> </w:t>
      </w:r>
      <w:r>
        <w:t>рыхлокустовой</w:t>
      </w:r>
    </w:p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AE1D04" w:rsidRDefault="00AE1D04" w:rsidP="00AE1D04"/>
    <w:p w:rsidR="008A723A" w:rsidRDefault="008A723A">
      <w:bookmarkStart w:id="0" w:name="_GoBack"/>
      <w:bookmarkEnd w:id="0"/>
    </w:p>
    <w:sectPr w:rsidR="008A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2AD"/>
    <w:multiLevelType w:val="hybridMultilevel"/>
    <w:tmpl w:val="88FC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A"/>
    <w:rsid w:val="000137CA"/>
    <w:rsid w:val="008A723A"/>
    <w:rsid w:val="00A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2014-03-11T12:27:00Z</dcterms:created>
  <dcterms:modified xsi:type="dcterms:W3CDTF">2014-03-11T12:27:00Z</dcterms:modified>
</cp:coreProperties>
</file>