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65" w:rsidRPr="007D7853" w:rsidRDefault="00966F65" w:rsidP="00157253">
      <w:pPr>
        <w:spacing w:after="0"/>
        <w:ind w:left="709" w:right="282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853">
        <w:rPr>
          <w:rFonts w:ascii="Times New Roman" w:eastAsia="Calibri" w:hAnsi="Times New Roman" w:cs="Times New Roman"/>
          <w:b/>
          <w:bCs/>
          <w:sz w:val="20"/>
          <w:szCs w:val="20"/>
        </w:rPr>
        <w:t>ПОЯСНИТЕЛЬНАЯ ЗАПИСКА</w:t>
      </w:r>
    </w:p>
    <w:p w:rsidR="00966F65" w:rsidRPr="006735AA" w:rsidRDefault="00966F65" w:rsidP="002522E3">
      <w:pPr>
        <w:rPr>
          <w:sz w:val="20"/>
          <w:szCs w:val="20"/>
          <w:lang w:eastAsia="ru-RU"/>
        </w:rPr>
      </w:pPr>
    </w:p>
    <w:p w:rsidR="002522E3" w:rsidRPr="006735AA" w:rsidRDefault="00966F65" w:rsidP="002522E3">
      <w:pPr>
        <w:rPr>
          <w:sz w:val="20"/>
          <w:szCs w:val="20"/>
        </w:rPr>
      </w:pPr>
      <w:r w:rsidRPr="006735AA">
        <w:rPr>
          <w:sz w:val="20"/>
          <w:szCs w:val="20"/>
          <w:lang w:eastAsia="ru-RU"/>
        </w:rPr>
        <w:t xml:space="preserve">Рабочая программа </w:t>
      </w:r>
      <w:r w:rsidR="003F5461" w:rsidRPr="006735AA">
        <w:rPr>
          <w:sz w:val="20"/>
          <w:szCs w:val="20"/>
          <w:u w:val="single"/>
          <w:lang w:eastAsia="ru-RU"/>
        </w:rPr>
        <w:t>второго вида</w:t>
      </w:r>
      <w:r w:rsidR="003F5461" w:rsidRPr="006735AA">
        <w:rPr>
          <w:sz w:val="20"/>
          <w:szCs w:val="20"/>
          <w:lang w:eastAsia="ru-RU"/>
        </w:rPr>
        <w:t xml:space="preserve"> </w:t>
      </w:r>
      <w:r w:rsidRPr="006735AA">
        <w:rPr>
          <w:sz w:val="20"/>
          <w:szCs w:val="20"/>
          <w:lang w:eastAsia="ru-RU"/>
        </w:rPr>
        <w:t>по русскому языку для 8 класса составлена на осно</w:t>
      </w:r>
      <w:r w:rsidR="00946F41" w:rsidRPr="006735AA">
        <w:rPr>
          <w:sz w:val="20"/>
          <w:szCs w:val="20"/>
          <w:lang w:eastAsia="ru-RU"/>
        </w:rPr>
        <w:t>ве</w:t>
      </w:r>
      <w:r w:rsidRPr="006735AA">
        <w:rPr>
          <w:sz w:val="20"/>
          <w:szCs w:val="20"/>
          <w:lang w:eastAsia="ru-RU"/>
        </w:rPr>
        <w:t xml:space="preserve"> авторской</w:t>
      </w:r>
      <w:r w:rsidR="00AB64CF" w:rsidRPr="006735AA">
        <w:rPr>
          <w:color w:val="000000"/>
          <w:sz w:val="20"/>
          <w:szCs w:val="20"/>
          <w:u w:val="single"/>
        </w:rPr>
        <w:t>.</w:t>
      </w:r>
      <w:r w:rsidR="00AB64CF" w:rsidRPr="006735AA">
        <w:rPr>
          <w:sz w:val="20"/>
          <w:szCs w:val="20"/>
        </w:rPr>
        <w:t xml:space="preserve"> </w:t>
      </w:r>
      <w:r w:rsidR="006735AA" w:rsidRPr="006735AA">
        <w:rPr>
          <w:sz w:val="20"/>
          <w:szCs w:val="20"/>
        </w:rPr>
        <w:t xml:space="preserve">на основе авторской программы по русскому языку для общеобразовательных учреждений(5-9 </w:t>
      </w:r>
      <w:proofErr w:type="spellStart"/>
      <w:r w:rsidR="006735AA" w:rsidRPr="006735AA">
        <w:rPr>
          <w:sz w:val="20"/>
          <w:szCs w:val="20"/>
        </w:rPr>
        <w:t>кл</w:t>
      </w:r>
      <w:proofErr w:type="spellEnd"/>
      <w:r w:rsidR="006735AA" w:rsidRPr="006735AA">
        <w:rPr>
          <w:sz w:val="20"/>
          <w:szCs w:val="20"/>
        </w:rPr>
        <w:t xml:space="preserve">.) </w:t>
      </w:r>
      <w:proofErr w:type="spellStart"/>
      <w:r w:rsidR="006735AA" w:rsidRPr="006735AA">
        <w:rPr>
          <w:sz w:val="20"/>
          <w:szCs w:val="20"/>
        </w:rPr>
        <w:t>авт.М.Т.Баранов</w:t>
      </w:r>
      <w:proofErr w:type="gramStart"/>
      <w:r w:rsidR="006735AA" w:rsidRPr="006735AA">
        <w:rPr>
          <w:sz w:val="20"/>
          <w:szCs w:val="20"/>
        </w:rPr>
        <w:t>,Т</w:t>
      </w:r>
      <w:proofErr w:type="gramEnd"/>
      <w:r w:rsidR="006735AA" w:rsidRPr="006735AA">
        <w:rPr>
          <w:sz w:val="20"/>
          <w:szCs w:val="20"/>
        </w:rPr>
        <w:t>.А.Ладыженская,Н.Н.Шанский</w:t>
      </w:r>
      <w:proofErr w:type="spellEnd"/>
      <w:r w:rsidR="006735AA" w:rsidRPr="006735AA">
        <w:rPr>
          <w:sz w:val="20"/>
          <w:szCs w:val="20"/>
        </w:rPr>
        <w:t>-М, «Просвещение»,2010</w:t>
      </w:r>
      <w:r w:rsidR="006735AA">
        <w:rPr>
          <w:sz w:val="20"/>
          <w:szCs w:val="20"/>
        </w:rPr>
        <w:t xml:space="preserve">, </w:t>
      </w:r>
      <w:bookmarkStart w:id="0" w:name="_GoBack"/>
      <w:bookmarkEnd w:id="0"/>
      <w:r w:rsidRPr="002522E3">
        <w:rPr>
          <w:sz w:val="20"/>
          <w:szCs w:val="20"/>
          <w:lang w:eastAsia="ru-RU"/>
        </w:rPr>
        <w:t>рассчитанной на 102</w:t>
      </w:r>
      <w:r w:rsidR="003F5461" w:rsidRPr="002522E3">
        <w:rPr>
          <w:sz w:val="20"/>
          <w:szCs w:val="20"/>
          <w:lang w:eastAsia="ru-RU"/>
        </w:rPr>
        <w:t xml:space="preserve"> часа в год</w:t>
      </w:r>
      <w:r w:rsidR="00157253" w:rsidRPr="002522E3">
        <w:rPr>
          <w:sz w:val="20"/>
          <w:szCs w:val="20"/>
          <w:lang w:eastAsia="ru-RU"/>
        </w:rPr>
        <w:t>.</w:t>
      </w:r>
      <w:r w:rsidR="003F5461" w:rsidRPr="002522E3">
        <w:rPr>
          <w:sz w:val="20"/>
          <w:szCs w:val="20"/>
          <w:lang w:eastAsia="ru-RU"/>
        </w:rPr>
        <w:t xml:space="preserve"> </w:t>
      </w:r>
      <w:r w:rsidR="002522E3" w:rsidRPr="002522E3">
        <w:rPr>
          <w:sz w:val="20"/>
          <w:szCs w:val="20"/>
        </w:rPr>
        <w:t>По  программе   на изучение предмета в 8  классе отводится 102 часа, по школьному базисному плану 13</w:t>
      </w:r>
      <w:r w:rsidR="00DD24B3">
        <w:rPr>
          <w:sz w:val="20"/>
          <w:szCs w:val="20"/>
        </w:rPr>
        <w:t>6</w:t>
      </w:r>
      <w:r w:rsidR="002522E3" w:rsidRPr="002522E3">
        <w:rPr>
          <w:sz w:val="20"/>
          <w:szCs w:val="20"/>
        </w:rPr>
        <w:t xml:space="preserve"> часа.  Увеличение часов направлено на отработку навыков по орфографии, пунктуации и грамматике, а также расширение знаний по основным разделам курса русского языка в 8 классе. В структуре   рабочей программы  второго вида по русскому языку для </w:t>
      </w:r>
      <w:r w:rsidR="00400FFD">
        <w:rPr>
          <w:sz w:val="20"/>
          <w:szCs w:val="20"/>
        </w:rPr>
        <w:t>8</w:t>
      </w:r>
      <w:r w:rsidR="002522E3" w:rsidRPr="002522E3">
        <w:rPr>
          <w:sz w:val="20"/>
          <w:szCs w:val="20"/>
        </w:rPr>
        <w:t xml:space="preserve"> класса и содержании  изменений нет.</w:t>
      </w:r>
    </w:p>
    <w:p w:rsidR="003F5461" w:rsidRPr="007D7853" w:rsidRDefault="003F5461" w:rsidP="00AB64CF">
      <w:pPr>
        <w:ind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также включает региональный компонент, позволяющий анализировать окружающую языковую среду с точки зрения разграничения в ней нормативного литературного языка и диалектной речи, формирующий умение отличать диалектные единицы фонетического, лексического, словообразовательного, морфологического, синтаксического уровней от литературных, находить в собственной речи и речи других учащихся акцентологические, орфоэпические, словообразовательные, грамматические, лексические ошибки, вызванные влиянием кубанских говоров, и исправлять их.</w:t>
      </w:r>
      <w:proofErr w:type="gramEnd"/>
    </w:p>
    <w:p w:rsidR="00966F65" w:rsidRPr="007D7853" w:rsidRDefault="00966F65" w:rsidP="003F5461">
      <w:pPr>
        <w:ind w:left="709" w:right="28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Изучение русского языка в основной школе направлено на достижение следующих </w:t>
      </w:r>
      <w:r w:rsidRPr="007D785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целей</w:t>
      </w:r>
      <w:r w:rsidRPr="007D7853">
        <w:rPr>
          <w:rFonts w:ascii="Calibri" w:eastAsia="Times New Roman" w:hAnsi="Calibri" w:cs="Times New Roman"/>
          <w:bCs/>
          <w:iCs/>
          <w:sz w:val="20"/>
          <w:szCs w:val="20"/>
          <w:lang w:eastAsia="ru-RU"/>
        </w:rPr>
        <w:t>:</w:t>
      </w:r>
    </w:p>
    <w:p w:rsidR="00966F65" w:rsidRPr="007D7853" w:rsidRDefault="00966F65" w:rsidP="00966F65">
      <w:pPr>
        <w:numPr>
          <w:ilvl w:val="0"/>
          <w:numId w:val="2"/>
        </w:numPr>
        <w:spacing w:before="60" w:after="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воспитание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66F65" w:rsidRPr="007D7853" w:rsidRDefault="00966F65" w:rsidP="00966F65">
      <w:pPr>
        <w:numPr>
          <w:ilvl w:val="0"/>
          <w:numId w:val="2"/>
        </w:numPr>
        <w:spacing w:before="60" w:after="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совершенствование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66F65" w:rsidRPr="007D7853" w:rsidRDefault="00966F65" w:rsidP="00966F65">
      <w:pPr>
        <w:numPr>
          <w:ilvl w:val="0"/>
          <w:numId w:val="2"/>
        </w:numPr>
        <w:spacing w:before="60" w:after="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освоение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</w:t>
      </w:r>
      <w:r w:rsidRPr="007D7853">
        <w:rPr>
          <w:rFonts w:ascii="Times New Roman" w:eastAsia="Calibri" w:hAnsi="Times New Roman" w:cs="Times New Roman"/>
          <w:sz w:val="20"/>
          <w:szCs w:val="20"/>
          <w:lang w:eastAsia="ru-RU"/>
        </w:rPr>
        <w:t>обогащение словарного запаса и расширение круга используемых грамматических средств;</w:t>
      </w:r>
    </w:p>
    <w:p w:rsidR="00966F65" w:rsidRPr="007D7853" w:rsidRDefault="00966F65" w:rsidP="00966F65">
      <w:pPr>
        <w:numPr>
          <w:ilvl w:val="0"/>
          <w:numId w:val="2"/>
        </w:numPr>
        <w:spacing w:before="60" w:after="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формирование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уменийопознавать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66F65" w:rsidRPr="007D7853" w:rsidRDefault="00966F65" w:rsidP="00966F65">
      <w:pPr>
        <w:numPr>
          <w:ilvl w:val="0"/>
          <w:numId w:val="2"/>
        </w:numPr>
        <w:spacing w:before="40" w:after="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развитие</w:t>
      </w:r>
      <w:r w:rsidRPr="007D785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речевом самосовершенствовании;</w:t>
      </w:r>
    </w:p>
    <w:p w:rsidR="00966F65" w:rsidRPr="007D7853" w:rsidRDefault="00966F65" w:rsidP="00966F65">
      <w:pPr>
        <w:numPr>
          <w:ilvl w:val="0"/>
          <w:numId w:val="2"/>
        </w:numPr>
        <w:spacing w:before="40" w:after="0"/>
        <w:ind w:left="709" w:right="282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применение </w:t>
      </w:r>
      <w:r w:rsidRPr="007D7853">
        <w:rPr>
          <w:rFonts w:ascii="Times New Roman" w:eastAsia="Calibri" w:hAnsi="Times New Roman" w:cs="Times New Roman"/>
          <w:sz w:val="20"/>
          <w:szCs w:val="20"/>
          <w:lang w:eastAsia="ru-RU"/>
        </w:rPr>
        <w:t>полученных знаний и умений в собственной речевой практике.</w:t>
      </w:r>
    </w:p>
    <w:p w:rsidR="00966F65" w:rsidRPr="007D7853" w:rsidRDefault="00966F65" w:rsidP="00966F65">
      <w:pPr>
        <w:spacing w:before="12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культуроведческой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66F65" w:rsidRPr="007D7853" w:rsidRDefault="00966F65" w:rsidP="00966F65">
      <w:pPr>
        <w:spacing w:before="240" w:after="0"/>
        <w:ind w:left="709" w:right="282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Коммуникативная компетенция</w:t>
      </w:r>
    </w:p>
    <w:p w:rsidR="00966F65" w:rsidRPr="007D7853" w:rsidRDefault="00966F65" w:rsidP="00966F65">
      <w:pPr>
        <w:spacing w:before="60"/>
        <w:ind w:left="709" w:right="282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Сферы и ситуации речевого общения. Компоненты речевой ситуации. Эффективность речи, оценка ее коммуникативных качеств</w:t>
      </w: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Совершенствование всех видов речевой деятельности: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аудировани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слушание), чтение, говорение, письмо. Развитие навыков монологической и диалогической речи в различных сферах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общения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.И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спользование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разных видов чтения в зависимости от коммуникативной установки и характера текста. Информационная переработка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текста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овершенствование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умений и навыков создания текстов разных функционально-смысловых типов, стилей и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жанров.Учебно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-научный, деловой, публицистический стили, разговорная речь, язык художественной литературы, их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особенности.Культура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учебно-научного и делового общения (устная и письменная формы). Написание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доклада, реферата, тезисов, рецензии. Составление деловых документов различных жанров (расписка, доверенность, резюме). Культура публичной речи</w:t>
      </w: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Культура разговорной речи.</w:t>
      </w:r>
    </w:p>
    <w:p w:rsidR="00966F65" w:rsidRPr="007D7853" w:rsidRDefault="00966F65" w:rsidP="00966F65">
      <w:pPr>
        <w:spacing w:before="240" w:after="0"/>
        <w:ind w:left="709" w:right="28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ab/>
        <w:t>языковая и Лингвистическая</w:t>
      </w:r>
      <w:r w:rsidRPr="007D785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br/>
        <w:t xml:space="preserve">      (языковедческая) компетенции</w:t>
      </w:r>
    </w:p>
    <w:p w:rsidR="00966F65" w:rsidRPr="007D7853" w:rsidRDefault="00966F65" w:rsidP="00966F65">
      <w:pPr>
        <w:spacing w:before="60"/>
        <w:ind w:left="709" w:right="28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как знаковая система и общественное явление. Языки естественные и искусственные</w:t>
      </w: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функции языка. Наука о языке. Место лингвистики в кругу научных дисциплин</w:t>
      </w: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Русский язык в современном мире. Формы существования русского национального языка (просторечие, народные говоры, профессиональные языки, арго). Литературный язык и его нормы, их применение в речевой практике. Совершенствование орфографических и пунктуационных умений и навыков. Взаимосвязь различных единиц и уровней языка. Синонимия в системе русского языка. Словари русского языка и лингвистические справочники; их использование. Литературный язык и язык художественной литературы</w:t>
      </w:r>
      <w:r w:rsidRPr="007D78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анализ текстов различных функциональных разновидностей языка.</w:t>
      </w:r>
    </w:p>
    <w:p w:rsidR="00966F65" w:rsidRPr="007D7853" w:rsidRDefault="00966F65" w:rsidP="00966F65">
      <w:pPr>
        <w:spacing w:before="240" w:after="0"/>
        <w:ind w:left="709" w:right="282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Культуроведческая компетенция</w:t>
      </w:r>
    </w:p>
    <w:p w:rsidR="00966F65" w:rsidRPr="005105A7" w:rsidRDefault="00966F65" w:rsidP="00966F65">
      <w:pPr>
        <w:spacing w:before="60"/>
        <w:ind w:left="709"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Взаимосвязь языка и культуры. Отражение в русском языке материальной и духовной культуры русского и других народов. Взаимообогащение языков как результат взаимодействия национальных </w:t>
      </w:r>
      <w:r w:rsidRPr="0051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 Соблюдение норм речевого этикета в различных сферах общения.</w:t>
      </w:r>
    </w:p>
    <w:p w:rsidR="003F5461" w:rsidRPr="005105A7" w:rsidRDefault="000A3B18" w:rsidP="005105A7">
      <w:pPr>
        <w:spacing w:before="120"/>
        <w:ind w:left="709"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тематического распределения количества часов.</w:t>
      </w: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1525"/>
      </w:tblGrid>
      <w:tr w:rsidR="000A3B18" w:rsidRPr="005105A7" w:rsidTr="00DD73BB">
        <w:tc>
          <w:tcPr>
            <w:tcW w:w="817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Разделы, темы</w:t>
            </w:r>
          </w:p>
        </w:tc>
        <w:tc>
          <w:tcPr>
            <w:tcW w:w="1701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 в авторской программе</w:t>
            </w:r>
          </w:p>
        </w:tc>
        <w:tc>
          <w:tcPr>
            <w:tcW w:w="1525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рабочей программе</w:t>
            </w: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русского языка в современном мире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5-7 классах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6+2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6+2</w:t>
            </w: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</w:tcPr>
          <w:p w:rsidR="000A3B18" w:rsidRPr="005105A7" w:rsidRDefault="00DD73BB" w:rsidP="00DD73BB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</w:t>
            </w:r>
            <w:proofErr w:type="gramStart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Пунктуация. Культура речи.</w:t>
            </w:r>
          </w:p>
          <w:p w:rsidR="00DD73BB" w:rsidRPr="005105A7" w:rsidRDefault="00DD73BB" w:rsidP="00DD73BB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Словосочетание.</w:t>
            </w:r>
          </w:p>
        </w:tc>
        <w:tc>
          <w:tcPr>
            <w:tcW w:w="1701" w:type="dxa"/>
          </w:tcPr>
          <w:p w:rsidR="000A3B18" w:rsidRPr="005105A7" w:rsidRDefault="000A3B18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предложение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3+1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4+1</w:t>
            </w: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двусоставные предложения.</w:t>
            </w:r>
          </w:p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6+2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10+2</w:t>
            </w:r>
          </w:p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6+2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9+2</w:t>
            </w:r>
          </w:p>
        </w:tc>
      </w:tr>
      <w:tr w:rsidR="000A3B18" w:rsidRPr="005105A7" w:rsidTr="00DD73BB">
        <w:tc>
          <w:tcPr>
            <w:tcW w:w="817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</w:tcPr>
          <w:p w:rsidR="000A3B18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односоставные предложения</w:t>
            </w:r>
          </w:p>
        </w:tc>
        <w:tc>
          <w:tcPr>
            <w:tcW w:w="1701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9+2</w:t>
            </w:r>
          </w:p>
        </w:tc>
        <w:tc>
          <w:tcPr>
            <w:tcW w:w="1525" w:type="dxa"/>
          </w:tcPr>
          <w:p w:rsidR="000A3B18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15+2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Неполные предложения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0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12+2</w:t>
            </w:r>
          </w:p>
        </w:tc>
        <w:tc>
          <w:tcPr>
            <w:tcW w:w="1525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16+2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0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вводные слова и междометия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9+2</w:t>
            </w:r>
          </w:p>
        </w:tc>
        <w:tc>
          <w:tcPr>
            <w:tcW w:w="1525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13+2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0" w:type="dxa"/>
          </w:tcPr>
          <w:p w:rsidR="00DD73BB" w:rsidRPr="005105A7" w:rsidRDefault="00DD73BB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члены предложения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18+2</w:t>
            </w:r>
          </w:p>
        </w:tc>
        <w:tc>
          <w:tcPr>
            <w:tcW w:w="1525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22+2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0" w:type="dxa"/>
          </w:tcPr>
          <w:p w:rsidR="00DD73BB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и косвенная речь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6+1</w:t>
            </w:r>
          </w:p>
        </w:tc>
        <w:tc>
          <w:tcPr>
            <w:tcW w:w="1525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9+1</w:t>
            </w:r>
          </w:p>
        </w:tc>
      </w:tr>
      <w:tr w:rsidR="00DD73BB" w:rsidRPr="005105A7" w:rsidTr="00DD73BB">
        <w:tc>
          <w:tcPr>
            <w:tcW w:w="817" w:type="dxa"/>
          </w:tcPr>
          <w:p w:rsidR="00DD73BB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0" w:type="dxa"/>
          </w:tcPr>
          <w:p w:rsidR="00DD73BB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систематизация </w:t>
            </w:r>
            <w:proofErr w:type="gramStart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8 классе</w:t>
            </w:r>
          </w:p>
        </w:tc>
        <w:tc>
          <w:tcPr>
            <w:tcW w:w="1701" w:type="dxa"/>
          </w:tcPr>
          <w:p w:rsidR="00DD73BB" w:rsidRPr="005105A7" w:rsidRDefault="002522E3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5+1</w:t>
            </w:r>
          </w:p>
        </w:tc>
        <w:tc>
          <w:tcPr>
            <w:tcW w:w="1525" w:type="dxa"/>
          </w:tcPr>
          <w:p w:rsidR="00DD73BB" w:rsidRPr="005105A7" w:rsidRDefault="00304ED6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5105A7" w:rsidRPr="005105A7" w:rsidTr="00DD73BB">
        <w:tc>
          <w:tcPr>
            <w:tcW w:w="817" w:type="dxa"/>
          </w:tcPr>
          <w:p w:rsidR="005105A7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5105A7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105A7" w:rsidRPr="005105A7" w:rsidRDefault="005105A7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25" w:type="dxa"/>
          </w:tcPr>
          <w:p w:rsidR="005105A7" w:rsidRPr="005105A7" w:rsidRDefault="00304ED6" w:rsidP="003F5461">
            <w:pPr>
              <w:spacing w:before="120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</w:tbl>
    <w:p w:rsidR="001833BC" w:rsidRDefault="001833BC" w:rsidP="003F5461">
      <w:pPr>
        <w:spacing w:before="120"/>
        <w:ind w:left="709"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3BC" w:rsidRPr="001833BC" w:rsidRDefault="001833BC" w:rsidP="001833BC">
      <w:pPr>
        <w:spacing w:before="120"/>
        <w:ind w:left="709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работ.</w:t>
      </w:r>
    </w:p>
    <w:p w:rsidR="001833BC" w:rsidRDefault="002522E3" w:rsidP="001833BC">
      <w:pPr>
        <w:spacing w:before="120"/>
        <w:ind w:left="709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1.Диктанты-5+2.</w:t>
      </w:r>
    </w:p>
    <w:p w:rsidR="001833BC" w:rsidRDefault="002522E3" w:rsidP="001833BC">
      <w:pPr>
        <w:spacing w:before="120"/>
        <w:ind w:left="709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2.Изложения- 5(3)</w:t>
      </w:r>
      <w:r w:rsidR="00183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3BC" w:rsidRDefault="001833BC" w:rsidP="001833BC">
      <w:pPr>
        <w:spacing w:before="120"/>
        <w:ind w:left="709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3.Сочинения-6</w:t>
      </w:r>
      <w:r w:rsidR="002522E3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3BC" w:rsidRPr="00223304" w:rsidRDefault="001833BC" w:rsidP="00223304">
      <w:pPr>
        <w:spacing w:before="120"/>
        <w:ind w:left="709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4.Тесты-</w:t>
      </w:r>
      <w:r w:rsidR="002522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99A" w:rsidRPr="005105A7" w:rsidRDefault="0064599A" w:rsidP="006459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</w:pPr>
      <w:r w:rsidRPr="005105A7"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  <w:t>СОДЕРЖАНИЕ УЧЕБНОГО КУРСА VIII</w:t>
      </w:r>
      <w:r w:rsidRPr="005105A7">
        <w:rPr>
          <w:rFonts w:ascii="Times New Roman" w:eastAsia="Times New Roman" w:hAnsi="Times New Roman"/>
          <w:b/>
          <w:color w:val="800000"/>
          <w:sz w:val="20"/>
          <w:szCs w:val="20"/>
          <w:lang w:eastAsia="ru-RU"/>
        </w:rPr>
        <w:t xml:space="preserve"> </w:t>
      </w:r>
      <w:r w:rsidRPr="005105A7">
        <w:rPr>
          <w:rFonts w:ascii="Times New Roman" w:eastAsia="Times New Roman" w:hAnsi="Times New Roman"/>
          <w:b/>
          <w:color w:val="0000FF"/>
          <w:sz w:val="20"/>
          <w:szCs w:val="20"/>
          <w:lang w:eastAsia="ru-RU"/>
        </w:rPr>
        <w:t>кл</w:t>
      </w:r>
      <w:r w:rsidRPr="005105A7">
        <w:rPr>
          <w:rFonts w:ascii="Times New Roman" w:eastAsia="Times New Roman" w:hAnsi="Times New Roman"/>
          <w:b/>
          <w:color w:val="0000CC"/>
          <w:sz w:val="20"/>
          <w:szCs w:val="20"/>
          <w:lang w:eastAsia="ru-RU"/>
        </w:rPr>
        <w:t>асса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0"/>
          <w:szCs w:val="20"/>
          <w:u w:val="single"/>
          <w:lang w:eastAsia="ru-RU"/>
        </w:rPr>
      </w:pP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b/>
          <w:sz w:val="20"/>
          <w:szCs w:val="20"/>
          <w:lang w:eastAsia="ru-RU"/>
        </w:rPr>
        <w:t>Функции русского языка в современном мире.</w:t>
      </w:r>
      <w:proofErr w:type="gramStart"/>
      <w:r w:rsidR="000A3B1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 </w:t>
      </w:r>
      <w:proofErr w:type="gramEnd"/>
      <w:r w:rsidR="000A3B18">
        <w:rPr>
          <w:rFonts w:ascii="Times New Roman" w:eastAsia="Times New Roman" w:hAnsi="Times New Roman"/>
          <w:b/>
          <w:sz w:val="20"/>
          <w:szCs w:val="20"/>
          <w:lang w:eastAsia="ru-RU"/>
        </w:rPr>
        <w:t>1)</w:t>
      </w:r>
    </w:p>
    <w:p w:rsidR="0064599A" w:rsidRPr="007D7853" w:rsidRDefault="0064599A" w:rsidP="0064599A">
      <w:pPr>
        <w:spacing w:after="0" w:line="240" w:lineRule="auto"/>
        <w:rPr>
          <w:rFonts w:ascii="Georgia" w:eastAsia="Times New Roman" w:hAnsi="Georgia"/>
          <w:b/>
          <w:color w:val="008000"/>
          <w:sz w:val="20"/>
          <w:szCs w:val="20"/>
          <w:lang w:eastAsia="ru-RU"/>
        </w:rPr>
      </w:pPr>
    </w:p>
    <w:p w:rsidR="0064599A" w:rsidRPr="00223304" w:rsidRDefault="0064599A" w:rsidP="0064599A">
      <w:pPr>
        <w:spacing w:after="0" w:line="240" w:lineRule="auto"/>
        <w:rPr>
          <w:rFonts w:ascii="Times New Roman" w:eastAsia="Times New Roman" w:hAnsi="Times New Roman"/>
          <w:color w:val="008000"/>
          <w:sz w:val="18"/>
          <w:szCs w:val="18"/>
          <w:lang w:eastAsia="ru-RU"/>
        </w:rPr>
      </w:pPr>
      <w:r w:rsidRPr="00223304">
        <w:rPr>
          <w:rFonts w:ascii="Georgia" w:eastAsia="Times New Roman" w:hAnsi="Georgia"/>
          <w:b/>
          <w:color w:val="008000"/>
          <w:sz w:val="18"/>
          <w:szCs w:val="18"/>
          <w:lang w:eastAsia="ru-RU"/>
        </w:rPr>
        <w:t xml:space="preserve">ПОВТОРЕНИЕ </w:t>
      </w:r>
      <w:proofErr w:type="gramStart"/>
      <w:r w:rsidRPr="00223304">
        <w:rPr>
          <w:rFonts w:ascii="Georgia" w:eastAsia="Times New Roman" w:hAnsi="Georgia"/>
          <w:b/>
          <w:color w:val="008000"/>
          <w:sz w:val="18"/>
          <w:szCs w:val="18"/>
          <w:lang w:eastAsia="ru-RU"/>
        </w:rPr>
        <w:t>ПРОЙДЕННОГО</w:t>
      </w:r>
      <w:proofErr w:type="gramEnd"/>
      <w:r w:rsidRPr="00223304">
        <w:rPr>
          <w:rFonts w:ascii="Georgia" w:eastAsia="Times New Roman" w:hAnsi="Georgia"/>
          <w:b/>
          <w:color w:val="008000"/>
          <w:sz w:val="18"/>
          <w:szCs w:val="18"/>
          <w:lang w:eastAsia="ru-RU"/>
        </w:rPr>
        <w:t xml:space="preserve">  в V - VII КЛАССАХ</w:t>
      </w:r>
      <w:r w:rsidRPr="00223304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.</w:t>
      </w:r>
      <w:r w:rsidR="000A3B18" w:rsidRPr="00223304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(</w:t>
      </w:r>
      <w:r w:rsidR="005C43E1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6</w:t>
      </w:r>
      <w:r w:rsidR="000A3B18" w:rsidRPr="00223304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+</w:t>
      </w:r>
      <w:r w:rsidR="005C43E1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2</w:t>
      </w:r>
      <w:r w:rsidR="000A3B18" w:rsidRPr="00223304">
        <w:rPr>
          <w:rFonts w:ascii="Times New Roman" w:eastAsia="Times New Roman" w:hAnsi="Times New Roman"/>
          <w:color w:val="008000"/>
          <w:sz w:val="18"/>
          <w:szCs w:val="18"/>
          <w:lang w:eastAsia="ru-RU"/>
        </w:rPr>
        <w:t>)</w:t>
      </w:r>
    </w:p>
    <w:p w:rsidR="000A3B18" w:rsidRPr="00223304" w:rsidRDefault="000A3B18" w:rsidP="0064599A">
      <w:pPr>
        <w:spacing w:after="0" w:line="240" w:lineRule="auto"/>
        <w:rPr>
          <w:rFonts w:ascii="Times New Roman" w:eastAsia="Times New Roman" w:hAnsi="Times New Roman"/>
          <w:color w:val="008000"/>
          <w:sz w:val="18"/>
          <w:szCs w:val="18"/>
          <w:lang w:eastAsia="ru-RU"/>
        </w:rPr>
      </w:pPr>
    </w:p>
    <w:p w:rsidR="0064599A" w:rsidRPr="00223304" w:rsidRDefault="0064599A" w:rsidP="0064599A">
      <w:pPr>
        <w:spacing w:after="0" w:line="240" w:lineRule="auto"/>
        <w:jc w:val="center"/>
        <w:rPr>
          <w:rFonts w:ascii="Times New Roman" w:eastAsia="Times New Roman" w:hAnsi="Times New Roman"/>
          <w:b/>
          <w:color w:val="993366"/>
          <w:sz w:val="16"/>
          <w:szCs w:val="16"/>
          <w:lang w:eastAsia="ru-RU"/>
        </w:rPr>
      </w:pPr>
      <w:r w:rsidRPr="00223304">
        <w:rPr>
          <w:rFonts w:ascii="Georgia" w:eastAsia="Times New Roman" w:hAnsi="Georgia"/>
          <w:b/>
          <w:color w:val="993366"/>
          <w:sz w:val="16"/>
          <w:szCs w:val="16"/>
          <w:lang w:eastAsia="ru-RU"/>
        </w:rPr>
        <w:t>СИНТАКСИС. ПУНКТУАЦИЯ. КУЛЬТУРА РЕЧИ</w:t>
      </w:r>
      <w:r w:rsidRPr="00223304">
        <w:rPr>
          <w:rFonts w:ascii="Times New Roman" w:eastAsia="Times New Roman" w:hAnsi="Times New Roman"/>
          <w:b/>
          <w:color w:val="993366"/>
          <w:sz w:val="16"/>
          <w:szCs w:val="16"/>
          <w:lang w:eastAsia="ru-RU"/>
        </w:rPr>
        <w:t>.</w:t>
      </w:r>
    </w:p>
    <w:p w:rsidR="0064599A" w:rsidRPr="00223304" w:rsidRDefault="0064599A" w:rsidP="0064599A">
      <w:pPr>
        <w:spacing w:after="0" w:line="240" w:lineRule="auto"/>
        <w:jc w:val="center"/>
        <w:rPr>
          <w:rFonts w:ascii="Georgia" w:hAnsi="Georgia"/>
          <w:b/>
          <w:color w:val="008000"/>
          <w:sz w:val="16"/>
          <w:szCs w:val="16"/>
          <w:lang w:eastAsia="ru-RU"/>
        </w:rPr>
      </w:pPr>
      <w:r w:rsidRPr="00223304">
        <w:rPr>
          <w:rFonts w:ascii="Georgia" w:hAnsi="Georgia"/>
          <w:b/>
          <w:color w:val="008000"/>
          <w:sz w:val="16"/>
          <w:szCs w:val="16"/>
          <w:lang w:eastAsia="ru-RU"/>
        </w:rPr>
        <w:t>Словосочетание</w:t>
      </w:r>
      <w:r w:rsidR="000A3B18" w:rsidRPr="00223304">
        <w:rPr>
          <w:rFonts w:ascii="Georgia" w:hAnsi="Georgia"/>
          <w:b/>
          <w:color w:val="008000"/>
          <w:sz w:val="16"/>
          <w:szCs w:val="16"/>
          <w:lang w:eastAsia="ru-RU"/>
        </w:rPr>
        <w:t xml:space="preserve"> (</w:t>
      </w:r>
      <w:r w:rsidR="002522E3">
        <w:rPr>
          <w:rFonts w:ascii="Georgia" w:hAnsi="Georgia"/>
          <w:b/>
          <w:color w:val="008000"/>
          <w:sz w:val="16"/>
          <w:szCs w:val="16"/>
          <w:lang w:eastAsia="ru-RU"/>
        </w:rPr>
        <w:t>4</w:t>
      </w:r>
      <w:r w:rsidR="000A3B18" w:rsidRPr="00223304">
        <w:rPr>
          <w:rFonts w:ascii="Georgia" w:hAnsi="Georgia"/>
          <w:b/>
          <w:color w:val="008000"/>
          <w:sz w:val="16"/>
          <w:szCs w:val="16"/>
          <w:lang w:eastAsia="ru-RU"/>
        </w:rPr>
        <w:t>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пройденного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 словосочетании  в V классе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>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II. Умение правильно употреблять форму зависимого слова при согласовании и управлении.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Умение использовать в речи синонимические по значению словосочетания.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Georgia" w:eastAsia="Times New Roman" w:hAnsi="Georgia"/>
          <w:color w:val="008000"/>
          <w:sz w:val="20"/>
          <w:szCs w:val="20"/>
          <w:lang w:eastAsia="ru-RU"/>
        </w:rPr>
      </w:pPr>
      <w:r w:rsidRPr="007D7853">
        <w:rPr>
          <w:rFonts w:ascii="Georgia" w:hAnsi="Georgia"/>
          <w:b/>
          <w:color w:val="008000"/>
          <w:sz w:val="20"/>
          <w:szCs w:val="20"/>
          <w:lang w:eastAsia="ru-RU"/>
        </w:rPr>
        <w:t>Простое предложение</w:t>
      </w:r>
      <w:r w:rsidR="000A3B18">
        <w:rPr>
          <w:rFonts w:ascii="Georgia" w:hAnsi="Georgia"/>
          <w:b/>
          <w:color w:val="008000"/>
          <w:sz w:val="20"/>
          <w:szCs w:val="20"/>
          <w:lang w:eastAsia="ru-RU"/>
        </w:rPr>
        <w:t xml:space="preserve"> (</w:t>
      </w:r>
      <w:r w:rsidR="002522E3">
        <w:rPr>
          <w:rFonts w:ascii="Georgia" w:hAnsi="Georgia"/>
          <w:b/>
          <w:color w:val="008000"/>
          <w:sz w:val="20"/>
          <w:szCs w:val="20"/>
          <w:lang w:eastAsia="ru-RU"/>
        </w:rPr>
        <w:t>4</w:t>
      </w:r>
      <w:r w:rsidR="000A3B18">
        <w:rPr>
          <w:rFonts w:ascii="Georgia" w:hAnsi="Georgia"/>
          <w:b/>
          <w:color w:val="008000"/>
          <w:sz w:val="20"/>
          <w:szCs w:val="20"/>
          <w:lang w:eastAsia="ru-RU"/>
        </w:rPr>
        <w:t>+1)</w:t>
      </w:r>
    </w:p>
    <w:p w:rsidR="0064599A" w:rsidRPr="007D7853" w:rsidRDefault="0064599A" w:rsidP="0064599A">
      <w:pPr>
        <w:spacing w:after="0" w:line="240" w:lineRule="auto"/>
        <w:ind w:right="-330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пройденного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предложении. </w:t>
      </w:r>
      <w:r w:rsidRPr="007D7853">
        <w:rPr>
          <w:rFonts w:ascii="Times New Roman" w:hAnsi="Times New Roman"/>
          <w:sz w:val="20"/>
          <w:szCs w:val="20"/>
          <w:lang w:eastAsia="ru-RU"/>
        </w:rPr>
        <w:t xml:space="preserve">Грамматическая (предикативная) основа предложения. </w:t>
      </w:r>
    </w:p>
    <w:p w:rsidR="0064599A" w:rsidRPr="007D7853" w:rsidRDefault="0064599A" w:rsidP="0064599A">
      <w:pPr>
        <w:spacing w:after="0" w:line="240" w:lineRule="auto"/>
        <w:ind w:right="-330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>Особенности связи подлежащего и сказуемого.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>Порядок слов в предложении. Интонация простого предложения. Логическое ударение.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II. Умение выделять с помощью логического ударения и порядка слов наиболее важное слово в предложении, выразительно читать предложение.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7D7853">
        <w:rPr>
          <w:rFonts w:ascii="Times New Roman" w:hAnsi="Times New Roman"/>
          <w:sz w:val="20"/>
          <w:szCs w:val="20"/>
          <w:lang w:eastAsia="ru-RU"/>
        </w:rPr>
        <w:t xml:space="preserve">Описание архитектурных </w:t>
      </w:r>
      <w:proofErr w:type="gramStart"/>
      <w:r w:rsidRPr="007D7853">
        <w:rPr>
          <w:rFonts w:ascii="Times New Roman" w:hAnsi="Times New Roman"/>
          <w:sz w:val="20"/>
          <w:szCs w:val="20"/>
          <w:lang w:eastAsia="ru-RU"/>
        </w:rPr>
        <w:t>памятников  как</w:t>
      </w:r>
      <w:proofErr w:type="gramEnd"/>
      <w:r w:rsidRPr="007D7853">
        <w:rPr>
          <w:rFonts w:ascii="Times New Roman" w:hAnsi="Times New Roman"/>
          <w:sz w:val="20"/>
          <w:szCs w:val="20"/>
          <w:lang w:eastAsia="ru-RU"/>
        </w:rPr>
        <w:t xml:space="preserve"> вид текста. Структура текста, его языковые особенности.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4599A" w:rsidRPr="007D7853" w:rsidRDefault="0064599A" w:rsidP="0064599A">
      <w:pPr>
        <w:spacing w:after="0" w:line="240" w:lineRule="auto"/>
        <w:jc w:val="center"/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  <w:t>Простые двусоставные предложения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Georgia" w:hAnsi="Georgia"/>
          <w:b/>
          <w:color w:val="008000"/>
          <w:sz w:val="20"/>
          <w:szCs w:val="20"/>
          <w:lang w:eastAsia="ru-RU"/>
        </w:rPr>
      </w:pPr>
      <w:r w:rsidRPr="007D7853">
        <w:rPr>
          <w:rFonts w:ascii="Georgia" w:hAnsi="Georgia"/>
          <w:b/>
          <w:color w:val="008000"/>
          <w:sz w:val="20"/>
          <w:szCs w:val="20"/>
          <w:lang w:eastAsia="ru-RU"/>
        </w:rPr>
        <w:t>Главные члены предложения</w:t>
      </w:r>
      <w:r w:rsidR="000A3B18">
        <w:rPr>
          <w:rFonts w:ascii="Georgia" w:hAnsi="Georgia"/>
          <w:b/>
          <w:color w:val="008000"/>
          <w:sz w:val="20"/>
          <w:szCs w:val="20"/>
          <w:lang w:eastAsia="ru-RU"/>
        </w:rPr>
        <w:t xml:space="preserve"> (</w:t>
      </w:r>
      <w:r w:rsidR="002522E3">
        <w:rPr>
          <w:rFonts w:ascii="Georgia" w:hAnsi="Georgia"/>
          <w:b/>
          <w:color w:val="008000"/>
          <w:sz w:val="20"/>
          <w:szCs w:val="20"/>
          <w:lang w:eastAsia="ru-RU"/>
        </w:rPr>
        <w:t>10</w:t>
      </w:r>
      <w:r w:rsidR="000A3B18">
        <w:rPr>
          <w:rFonts w:ascii="Georgia" w:hAnsi="Georgia"/>
          <w:b/>
          <w:color w:val="008000"/>
          <w:sz w:val="20"/>
          <w:szCs w:val="20"/>
          <w:lang w:eastAsia="ru-RU"/>
        </w:rPr>
        <w:t>+2)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</w:t>
      </w:r>
      <w:r w:rsidRPr="007D7853">
        <w:rPr>
          <w:rFonts w:ascii="Times New Roman" w:hAnsi="Times New Roman"/>
          <w:sz w:val="20"/>
          <w:szCs w:val="20"/>
        </w:rPr>
        <w:t xml:space="preserve">Подлежащее. 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пройденного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 подлежащем. </w:t>
      </w:r>
      <w:r w:rsidRPr="007D7853">
        <w:rPr>
          <w:rFonts w:ascii="Times New Roman" w:hAnsi="Times New Roman"/>
          <w:sz w:val="20"/>
          <w:szCs w:val="20"/>
        </w:rPr>
        <w:t>Способы выражения подлежащего</w:t>
      </w:r>
      <w:r w:rsidRPr="007D7853">
        <w:rPr>
          <w:rFonts w:ascii="Times New Roman" w:hAnsi="Times New Roman"/>
          <w:sz w:val="20"/>
          <w:szCs w:val="20"/>
          <w:lang w:eastAsia="ru-RU"/>
        </w:rPr>
        <w:t>.</w:t>
      </w:r>
      <w:r w:rsidRPr="007D7853">
        <w:rPr>
          <w:rFonts w:ascii="Times New Roman" w:hAnsi="Times New Roman"/>
          <w:sz w:val="20"/>
          <w:szCs w:val="20"/>
        </w:rPr>
        <w:t xml:space="preserve">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</w:rPr>
        <w:t xml:space="preserve">Сказуемое. 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пройденного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 сказуемом. </w:t>
      </w:r>
      <w:r w:rsidRPr="007D7853">
        <w:rPr>
          <w:rFonts w:ascii="Times New Roman" w:hAnsi="Times New Roman"/>
          <w:sz w:val="20"/>
          <w:szCs w:val="20"/>
        </w:rPr>
        <w:t>Способы выражения сказуемого.</w:t>
      </w:r>
      <w:r w:rsidRPr="007D7853">
        <w:rPr>
          <w:rFonts w:ascii="Times New Roman" w:hAnsi="Times New Roman"/>
          <w:sz w:val="20"/>
          <w:szCs w:val="20"/>
          <w:lang w:eastAsia="ru-RU"/>
        </w:rPr>
        <w:t xml:space="preserve"> Простое глагольное сказуемое. Составное глагольное сказуемое. Составное именное сказуемое.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>Тире между подлежащим и сказуемым.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7D7853">
        <w:rPr>
          <w:rFonts w:ascii="Times New Roman" w:hAnsi="Times New Roman"/>
          <w:sz w:val="20"/>
          <w:szCs w:val="20"/>
          <w:lang w:eastAsia="ru-RU"/>
        </w:rPr>
        <w:t>текстообразующая</w:t>
      </w:r>
      <w:proofErr w:type="spellEnd"/>
      <w:r w:rsidRPr="007D7853">
        <w:rPr>
          <w:rFonts w:ascii="Times New Roman" w:hAnsi="Times New Roman"/>
          <w:sz w:val="20"/>
          <w:szCs w:val="20"/>
          <w:lang w:eastAsia="ru-RU"/>
        </w:rPr>
        <w:t xml:space="preserve">  роль.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 Публицистическое сочинение о памятнике культуры (истории) своей местности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..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7853">
        <w:rPr>
          <w:rFonts w:ascii="Georgia" w:hAnsi="Georgia"/>
          <w:b/>
          <w:color w:val="008000"/>
          <w:sz w:val="20"/>
          <w:szCs w:val="20"/>
        </w:rPr>
        <w:t>Второстепенные члены предложения</w:t>
      </w:r>
      <w:r w:rsidR="000A3B18">
        <w:rPr>
          <w:rFonts w:ascii="Georgia" w:hAnsi="Georgia"/>
          <w:b/>
          <w:color w:val="008000"/>
          <w:sz w:val="20"/>
          <w:szCs w:val="20"/>
        </w:rPr>
        <w:t xml:space="preserve"> (</w:t>
      </w:r>
      <w:r w:rsidR="002522E3">
        <w:rPr>
          <w:rFonts w:ascii="Georgia" w:hAnsi="Georgia"/>
          <w:b/>
          <w:color w:val="008000"/>
          <w:sz w:val="20"/>
          <w:szCs w:val="20"/>
        </w:rPr>
        <w:t>9</w:t>
      </w:r>
      <w:r w:rsidR="000A3B18">
        <w:rPr>
          <w:rFonts w:ascii="Georgia" w:hAnsi="Georgia"/>
          <w:b/>
          <w:color w:val="008000"/>
          <w:sz w:val="20"/>
          <w:szCs w:val="20"/>
        </w:rPr>
        <w:t>+2)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I. Повторение изученного о второстепенных членах предложения.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</w:rPr>
        <w:t>Дополнение. Прямое и косвенное дополнение (ознакомление).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Определение. Согласованное и несогласованное определение.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Приложение как разновидность определения: знаки препинания при приложении.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 xml:space="preserve">Обстоятельство. </w:t>
      </w:r>
      <w:proofErr w:type="gramStart"/>
      <w:r w:rsidRPr="007D7853">
        <w:rPr>
          <w:rFonts w:ascii="Times New Roman" w:hAnsi="Times New Roman"/>
          <w:sz w:val="20"/>
          <w:szCs w:val="20"/>
        </w:rPr>
        <w:t>Виды обстоятельств по значению (времени, места, причины, цели, образа действия, условия,  уступительное).</w:t>
      </w:r>
      <w:proofErr w:type="gramEnd"/>
    </w:p>
    <w:p w:rsidR="0064599A" w:rsidRPr="007D7853" w:rsidRDefault="0064599A" w:rsidP="00645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Сравнительный оборот, знаки препинания при нём.</w:t>
      </w:r>
    </w:p>
    <w:p w:rsidR="0064599A" w:rsidRPr="007D7853" w:rsidRDefault="0064599A" w:rsidP="00645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. Умение использовать в речи согласованные и несогласованные </w:t>
      </w:r>
      <w:r w:rsidRPr="007D7853">
        <w:rPr>
          <w:rFonts w:ascii="Times New Roman" w:hAnsi="Times New Roman"/>
          <w:sz w:val="20"/>
          <w:szCs w:val="20"/>
        </w:rPr>
        <w:t>определения как синонимы.</w:t>
      </w:r>
    </w:p>
    <w:p w:rsidR="0064599A" w:rsidRPr="007D7853" w:rsidRDefault="0064599A" w:rsidP="006459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 Ораторская речь, её особенности. Публичное выступление об истории своего края.</w:t>
      </w:r>
    </w:p>
    <w:p w:rsidR="0064599A" w:rsidRPr="007D7853" w:rsidRDefault="0064599A" w:rsidP="006459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99A" w:rsidRPr="007D7853" w:rsidRDefault="0064599A" w:rsidP="0064599A">
      <w:pPr>
        <w:spacing w:after="0" w:line="240" w:lineRule="auto"/>
        <w:jc w:val="center"/>
        <w:rPr>
          <w:rFonts w:ascii="Georgia" w:hAnsi="Georgia"/>
          <w:b/>
          <w:color w:val="993366"/>
          <w:sz w:val="20"/>
          <w:szCs w:val="20"/>
          <w:u w:val="single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</w:rPr>
        <w:t>Простые односоставные предложения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 xml:space="preserve"> (</w:t>
      </w:r>
      <w:r w:rsidR="002522E3">
        <w:rPr>
          <w:rFonts w:ascii="Georgia" w:hAnsi="Georgia"/>
          <w:b/>
          <w:color w:val="993366"/>
          <w:sz w:val="20"/>
          <w:szCs w:val="20"/>
          <w:u w:val="single"/>
        </w:rPr>
        <w:t>15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>+2)</w:t>
      </w:r>
    </w:p>
    <w:p w:rsidR="0064599A" w:rsidRPr="007D7853" w:rsidRDefault="0064599A" w:rsidP="0064599A">
      <w:pPr>
        <w:spacing w:after="0" w:line="240" w:lineRule="auto"/>
        <w:ind w:right="-330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</w:t>
      </w:r>
      <w:r w:rsidRPr="007D7853">
        <w:rPr>
          <w:rFonts w:ascii="Times New Roman" w:hAnsi="Times New Roman"/>
          <w:sz w:val="20"/>
          <w:szCs w:val="20"/>
        </w:rPr>
        <w:t>Группы односоставных предложений. Односоставные предложения с одним главным членом сказуемым (определённо–личные, неопределённо–личные, безличные) и подлежащим (назывные).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 xml:space="preserve">Синонимия односоставных и двусоставных предложений, их </w:t>
      </w:r>
      <w:proofErr w:type="spellStart"/>
      <w:r w:rsidRPr="007D7853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7D7853">
        <w:rPr>
          <w:rFonts w:ascii="Times New Roman" w:hAnsi="Times New Roman"/>
          <w:sz w:val="20"/>
          <w:szCs w:val="20"/>
        </w:rPr>
        <w:t xml:space="preserve"> роль.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 Умение пользоваться</w:t>
      </w:r>
      <w:r w:rsidRPr="007D7853">
        <w:rPr>
          <w:rFonts w:ascii="Times New Roman" w:hAnsi="Times New Roman"/>
          <w:b/>
          <w:sz w:val="20"/>
          <w:szCs w:val="20"/>
        </w:rPr>
        <w:t xml:space="preserve">   </w:t>
      </w:r>
      <w:r w:rsidRPr="007D7853">
        <w:rPr>
          <w:rFonts w:ascii="Times New Roman" w:hAnsi="Times New Roman"/>
          <w:sz w:val="20"/>
          <w:szCs w:val="20"/>
        </w:rPr>
        <w:t>двусоставными и односоставными предложениями как синтаксическими синонимами.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 Рассказ на свободную тему.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599A" w:rsidRPr="007D7853" w:rsidRDefault="0064599A" w:rsidP="0064599A">
      <w:pPr>
        <w:spacing w:after="0" w:line="240" w:lineRule="auto"/>
        <w:jc w:val="center"/>
        <w:rPr>
          <w:rFonts w:ascii="Georgia" w:hAnsi="Georgia"/>
          <w:b/>
          <w:color w:val="993366"/>
          <w:sz w:val="20"/>
          <w:szCs w:val="20"/>
          <w:u w:val="single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</w:rPr>
        <w:t>Неполные предложения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 xml:space="preserve"> (</w:t>
      </w:r>
      <w:r w:rsidR="002522E3">
        <w:rPr>
          <w:rFonts w:ascii="Georgia" w:hAnsi="Georgia"/>
          <w:b/>
          <w:color w:val="993366"/>
          <w:sz w:val="20"/>
          <w:szCs w:val="20"/>
          <w:u w:val="single"/>
        </w:rPr>
        <w:t>3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>)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</w:t>
      </w:r>
      <w:r w:rsidRPr="007D7853">
        <w:rPr>
          <w:rFonts w:ascii="Times New Roman" w:hAnsi="Times New Roman"/>
          <w:sz w:val="20"/>
          <w:szCs w:val="20"/>
        </w:rPr>
        <w:t>Понятие о неполных предложениях.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Неполные предложения в диалоге и в сложном предложении.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7853">
        <w:rPr>
          <w:rFonts w:ascii="Georgia" w:eastAsia="Times New Roman" w:hAnsi="Georgia"/>
          <w:b/>
          <w:color w:val="993366"/>
          <w:sz w:val="20"/>
          <w:szCs w:val="20"/>
          <w:u w:val="single"/>
          <w:lang w:eastAsia="ru-RU"/>
        </w:rPr>
        <w:t>Однородные члены предложения</w:t>
      </w:r>
      <w:r w:rsidR="000A3B18">
        <w:rPr>
          <w:rFonts w:ascii="Georgia" w:eastAsia="Times New Roman" w:hAnsi="Georgia"/>
          <w:b/>
          <w:color w:val="993366"/>
          <w:sz w:val="20"/>
          <w:szCs w:val="20"/>
          <w:u w:val="single"/>
          <w:lang w:eastAsia="ru-RU"/>
        </w:rPr>
        <w:t xml:space="preserve"> (</w:t>
      </w:r>
      <w:r w:rsidR="00210509">
        <w:rPr>
          <w:rFonts w:ascii="Georgia" w:eastAsia="Times New Roman" w:hAnsi="Georgia"/>
          <w:b/>
          <w:color w:val="993366"/>
          <w:sz w:val="20"/>
          <w:szCs w:val="20"/>
          <w:u w:val="single"/>
          <w:lang w:eastAsia="ru-RU"/>
        </w:rPr>
        <w:t>1</w:t>
      </w:r>
      <w:r w:rsidR="002522E3">
        <w:rPr>
          <w:rFonts w:ascii="Georgia" w:eastAsia="Times New Roman" w:hAnsi="Georgia"/>
          <w:b/>
          <w:color w:val="993366"/>
          <w:sz w:val="20"/>
          <w:szCs w:val="20"/>
          <w:u w:val="single"/>
          <w:lang w:eastAsia="ru-RU"/>
        </w:rPr>
        <w:t>6</w:t>
      </w:r>
      <w:r w:rsidR="000A3B18">
        <w:rPr>
          <w:rFonts w:ascii="Georgia" w:eastAsia="Times New Roman" w:hAnsi="Georgia"/>
          <w:b/>
          <w:color w:val="993366"/>
          <w:sz w:val="20"/>
          <w:szCs w:val="20"/>
          <w:u w:val="single"/>
          <w:lang w:eastAsia="ru-RU"/>
        </w:rPr>
        <w:t>+2)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Повторение изученного об однородных членах предложения. 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Однородные члены, связанные сочинительными союзами (соединительными, противительными, разделительными) и интонацией.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Однородные и неоднородные определения.  Ряды однородных членов предложения.  Разделительные знаки препинания между однородными членами.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Обобщающие слова при однородных  членах. Двоеточие и тире при обобщающих словах в предложениях.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Вариативность постановки знаков препинания.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II. Умение интонационно правильно произносить предложения с обобщающими словами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однородных членов предложения. 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III. Рассуждение на основе литературного произведения (в том числе дискуссионного характера)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4599A" w:rsidRPr="007D7853" w:rsidRDefault="0064599A" w:rsidP="0064599A">
      <w:pPr>
        <w:spacing w:after="0" w:line="240" w:lineRule="auto"/>
        <w:jc w:val="center"/>
        <w:rPr>
          <w:rFonts w:ascii="Times New Roman" w:eastAsia="Times New Roman" w:hAnsi="Times New Roman"/>
          <w:color w:val="993366"/>
          <w:sz w:val="20"/>
          <w:szCs w:val="20"/>
          <w:u w:val="single"/>
          <w:lang w:eastAsia="ru-RU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</w:rPr>
        <w:t>Обращения, вводные слова и междометия</w:t>
      </w:r>
      <w:r w:rsidRPr="007D7853">
        <w:rPr>
          <w:rFonts w:ascii="Times New Roman" w:hAnsi="Times New Roman"/>
          <w:b/>
          <w:color w:val="993366"/>
          <w:sz w:val="20"/>
          <w:szCs w:val="20"/>
          <w:u w:val="single"/>
        </w:rPr>
        <w:t xml:space="preserve">  </w:t>
      </w:r>
      <w:r w:rsidR="000A3B18">
        <w:rPr>
          <w:rFonts w:ascii="Times New Roman" w:hAnsi="Times New Roman"/>
          <w:b/>
          <w:color w:val="993366"/>
          <w:sz w:val="20"/>
          <w:szCs w:val="20"/>
          <w:u w:val="single"/>
        </w:rPr>
        <w:t>(</w:t>
      </w:r>
      <w:r w:rsidR="002522E3">
        <w:rPr>
          <w:rFonts w:ascii="Times New Roman" w:hAnsi="Times New Roman"/>
          <w:b/>
          <w:color w:val="993366"/>
          <w:sz w:val="20"/>
          <w:szCs w:val="20"/>
          <w:u w:val="single"/>
        </w:rPr>
        <w:t>13</w:t>
      </w:r>
      <w:r w:rsidR="000A3B18">
        <w:rPr>
          <w:rFonts w:ascii="Times New Roman" w:hAnsi="Times New Roman"/>
          <w:b/>
          <w:color w:val="993366"/>
          <w:sz w:val="20"/>
          <w:szCs w:val="20"/>
          <w:u w:val="single"/>
        </w:rPr>
        <w:t>+2)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</w:t>
      </w:r>
      <w:r w:rsidRPr="007D7853">
        <w:rPr>
          <w:rFonts w:ascii="Times New Roman" w:hAnsi="Times New Roman"/>
          <w:sz w:val="20"/>
          <w:szCs w:val="20"/>
        </w:rPr>
        <w:t>Обращение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. 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изученного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обращении. Распространённое обращение. Выделительные знаки при обращениях.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 xml:space="preserve">Вводные слова. Вводные предложения.  Вставные конструкции.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Междометия в предложении.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Выделительные знаки препинания при вводных словах и предложениях, при междометиях.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Текстообразующая</w:t>
      </w:r>
      <w:proofErr w:type="spell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роль обращений, </w:t>
      </w:r>
      <w:r w:rsidRPr="007D7853">
        <w:rPr>
          <w:rFonts w:ascii="Times New Roman" w:hAnsi="Times New Roman"/>
          <w:sz w:val="20"/>
          <w:szCs w:val="20"/>
        </w:rPr>
        <w:t>вводных слов и междометий.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II. Умение интонационно правильно произносить предложения с обращениями, </w:t>
      </w:r>
      <w:r w:rsidRPr="007D7853">
        <w:rPr>
          <w:rFonts w:ascii="Times New Roman" w:hAnsi="Times New Roman"/>
          <w:sz w:val="20"/>
          <w:szCs w:val="20"/>
        </w:rPr>
        <w:t>вводными словами и вводными предложениями, междометиями.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Умение пользоваться  в речи синонимическими вводными словами; употреблять вводные слова как средство связи предложений и частей текста.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III. Публичное выступление на общественно значимую тему.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99A" w:rsidRPr="007D7853" w:rsidRDefault="0064599A" w:rsidP="0064599A">
      <w:pPr>
        <w:spacing w:after="0" w:line="240" w:lineRule="auto"/>
        <w:jc w:val="center"/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  <w:t>Обособленные члены предложения</w:t>
      </w:r>
      <w:r w:rsidR="000A3B18"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  <w:t xml:space="preserve"> (</w:t>
      </w:r>
      <w:r w:rsidR="002522E3"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  <w:t>22</w:t>
      </w:r>
      <w:r w:rsidR="000A3B18">
        <w:rPr>
          <w:rFonts w:ascii="Georgia" w:hAnsi="Georgia"/>
          <w:b/>
          <w:color w:val="993366"/>
          <w:sz w:val="20"/>
          <w:szCs w:val="20"/>
          <w:u w:val="single"/>
          <w:lang w:eastAsia="ru-RU"/>
        </w:rPr>
        <w:t>+2)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</w:t>
      </w:r>
      <w:r w:rsidRPr="007D7853">
        <w:rPr>
          <w:rFonts w:ascii="Times New Roman" w:hAnsi="Times New Roman"/>
          <w:sz w:val="20"/>
          <w:szCs w:val="20"/>
          <w:lang w:eastAsia="ru-RU"/>
        </w:rPr>
        <w:t xml:space="preserve">Понятие об обособлении.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Обособленные определения и обособленные приложения.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Обособленные обстоятельства.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Уточнение как вид обособленного члена предложения.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>Выделительные знаки препинания при обособленных второстепенных и уточняющих  членах предложения.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7D7853">
        <w:rPr>
          <w:rFonts w:ascii="Times New Roman" w:hAnsi="Times New Roman"/>
          <w:sz w:val="20"/>
          <w:szCs w:val="20"/>
          <w:lang w:eastAsia="ru-RU"/>
        </w:rPr>
        <w:t>текстообразующая</w:t>
      </w:r>
      <w:proofErr w:type="spellEnd"/>
      <w:r w:rsidRPr="007D7853">
        <w:rPr>
          <w:rFonts w:ascii="Times New Roman" w:hAnsi="Times New Roman"/>
          <w:sz w:val="20"/>
          <w:szCs w:val="20"/>
          <w:lang w:eastAsia="ru-RU"/>
        </w:rPr>
        <w:t xml:space="preserve"> роль.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II. Умение интонационно правильно произносить предложения с </w:t>
      </w:r>
      <w:r w:rsidRPr="007D7853">
        <w:rPr>
          <w:rFonts w:ascii="Times New Roman" w:hAnsi="Times New Roman"/>
          <w:sz w:val="20"/>
          <w:szCs w:val="20"/>
          <w:lang w:eastAsia="ru-RU"/>
        </w:rPr>
        <w:t xml:space="preserve">обособленными и уточняющими членами. Умение использовать предложения </w:t>
      </w: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Pr="007D7853">
        <w:rPr>
          <w:rFonts w:ascii="Times New Roman" w:hAnsi="Times New Roman"/>
          <w:sz w:val="20"/>
          <w:szCs w:val="20"/>
          <w:lang w:eastAsia="ru-RU"/>
        </w:rPr>
        <w:t>обособленными членами и их синтаксические синонимы.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III. Характеристика человека как вид текста; строение данного текста, его языковые особенности.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99A" w:rsidRPr="007D7853" w:rsidRDefault="0064599A" w:rsidP="0064599A">
      <w:pPr>
        <w:spacing w:after="0" w:line="240" w:lineRule="auto"/>
        <w:jc w:val="center"/>
        <w:rPr>
          <w:rFonts w:ascii="Times New Roman" w:hAnsi="Times New Roman"/>
          <w:b/>
          <w:color w:val="993366"/>
          <w:sz w:val="20"/>
          <w:szCs w:val="20"/>
          <w:u w:val="single"/>
        </w:rPr>
      </w:pPr>
      <w:r w:rsidRPr="007D7853">
        <w:rPr>
          <w:rFonts w:ascii="Georgia" w:hAnsi="Georgia"/>
          <w:b/>
          <w:color w:val="993366"/>
          <w:sz w:val="20"/>
          <w:szCs w:val="20"/>
          <w:u w:val="single"/>
        </w:rPr>
        <w:t>Прямая и косвенная речь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 xml:space="preserve"> (</w:t>
      </w:r>
      <w:r w:rsidR="002522E3">
        <w:rPr>
          <w:rFonts w:ascii="Georgia" w:hAnsi="Georgia"/>
          <w:b/>
          <w:color w:val="993366"/>
          <w:sz w:val="20"/>
          <w:szCs w:val="20"/>
          <w:u w:val="single"/>
        </w:rPr>
        <w:t>9</w:t>
      </w:r>
      <w:r w:rsidR="000A3B18">
        <w:rPr>
          <w:rFonts w:ascii="Georgia" w:hAnsi="Georgia"/>
          <w:b/>
          <w:color w:val="993366"/>
          <w:sz w:val="20"/>
          <w:szCs w:val="20"/>
          <w:u w:val="single"/>
        </w:rPr>
        <w:t>+1)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I. Повторение </w:t>
      </w:r>
      <w:proofErr w:type="gramStart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изученного</w:t>
      </w:r>
      <w:proofErr w:type="gramEnd"/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прямой речи и диалоге.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hAnsi="Times New Roman"/>
          <w:sz w:val="20"/>
          <w:szCs w:val="20"/>
        </w:rPr>
        <w:t xml:space="preserve">Способы передачи чужой речи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 xml:space="preserve">Слова автора внутри прямой речи. Разделительные и выделительные знаки препинания в предложениях с прямой речью. </w:t>
      </w:r>
    </w:p>
    <w:p w:rsidR="006E3766" w:rsidRPr="007D7853" w:rsidRDefault="006E3766" w:rsidP="006E37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 xml:space="preserve">Разделительные и выделительные знаки препинания в предложениях с прямой речью. 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</w:rPr>
        <w:t>Цитата. Знаки препинания при цитировании.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853">
        <w:rPr>
          <w:rFonts w:ascii="Times New Roman" w:hAnsi="Times New Roman"/>
          <w:sz w:val="20"/>
          <w:szCs w:val="20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7D7853">
        <w:rPr>
          <w:rFonts w:ascii="Times New Roman" w:hAnsi="Times New Roman"/>
          <w:sz w:val="20"/>
          <w:szCs w:val="20"/>
          <w:lang w:eastAsia="ru-RU"/>
        </w:rPr>
        <w:t>текстообразующая</w:t>
      </w:r>
      <w:proofErr w:type="spellEnd"/>
      <w:r w:rsidRPr="007D7853">
        <w:rPr>
          <w:rFonts w:ascii="Times New Roman" w:hAnsi="Times New Roman"/>
          <w:sz w:val="20"/>
          <w:szCs w:val="20"/>
          <w:lang w:eastAsia="ru-RU"/>
        </w:rPr>
        <w:t xml:space="preserve"> роль.</w:t>
      </w:r>
    </w:p>
    <w:p w:rsidR="0064599A" w:rsidRPr="007D7853" w:rsidRDefault="0064599A" w:rsidP="006459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 xml:space="preserve">II. Умение выделять в произношении слова автора. Умение заменять </w:t>
      </w:r>
      <w:r w:rsidRPr="007D7853">
        <w:rPr>
          <w:rFonts w:ascii="Times New Roman" w:hAnsi="Times New Roman"/>
          <w:b/>
          <w:sz w:val="20"/>
          <w:szCs w:val="20"/>
        </w:rPr>
        <w:t xml:space="preserve"> </w:t>
      </w:r>
      <w:r w:rsidRPr="007D7853">
        <w:rPr>
          <w:rFonts w:ascii="Times New Roman" w:hAnsi="Times New Roman"/>
          <w:sz w:val="20"/>
          <w:szCs w:val="20"/>
        </w:rPr>
        <w:t>прямую речь косвенной.</w:t>
      </w:r>
      <w:r w:rsidRPr="007D7853">
        <w:rPr>
          <w:rFonts w:ascii="Times New Roman" w:hAnsi="Times New Roman"/>
          <w:b/>
          <w:sz w:val="20"/>
          <w:szCs w:val="20"/>
        </w:rPr>
        <w:t xml:space="preserve">  </w:t>
      </w:r>
    </w:p>
    <w:p w:rsidR="0064599A" w:rsidRPr="007D7853" w:rsidRDefault="0064599A" w:rsidP="006459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/>
          <w:sz w:val="20"/>
          <w:szCs w:val="20"/>
          <w:lang w:eastAsia="ru-RU"/>
        </w:rPr>
        <w:t>III. Сравнительная характеристика двух знакомых лиц; особенности строения данного текста.</w:t>
      </w:r>
    </w:p>
    <w:p w:rsidR="0064599A" w:rsidRPr="00223304" w:rsidRDefault="0064599A" w:rsidP="0064599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5C92" w:rsidRPr="00223304" w:rsidRDefault="0064599A" w:rsidP="00223304">
      <w:pPr>
        <w:spacing w:after="0" w:line="240" w:lineRule="auto"/>
        <w:jc w:val="center"/>
        <w:rPr>
          <w:rFonts w:ascii="Times New Roman" w:eastAsia="Times New Roman" w:hAnsi="Times New Roman"/>
          <w:b/>
          <w:color w:val="008000"/>
          <w:sz w:val="16"/>
          <w:szCs w:val="16"/>
          <w:lang w:eastAsia="ru-RU"/>
        </w:rPr>
      </w:pPr>
      <w:r w:rsidRPr="00223304">
        <w:rPr>
          <w:rFonts w:ascii="Times New Roman" w:eastAsia="Times New Roman" w:hAnsi="Times New Roman"/>
          <w:b/>
          <w:color w:val="008000"/>
          <w:sz w:val="16"/>
          <w:szCs w:val="16"/>
          <w:lang w:eastAsia="ru-RU"/>
        </w:rPr>
        <w:t xml:space="preserve">ПОВТОРЕНИЕ И СИСТЕМАТИЗАЦИЯ </w:t>
      </w:r>
      <w:proofErr w:type="gramStart"/>
      <w:r w:rsidRPr="00223304">
        <w:rPr>
          <w:rFonts w:ascii="Times New Roman" w:eastAsia="Times New Roman" w:hAnsi="Times New Roman"/>
          <w:b/>
          <w:color w:val="008000"/>
          <w:sz w:val="16"/>
          <w:szCs w:val="16"/>
          <w:lang w:eastAsia="ru-RU"/>
        </w:rPr>
        <w:t>ПРОЙДЕННОГО</w:t>
      </w:r>
      <w:proofErr w:type="gramEnd"/>
      <w:r w:rsidRPr="00223304">
        <w:rPr>
          <w:rFonts w:ascii="Times New Roman" w:eastAsia="Times New Roman" w:hAnsi="Times New Roman"/>
          <w:b/>
          <w:color w:val="008000"/>
          <w:sz w:val="16"/>
          <w:szCs w:val="16"/>
          <w:lang w:eastAsia="ru-RU"/>
        </w:rPr>
        <w:t xml:space="preserve"> В VIII КЛАССЕ</w:t>
      </w:r>
      <w:r w:rsidRPr="002233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A3B18" w:rsidRPr="006E3766">
        <w:rPr>
          <w:rFonts w:ascii="Times New Roman" w:eastAsia="Times New Roman" w:hAnsi="Times New Roman"/>
          <w:b/>
          <w:sz w:val="16"/>
          <w:szCs w:val="16"/>
          <w:lang w:eastAsia="ru-RU"/>
        </w:rPr>
        <w:t>(</w:t>
      </w:r>
      <w:r w:rsidR="00304ED6">
        <w:rPr>
          <w:rFonts w:ascii="Times New Roman" w:eastAsia="Times New Roman" w:hAnsi="Times New Roman"/>
          <w:b/>
          <w:sz w:val="16"/>
          <w:szCs w:val="16"/>
          <w:lang w:eastAsia="ru-RU"/>
        </w:rPr>
        <w:t>9</w:t>
      </w:r>
      <w:r w:rsidR="000A3B18" w:rsidRPr="006E3766">
        <w:rPr>
          <w:rFonts w:ascii="Times New Roman" w:eastAsia="Times New Roman" w:hAnsi="Times New Roman"/>
          <w:b/>
          <w:sz w:val="16"/>
          <w:szCs w:val="16"/>
          <w:lang w:eastAsia="ru-RU"/>
        </w:rPr>
        <w:t>+1)</w:t>
      </w:r>
    </w:p>
    <w:p w:rsidR="00645BB5" w:rsidRPr="00223304" w:rsidRDefault="00645BB5" w:rsidP="00645BB5">
      <w:pPr>
        <w:ind w:left="284" w:right="282" w:firstLine="28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233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Требования к подготовк</w:t>
      </w:r>
      <w:r w:rsidR="005105A7" w:rsidRPr="002233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r w:rsidRPr="002233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учащихся </w:t>
      </w:r>
      <w:r w:rsidR="005105A7" w:rsidRPr="002233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предмету.</w:t>
      </w:r>
    </w:p>
    <w:p w:rsidR="003F5461" w:rsidRPr="007D7853" w:rsidRDefault="00645BB5" w:rsidP="003F5461">
      <w:pPr>
        <w:ind w:left="284" w:right="282"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I. Учащиеся должны знать определения основных изученных в 8 классе языковых явлений,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речеведческих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понятий, пунктуационных правил, обосновывать свои ответы, приводя нужные примеры.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II. 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концу 8 класса учащиеся должны овладеть следующими умениями и навыками: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производить синтаксический разбор словосочетаний, простых двусоставных и односоставных предложений, предложений с прямой речью;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пользоваться синтаксическими синонимами в соответствии с содержанием и стилем речи;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соблюдать нормы литературного языка в пределах изученного материала.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ОРФОГРАФИИ.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СВЯЗНОЙ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3F5461" w:rsidRPr="007D7853" w:rsidRDefault="003F5461" w:rsidP="003F5461">
      <w:pPr>
        <w:ind w:left="284" w:right="282"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BB5" w:rsidRPr="000A3B18" w:rsidRDefault="00645BB5" w:rsidP="00645BB5">
      <w:pPr>
        <w:ind w:left="709"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A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учебно-методической литературы</w:t>
      </w:r>
    </w:p>
    <w:p w:rsidR="00645BB5" w:rsidRPr="007D7853" w:rsidRDefault="00645BB5" w:rsidP="00645BB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учителя:</w:t>
      </w:r>
    </w:p>
    <w:p w:rsidR="00645BB5" w:rsidRPr="007D7853" w:rsidRDefault="00645BB5" w:rsidP="00645BB5">
      <w:pPr>
        <w:numPr>
          <w:ilvl w:val="0"/>
          <w:numId w:val="3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Баранов  М.Т, 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Т.А., 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Тростенцова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Л.А.  и  др.  «Русский  язык:  Учебник  для  8  класса  общеобразовательных  учреждений»  -  М.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Просвещение,  2006.</w:t>
      </w:r>
    </w:p>
    <w:p w:rsidR="00645BB5" w:rsidRPr="007D7853" w:rsidRDefault="00645BB5" w:rsidP="00645BB5">
      <w:pPr>
        <w:numPr>
          <w:ilvl w:val="0"/>
          <w:numId w:val="3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Богданова  Г.А.  «Уроки  русского  языка  в  8  классе.  Книга  для  учителя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 -  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М.,  Просвещение,  2007.</w:t>
      </w:r>
    </w:p>
    <w:p w:rsidR="00645BB5" w:rsidRPr="007D7853" w:rsidRDefault="00645BB5" w:rsidP="00645BB5">
      <w:pPr>
        <w:spacing w:after="0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Т.А.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М.Т. Баранов, Т.А.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Тростенцова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,  Л.Ю. Комисарова. Обучение русскому языку в 8 классе,  М.</w:t>
      </w:r>
      <w:proofErr w:type="gram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«Просвещение», 2005</w:t>
      </w:r>
    </w:p>
    <w:p w:rsidR="00645BB5" w:rsidRPr="007D7853" w:rsidRDefault="00645BB5" w:rsidP="00645BB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учащихся:</w:t>
      </w:r>
    </w:p>
    <w:p w:rsidR="00645BB5" w:rsidRPr="007D7853" w:rsidRDefault="00645BB5" w:rsidP="00645BB5">
      <w:pPr>
        <w:numPr>
          <w:ilvl w:val="0"/>
          <w:numId w:val="4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Арсирий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А.Т.. Занимательные материалы по русскому языку. Книга для учащихся.- М. Просвещение, 2005</w:t>
      </w:r>
    </w:p>
    <w:p w:rsidR="00645BB5" w:rsidRPr="007D7853" w:rsidRDefault="00645BB5" w:rsidP="00645BB5">
      <w:pPr>
        <w:numPr>
          <w:ilvl w:val="0"/>
          <w:numId w:val="4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Ахременкова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 К пятерке шаг за шагом, или 50 занятий с репетитором. Русский язык 8 класс. М.  Просвещение. 2005</w:t>
      </w:r>
    </w:p>
    <w:p w:rsidR="00645BB5" w:rsidRPr="007D7853" w:rsidRDefault="00645BB5" w:rsidP="00645BB5">
      <w:pPr>
        <w:numPr>
          <w:ilvl w:val="0"/>
          <w:numId w:val="4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язык,  учебник для 8 класса,  под редакцией Т.А.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Ладыженской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М.Т. Баранова, Т.А. </w:t>
      </w:r>
      <w:proofErr w:type="spellStart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Тростенцова</w:t>
      </w:r>
      <w:proofErr w:type="spellEnd"/>
      <w:r w:rsidRPr="007D7853">
        <w:rPr>
          <w:rFonts w:ascii="Times New Roman" w:eastAsia="Times New Roman" w:hAnsi="Times New Roman" w:cs="Times New Roman"/>
          <w:sz w:val="20"/>
          <w:szCs w:val="20"/>
          <w:lang w:eastAsia="ru-RU"/>
        </w:rPr>
        <w:t>, М, «Просвещение», 2008 год</w:t>
      </w:r>
    </w:p>
    <w:p w:rsidR="00645BB5" w:rsidRPr="007D7853" w:rsidRDefault="00645BB5" w:rsidP="00645BB5">
      <w:pPr>
        <w:spacing w:after="0"/>
        <w:ind w:left="567" w:right="282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BB5" w:rsidRPr="007D7853" w:rsidRDefault="00645BB5" w:rsidP="00645BB5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BB5" w:rsidRPr="007D7853" w:rsidRDefault="00645BB5" w:rsidP="00645BB5">
      <w:pPr>
        <w:tabs>
          <w:tab w:val="left" w:pos="900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847"/>
      </w:tblGrid>
      <w:tr w:rsidR="00645BB5" w:rsidRPr="007D7853" w:rsidTr="00882C2C">
        <w:tc>
          <w:tcPr>
            <w:tcW w:w="4987" w:type="dxa"/>
          </w:tcPr>
          <w:p w:rsidR="00645BB5" w:rsidRPr="007D7853" w:rsidRDefault="00645BB5" w:rsidP="00645BB5">
            <w:pPr>
              <w:tabs>
                <w:tab w:val="left" w:pos="1507"/>
              </w:tabs>
              <w:ind w:left="709"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:rsidR="00645BB5" w:rsidRPr="007D7853" w:rsidRDefault="00645BB5" w:rsidP="00645BB5">
            <w:pPr>
              <w:pBdr>
                <w:bottom w:val="single" w:sz="12" w:space="1" w:color="auto"/>
              </w:pBdr>
              <w:tabs>
                <w:tab w:val="left" w:pos="1507"/>
              </w:tabs>
              <w:ind w:left="709"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заседания МО учителей русского языка и литературы </w:t>
            </w:r>
          </w:p>
          <w:p w:rsidR="00645BB5" w:rsidRPr="007D7853" w:rsidRDefault="00645BB5" w:rsidP="00645BB5">
            <w:pPr>
              <w:pBdr>
                <w:bottom w:val="single" w:sz="12" w:space="1" w:color="auto"/>
              </w:pBdr>
              <w:tabs>
                <w:tab w:val="left" w:pos="1507"/>
              </w:tabs>
              <w:ind w:left="709"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>от ___________ № _________</w:t>
            </w:r>
          </w:p>
          <w:p w:rsidR="00645BB5" w:rsidRPr="007D7853" w:rsidRDefault="00645BB5" w:rsidP="00645BB5">
            <w:pPr>
              <w:pBdr>
                <w:bottom w:val="single" w:sz="12" w:space="1" w:color="auto"/>
              </w:pBdr>
              <w:tabs>
                <w:tab w:val="left" w:pos="1507"/>
              </w:tabs>
              <w:ind w:left="709" w:right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7" w:type="dxa"/>
          </w:tcPr>
          <w:p w:rsidR="00645BB5" w:rsidRPr="007D7853" w:rsidRDefault="00645BB5" w:rsidP="00645BB5">
            <w:pPr>
              <w:tabs>
                <w:tab w:val="left" w:pos="1507"/>
              </w:tabs>
              <w:ind w:left="709" w:right="2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:rsidR="00645BB5" w:rsidRPr="007D7853" w:rsidRDefault="00645BB5" w:rsidP="00645BB5">
            <w:pPr>
              <w:tabs>
                <w:tab w:val="left" w:pos="1507"/>
              </w:tabs>
              <w:ind w:left="709" w:right="2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5BB5" w:rsidRPr="007D7853" w:rsidRDefault="00645BB5" w:rsidP="00645BB5">
            <w:pPr>
              <w:tabs>
                <w:tab w:val="left" w:pos="1507"/>
              </w:tabs>
              <w:ind w:left="709" w:right="2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УМР</w:t>
            </w:r>
          </w:p>
          <w:p w:rsidR="00645BB5" w:rsidRPr="007D7853" w:rsidRDefault="00645BB5" w:rsidP="00645BB5">
            <w:pPr>
              <w:tabs>
                <w:tab w:val="left" w:pos="1507"/>
              </w:tabs>
              <w:ind w:left="709" w:right="2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645BB5" w:rsidRPr="007D7853" w:rsidRDefault="00645BB5" w:rsidP="002522E3">
            <w:pPr>
              <w:tabs>
                <w:tab w:val="left" w:pos="1507"/>
              </w:tabs>
              <w:ind w:left="709" w:right="282"/>
              <w:jc w:val="right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7D785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«______» ______________________ 201</w:t>
            </w:r>
            <w:r w:rsidR="002522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7D785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г.</w:t>
            </w:r>
          </w:p>
        </w:tc>
      </w:tr>
    </w:tbl>
    <w:p w:rsidR="00645BB5" w:rsidRPr="007D7853" w:rsidRDefault="00645BB5" w:rsidP="00645BB5">
      <w:pPr>
        <w:spacing w:after="0"/>
        <w:ind w:left="709" w:right="282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45BB5" w:rsidRPr="007D7853" w:rsidRDefault="00645BB5" w:rsidP="00645BB5">
      <w:pPr>
        <w:spacing w:after="0"/>
        <w:ind w:right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5BB5" w:rsidRPr="007D7853" w:rsidSect="00645BB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798B"/>
    <w:multiLevelType w:val="hybridMultilevel"/>
    <w:tmpl w:val="22B8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6323"/>
    <w:multiLevelType w:val="hybridMultilevel"/>
    <w:tmpl w:val="2CF64AFA"/>
    <w:lvl w:ilvl="0" w:tplc="DC2C1C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696D50"/>
    <w:multiLevelType w:val="hybridMultilevel"/>
    <w:tmpl w:val="EA5E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E372F"/>
    <w:multiLevelType w:val="hybridMultilevel"/>
    <w:tmpl w:val="8ADA6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EC"/>
    <w:rsid w:val="000502AF"/>
    <w:rsid w:val="000A3B18"/>
    <w:rsid w:val="00125C92"/>
    <w:rsid w:val="00157253"/>
    <w:rsid w:val="001833BC"/>
    <w:rsid w:val="00210509"/>
    <w:rsid w:val="00223304"/>
    <w:rsid w:val="002522E3"/>
    <w:rsid w:val="00304ED6"/>
    <w:rsid w:val="003B23EC"/>
    <w:rsid w:val="003F5461"/>
    <w:rsid w:val="00400FFD"/>
    <w:rsid w:val="005105A7"/>
    <w:rsid w:val="005C43E1"/>
    <w:rsid w:val="0064599A"/>
    <w:rsid w:val="00645BB5"/>
    <w:rsid w:val="006735AA"/>
    <w:rsid w:val="006E3766"/>
    <w:rsid w:val="007D0404"/>
    <w:rsid w:val="007D7853"/>
    <w:rsid w:val="008D1306"/>
    <w:rsid w:val="00931D04"/>
    <w:rsid w:val="009335EC"/>
    <w:rsid w:val="00935E4A"/>
    <w:rsid w:val="00946F41"/>
    <w:rsid w:val="00966F65"/>
    <w:rsid w:val="00AB64CF"/>
    <w:rsid w:val="00AE347F"/>
    <w:rsid w:val="00C200E0"/>
    <w:rsid w:val="00C30EEA"/>
    <w:rsid w:val="00D26A89"/>
    <w:rsid w:val="00D45853"/>
    <w:rsid w:val="00DD24B3"/>
    <w:rsid w:val="00DD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5B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5B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Жанна</cp:lastModifiedBy>
  <cp:revision>34</cp:revision>
  <cp:lastPrinted>2014-09-02T10:58:00Z</cp:lastPrinted>
  <dcterms:created xsi:type="dcterms:W3CDTF">2012-09-26T05:21:00Z</dcterms:created>
  <dcterms:modified xsi:type="dcterms:W3CDTF">2014-09-02T10:59:00Z</dcterms:modified>
</cp:coreProperties>
</file>