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A5" w:rsidRDefault="00E908A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-605790</wp:posOffset>
            </wp:positionV>
            <wp:extent cx="7267575" cy="10172700"/>
            <wp:effectExtent l="57150" t="38100" r="47625" b="19050"/>
            <wp:wrapNone/>
            <wp:docPr id="1" name="Рисунок 1" descr="C:\Users\user\Desktop\Мои документы\Фоны\1желто-зеленый с пузыр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Фоны\1желто-зеленый с пузыря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1727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8A5" w:rsidRDefault="00E908A5"/>
    <w:p w:rsidR="00E908A5" w:rsidRDefault="00E908A5"/>
    <w:p w:rsidR="00E908A5" w:rsidRDefault="00E908A5" w:rsidP="00E908A5">
      <w:pPr>
        <w:jc w:val="center"/>
        <w:rPr>
          <w:rFonts w:ascii="Arial Black" w:hAnsi="Arial Black"/>
          <w:sz w:val="32"/>
          <w:szCs w:val="32"/>
        </w:rPr>
      </w:pPr>
      <w:r w:rsidRPr="00E908A5">
        <w:rPr>
          <w:rFonts w:ascii="Arial Black" w:hAnsi="Arial Black"/>
          <w:sz w:val="32"/>
          <w:szCs w:val="32"/>
        </w:rPr>
        <w:t>Консультация для родителей</w:t>
      </w:r>
    </w:p>
    <w:p w:rsidR="00E908A5" w:rsidRDefault="00E908A5" w:rsidP="00E908A5">
      <w:pPr>
        <w:jc w:val="center"/>
        <w:rPr>
          <w:rFonts w:ascii="Arial Black" w:hAnsi="Arial Black"/>
          <w:sz w:val="32"/>
          <w:szCs w:val="32"/>
        </w:rPr>
      </w:pPr>
    </w:p>
    <w:p w:rsidR="00E908A5" w:rsidRDefault="00E908A5" w:rsidP="00E908A5">
      <w:pPr>
        <w:jc w:val="center"/>
        <w:rPr>
          <w:rFonts w:ascii="Arial Black" w:hAnsi="Arial Black"/>
          <w:sz w:val="32"/>
          <w:szCs w:val="32"/>
        </w:rPr>
      </w:pPr>
    </w:p>
    <w:p w:rsidR="00E908A5" w:rsidRPr="00E908A5" w:rsidRDefault="00E908A5" w:rsidP="00E908A5">
      <w:pPr>
        <w:jc w:val="center"/>
        <w:rPr>
          <w:rFonts w:ascii="Arial Black" w:hAnsi="Arial Black"/>
          <w:sz w:val="32"/>
          <w:szCs w:val="32"/>
        </w:rPr>
      </w:pPr>
    </w:p>
    <w:p w:rsidR="00E908A5" w:rsidRDefault="00E908A5"/>
    <w:p w:rsidR="00E908A5" w:rsidRDefault="00E908A5" w:rsidP="00E908A5">
      <w:pPr>
        <w:jc w:val="center"/>
        <w:rPr>
          <w:rFonts w:ascii="Andantino script" w:hAnsi="Andantino script"/>
          <w:b/>
          <w:sz w:val="80"/>
          <w:szCs w:val="80"/>
        </w:rPr>
      </w:pPr>
      <w:r w:rsidRPr="00E908A5">
        <w:rPr>
          <w:rFonts w:ascii="Andantino script" w:hAnsi="Andantino script"/>
          <w:b/>
          <w:sz w:val="80"/>
          <w:szCs w:val="80"/>
        </w:rPr>
        <w:t>«Развитие речи детей 4 – 5 лет»</w:t>
      </w:r>
    </w:p>
    <w:p w:rsidR="005465E3" w:rsidRDefault="005465E3" w:rsidP="00E908A5">
      <w:pPr>
        <w:jc w:val="center"/>
        <w:rPr>
          <w:rFonts w:ascii="Andantino script" w:hAnsi="Andantino script"/>
          <w:b/>
          <w:sz w:val="80"/>
          <w:szCs w:val="80"/>
        </w:rPr>
      </w:pPr>
    </w:p>
    <w:p w:rsidR="005465E3" w:rsidRDefault="005465E3" w:rsidP="00E908A5">
      <w:pPr>
        <w:jc w:val="center"/>
        <w:rPr>
          <w:rFonts w:ascii="Andantino script" w:hAnsi="Andantino script"/>
          <w:b/>
          <w:sz w:val="80"/>
          <w:szCs w:val="80"/>
        </w:rPr>
      </w:pPr>
    </w:p>
    <w:p w:rsidR="00E908A5" w:rsidRPr="005465E3" w:rsidRDefault="005465E3" w:rsidP="005465E3">
      <w:pPr>
        <w:jc w:val="right"/>
        <w:rPr>
          <w:rFonts w:ascii="Andantino script" w:hAnsi="Andantino script"/>
          <w:b/>
          <w:sz w:val="80"/>
          <w:szCs w:val="80"/>
        </w:rPr>
      </w:pPr>
      <w:r w:rsidRPr="005465E3">
        <w:rPr>
          <w:rFonts w:ascii="Andantino script" w:hAnsi="Andantino script"/>
          <w:b/>
          <w:noProof/>
          <w:sz w:val="80"/>
          <w:szCs w:val="80"/>
        </w:rPr>
        <w:drawing>
          <wp:inline distT="0" distB="0" distL="0" distR="0">
            <wp:extent cx="2819400" cy="3495675"/>
            <wp:effectExtent l="19050" t="0" r="0" b="0"/>
            <wp:docPr id="2" name="Рисунок 55" descr="http://im2-tub-ru.yandex.net/i?id=567718951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2-tub-ru.yandex.net/i?id=567718951-26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23" cy="34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6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0"/>
      </w:tblGrid>
      <w:tr w:rsidR="00117244" w:rsidRPr="00117244" w:rsidTr="007A2052">
        <w:tc>
          <w:tcPr>
            <w:tcW w:w="5000" w:type="pct"/>
            <w:vAlign w:val="center"/>
            <w:hideMark/>
          </w:tcPr>
          <w:p w:rsidR="00117244" w:rsidRPr="00117244" w:rsidRDefault="00117244" w:rsidP="00E908A5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117244" w:rsidRPr="00117244" w:rsidRDefault="009D7A45" w:rsidP="00117244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1"/>
      </w:tblGrid>
      <w:tr w:rsidR="00117244" w:rsidRPr="00117244" w:rsidTr="00E908A5">
        <w:tc>
          <w:tcPr>
            <w:tcW w:w="10221" w:type="dxa"/>
            <w:hideMark/>
          </w:tcPr>
          <w:p w:rsidR="00117244" w:rsidRPr="009D7A45" w:rsidRDefault="00117244" w:rsidP="00E908A5">
            <w:pPr>
              <w:shd w:val="clear" w:color="auto" w:fill="FFFCF3"/>
              <w:spacing w:before="150" w:after="150" w:line="255" w:lineRule="atLeast"/>
              <w:ind w:firstLine="426"/>
              <w:rPr>
                <w:rFonts w:ascii="Comic Sans MS" w:eastAsia="Times New Roman" w:hAnsi="Comic Sans MS" w:cs="Times New Roman"/>
                <w:color w:val="1F497D" w:themeColor="text2"/>
                <w:sz w:val="36"/>
                <w:szCs w:val="36"/>
              </w:rPr>
            </w:pP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Период 4—5 лет очень важный в жизни ребёнка. Уровень мышления намного возрастает. Малыш уже понимает, что он человек, кто он: девочка или мальчик. Становится думающим и творческим ребёнком.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E908A5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Пятилетние дети тяготеют к рифме: создают собственные стихи, подбирая слова, лишённые всякого смысла. Но само это занятие далеко не бессмысленное: оно способствует развитию фонематического восприятия, формирует умение подбирать слова, близкие по звучанию.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E908A5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Именно средний возраст — возраст почемучек. Причём задаются совершенно невероятные вопросы, порой в самом неподходящем месте, которые ставят в тупик. Но психологи рекомендуют отвечать на все детские «почему?» и «зачем?», даже неприличные или неприятные и на которые не знаете ответа. Обязательно договоритесь с ребёнком, что ответите на этот вопрос дома, вечером или завтра. Объясните, что вам надо сначала почитать справочник или энциклопедию. Причём нельзя ни в коем случае забывать ответить, даже если ребёнок забыл. Скажите: «Помнишь, ты задавал мне такой-то вопрос, я на него хочу тебе ответить».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E908A5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На вопросы, касающиеся пола, лучше отвечать так, как оно есть, нежели придумывать различные сказки. Они вызывают ещё больше «почему?», и вы сами можете запутаться. Но если чадо не задаёт таких вопросов, то лучше их и не касаться. </w:t>
            </w:r>
          </w:p>
          <w:p w:rsidR="00E908A5" w:rsidRDefault="009D7A45" w:rsidP="007A2052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133475" cy="1771055"/>
                  <wp:effectExtent l="19050" t="0" r="9525" b="0"/>
                  <wp:docPr id="7" name="Рисунок 7" descr="http://allforchildren.ru/pictures/kids_s/kids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lforchildren.ru/pictures/kids_s/kids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7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A45" w:rsidRPr="007A2052" w:rsidRDefault="00466133" w:rsidP="00E908A5">
            <w:pPr>
              <w:shd w:val="clear" w:color="auto" w:fill="FFFCF3"/>
              <w:spacing w:before="150" w:after="150" w:line="255" w:lineRule="atLeast"/>
              <w:ind w:firstLine="426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5603240</wp:posOffset>
                  </wp:positionH>
                  <wp:positionV relativeFrom="margin">
                    <wp:posOffset>1670685</wp:posOffset>
                  </wp:positionV>
                  <wp:extent cx="1000125" cy="2028825"/>
                  <wp:effectExtent l="19050" t="0" r="9525" b="0"/>
                  <wp:wrapSquare wrapText="bothSides"/>
                  <wp:docPr id="10" name="Рисунок 10" descr="http://allforchildren.ru/pictures/kids_s/kids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lforchildren.ru/pictures/kids_s/kids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08A5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117244" w:rsidRPr="00117244">
              <w:rPr>
                <w:rFonts w:ascii="Comic Sans MS" w:eastAsia="Times New Roman" w:hAnsi="Comic Sans MS" w:cs="Times New Roman"/>
                <w:b/>
                <w:bCs/>
                <w:color w:val="1F497D" w:themeColor="text2"/>
                <w:sz w:val="32"/>
                <w:szCs w:val="32"/>
              </w:rPr>
              <w:t xml:space="preserve">Словарный </w:t>
            </w:r>
            <w:proofErr w:type="gramStart"/>
            <w:r w:rsidR="00117244" w:rsidRPr="00117244">
              <w:rPr>
                <w:rFonts w:ascii="Comic Sans MS" w:eastAsia="Times New Roman" w:hAnsi="Comic Sans MS" w:cs="Times New Roman"/>
                <w:b/>
                <w:bCs/>
                <w:color w:val="1F497D" w:themeColor="text2"/>
                <w:sz w:val="32"/>
                <w:szCs w:val="32"/>
              </w:rPr>
              <w:t>запас</w:t>
            </w:r>
            <w:proofErr w:type="gramEnd"/>
            <w:r w:rsidR="00117244" w:rsidRPr="00117244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br/>
            </w:r>
            <w:r w:rsidR="00E908A5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Что касается словарного запаса, то он увеличивается на тысячу слов и достигает к 5 годам 3000 слов. И это ещё один огромный скачок в развитии.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E908A5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В 4—5 лет детки уже могут обобщать и называть детали предметов: стол, стул, шкаф — это всё мебель, а платье, брюки, пальто — одежда, у стола есть ножки и столешница.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E908A5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Сейчас они залезают внутрь всех игрушек и начинают рассматривать, из чего они состоят.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E908A5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В этом возрасте появляются и детализируются прилагательные, обозначающие свойства предметов: не просто горячий или холодный, а тёплый, прохладный — и настроение людей: весёлый, грустный, печальный. Начинают употреблять глаголы в повелительном наклонении (беги, дай, принеси). Причём это их любимая игра. Однако нельзя забывать и о нравственной основе разговора. Необходимо объяснить, что говорить надо вежливо, не забывать о слове «пожалуйста», иначе человек может обидеться и уйти. Существуют книжки типа «Говори красиво», «Говори вежливо». В них все подобные ситуации обыгрываются. Можно с ребёнком почитать такую книжку и обсудить. Ведь если в этом возрасте малыша никто не одёрнул, то дальше переделать его будет уже очень сложно.</w:t>
            </w:r>
            <w:r w:rsidR="009D7A45">
              <w:t xml:space="preserve">                    </w:t>
            </w:r>
          </w:p>
          <w:p w:rsidR="009D7A45" w:rsidRDefault="00E908A5" w:rsidP="00117244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В 4—5 лет закладывается и словарь антонимов, дети начинают понимать, что такое «наоборот» (</w:t>
            </w:r>
            <w:proofErr w:type="gramStart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твёрдый—мягкий</w:t>
            </w:r>
            <w:proofErr w:type="gramEnd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, светлый—тёмный). Появляются наиболее употребительные наречия: слева, справа, около, рядом. Все предлоги, кроме </w:t>
            </w:r>
            <w:proofErr w:type="gramStart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сложных</w:t>
            </w:r>
            <w:proofErr w:type="gramEnd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: из-за, из-под. В речи дети уже широко используют уменьшительно— </w:t>
            </w:r>
            <w:proofErr w:type="gramStart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ла</w:t>
            </w:r>
            <w:proofErr w:type="gramEnd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скательную форму существительных, начинают образовывать множественное число существительных в родительном падеже. Появляется правильное употребление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lastRenderedPageBreak/>
              <w:t xml:space="preserve">названий детёнышей животных. </w:t>
            </w:r>
            <w:proofErr w:type="gramStart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Если в 3—4 года называли по аналогии: кошка — котёнок, заяц — зайчонок, волк — волчонок, то теперь необходимо запомнить более сложные формы: корова — телёнок, лошадь — жеребёнок.</w:t>
            </w:r>
            <w:proofErr w:type="gramEnd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В предложениях ребята этого возраста начинают согласовывать существительные и местоимения с прилагательными и глаголами. Если стол, то он красный, а шапка — красная и т.д. Если я, то пошла, он — пошёл, она пошла, мы пошли и т.д.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</w:t>
            </w:r>
            <w:r w:rsidR="00117244" w:rsidRPr="00117244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t>Для правильного запоминания детёнышей животных можно поиграть в игру «Назови детёныша».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Мама или папа называет животного, а чадо должно ответить, как называется его детёныш. Назвал неправильно — обязательно исправить. И ни в коем случае не злиться и не ругать, если малыш с первого раза не запомнил.</w:t>
            </w:r>
          </w:p>
          <w:p w:rsidR="00117244" w:rsidRPr="00117244" w:rsidRDefault="00E908A5" w:rsidP="007A2052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t xml:space="preserve">      </w:t>
            </w:r>
            <w:r w:rsidR="00117244" w:rsidRPr="00117244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t>Для закрепления, где лево, а где право, поиграйте в игру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117244" w:rsidRPr="00117244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t>«Солдатики».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В неё и девочки, и мальчики играют с большим удовольствием. Скажите ребёнку, что он солдат. Скомандуйте «</w:t>
            </w:r>
            <w:proofErr w:type="spellStart"/>
            <w:proofErr w:type="gramStart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нале-во</w:t>
            </w:r>
            <w:proofErr w:type="spellEnd"/>
            <w:proofErr w:type="gramEnd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» или «</w:t>
            </w:r>
            <w:proofErr w:type="spellStart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напра-во</w:t>
            </w:r>
            <w:proofErr w:type="spellEnd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» — и малыш должен повернуться, как солдат, туда, куда вы ему приказали.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  <w:t xml:space="preserve">К сожалению, в наше время большая часть детей путает самые простые предлоги. Ребята ещё не совсем хорошо употребляют предлог «с». Когда показываешь и говоришь, что ручка упала со стола, роняешь ручку и спрашиваешь: «Откуда упала ручка?» Отвечают: «От стола». Или предлог «за» (спрятались за спинкой стула, стоим друг за другом). Говорят: «Спрятался под спинкой». </w:t>
            </w:r>
            <w:r w:rsidR="00117244" w:rsidRPr="00117244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t>Чтобы расширить словарь предлогов и наречий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, можно поиграть в прятки. Возьмите, например, плюшевого мишку, спрячьте под стул и спросите: «Где спрятался мишка»? И ребёнок должен ответить: «Под стулом». Или по-другому. Взрослый встаёт, скажем, к столу и спрашивает: «Где я стою?» «У стола», — должен ответить малыш.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5465E3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lastRenderedPageBreak/>
              <w:t xml:space="preserve">    </w:t>
            </w:r>
            <w:r w:rsidR="00117244" w:rsidRPr="00117244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t xml:space="preserve">Чтобы усвоились ласковые слова, поиграйте </w:t>
            </w:r>
            <w:proofErr w:type="gramStart"/>
            <w:r w:rsidR="00117244" w:rsidRPr="00117244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t>в</w:t>
            </w:r>
            <w:proofErr w:type="gramEnd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117244" w:rsidRPr="00117244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t>«Назови ласково»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. Взрослый называет какое-нибудь слово, а малыш должен сказать его ласково. Например, цветок — цветочек, ложка — ложечка, стул — стульчик и т.д. </w:t>
            </w:r>
          </w:p>
          <w:p w:rsidR="00117244" w:rsidRPr="007A2052" w:rsidRDefault="00565B99" w:rsidP="00565B99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b/>
                <w:bCs/>
                <w:color w:val="1F497D" w:themeColor="text2"/>
                <w:sz w:val="36"/>
                <w:szCs w:val="36"/>
              </w:rPr>
            </w:pPr>
            <w:r w:rsidRPr="00565B99">
              <w:rPr>
                <w:rFonts w:ascii="Comic Sans MS" w:eastAsia="Times New Roman" w:hAnsi="Comic Sans MS" w:cs="Times New Roman"/>
                <w:b/>
                <w:bCs/>
                <w:noProof/>
                <w:color w:val="1F497D" w:themeColor="text2"/>
                <w:sz w:val="36"/>
                <w:szCs w:val="36"/>
              </w:rPr>
              <w:drawing>
                <wp:inline distT="0" distB="0" distL="0" distR="0">
                  <wp:extent cx="838200" cy="1143000"/>
                  <wp:effectExtent l="19050" t="0" r="0" b="0"/>
                  <wp:docPr id="11" name="Рисунок 19" descr="http://allforchildren.ru/pictures/kids_s/kids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lforchildren.ru/pictures/kids_s/kids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052">
              <w:rPr>
                <w:rFonts w:ascii="Comic Sans MS" w:eastAsia="Times New Roman" w:hAnsi="Comic Sans MS" w:cs="Times New Roman"/>
                <w:b/>
                <w:bCs/>
                <w:color w:val="1F497D" w:themeColor="text2"/>
                <w:sz w:val="36"/>
                <w:szCs w:val="36"/>
              </w:rPr>
              <w:t xml:space="preserve">         </w:t>
            </w:r>
            <w:r w:rsidR="00117244" w:rsidRPr="00117244">
              <w:rPr>
                <w:rFonts w:ascii="Comic Sans MS" w:eastAsia="Times New Roman" w:hAnsi="Comic Sans MS" w:cs="Times New Roman"/>
                <w:b/>
                <w:bCs/>
                <w:color w:val="1F497D" w:themeColor="text2"/>
                <w:sz w:val="36"/>
                <w:szCs w:val="36"/>
              </w:rPr>
              <w:t>Пересказываем тексты</w:t>
            </w:r>
            <w:r w:rsidR="00117244" w:rsidRPr="00117244">
              <w:rPr>
                <w:rFonts w:ascii="Comic Sans MS" w:eastAsia="Times New Roman" w:hAnsi="Comic Sans MS" w:cs="Times New Roman"/>
                <w:color w:val="1F497D" w:themeColor="text2"/>
                <w:sz w:val="36"/>
                <w:szCs w:val="36"/>
              </w:rPr>
              <w:br/>
            </w:r>
          </w:p>
          <w:p w:rsidR="00565B99" w:rsidRDefault="005465E3" w:rsidP="00117244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В 4—5 лет дети уже должны учиться пересказывать небольшие тексты, в пределах 6 предложений. Причём </w:t>
            </w:r>
          </w:p>
          <w:p w:rsidR="00565B99" w:rsidRDefault="00117244" w:rsidP="00117244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пересказывать теми словами, которые были переданы </w:t>
            </w:r>
          </w:p>
          <w:p w:rsidR="007A2052" w:rsidRDefault="00466133" w:rsidP="00117244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5517515</wp:posOffset>
                  </wp:positionH>
                  <wp:positionV relativeFrom="margin">
                    <wp:posOffset>4947285</wp:posOffset>
                  </wp:positionV>
                  <wp:extent cx="914400" cy="1428750"/>
                  <wp:effectExtent l="19050" t="0" r="0" b="0"/>
                  <wp:wrapSquare wrapText="bothSides"/>
                  <wp:docPr id="52" name="Рисунок 52" descr="http://allforchildren.ru/pictures/kids_s/kids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allforchildren.ru/pictures/kids_s/kids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автором. Именно в этом возрасте формируется умение внимательно слушать. Часто дети при пересказе даже главных героев выпускают. Например, сказку «Курочка Ряба» рассказывают так: «Жили бабка и </w:t>
            </w:r>
            <w:proofErr w:type="gramStart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дедка</w:t>
            </w:r>
            <w:proofErr w:type="gramEnd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, пришла курочка, снесла яичко, оно разбилось». Про мышку даже не вспоминают, будто и не было её вовсе. А ведь очень важно, кто разбил яичко. Или говорят: «Курочка сказала», но в сказке-то она прокудахтала. На это надо обязательно обращать внимание и исправлять, а сложные, непонятные слова объяснять и повторять, проговаривать их вместе.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  <w:t xml:space="preserve">Чтобы малыш смог сам хорошо пересказать, советую помочь ему картинками, схемами, пусть сам что-то </w:t>
            </w:r>
            <w:proofErr w:type="gramStart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по</w:t>
            </w:r>
            <w:proofErr w:type="gramEnd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прочитанному нарисует.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  <w:t xml:space="preserve">Если чадо не может пересказать, задавайте ему наводящие вопросы, предложите рассказать вместе. Можно поиграть в игру «Кто это делал?». Вы называете слова-действия, а ребёнок отвечает, кто это делал. Например: «Кто в сказке кудахтал?»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lastRenderedPageBreak/>
              <w:t xml:space="preserve">«Курочка Ряба», — отвечает малыш. Или наоборот: «Курочка </w:t>
            </w:r>
            <w:proofErr w:type="gramStart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Ряба</w:t>
            </w:r>
            <w:proofErr w:type="gramEnd"/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что делала?» — «Кудахтала».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5465E3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А можно ребёнка запутать. Сказать, например, что кудахтала мышка, и малыш должен исправить ошибку. Есть игра </w:t>
            </w:r>
          </w:p>
          <w:p w:rsidR="00565B99" w:rsidRDefault="00466133" w:rsidP="00117244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5736590</wp:posOffset>
                  </wp:positionH>
                  <wp:positionV relativeFrom="margin">
                    <wp:posOffset>2356485</wp:posOffset>
                  </wp:positionV>
                  <wp:extent cx="628650" cy="1143000"/>
                  <wp:effectExtent l="0" t="0" r="0" b="0"/>
                  <wp:wrapSquare wrapText="bothSides"/>
                  <wp:docPr id="20" name="Рисунок 31" descr="http://allforchildren.ru/pictures/school21_s/school21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llforchildren.ru/pictures/school21_s/school21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65E3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 </w:t>
            </w:r>
            <w:r w:rsidR="00565B99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«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Последовательность действий». То есть мы одними словами-действиями рассказываем сказку, не употребляя существительных и не называя героев: жили-были, жила, снесла, прибежала, махнула и т.д. А ребёнок пусть расскажет </w:t>
            </w:r>
          </w:p>
          <w:p w:rsidR="00565B99" w:rsidRDefault="00117244" w:rsidP="007A2052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всеми словами. Чтобы заинтересовать малыша, скажите, например, что Буратино рассказал сказку одними этими словами, и предложите помочь ему составить сказку правильно.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9D7A45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Е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сли ребёнка в этом возрасте не научить пересказывать, то проблемы будут нарастать как снежный ком. В старшей и подготовительной группах он не научится составлять рассказы. А ведь хорошее умение пересказывать приводит к умению хорошо составлять рассказ. Структура текста одинаковая. И если ребёнок запомнит фразы из текста, композицию текста, которую он когда-то слышал и пересказывал, потом перенесёт эту структуру на любую картинку и сможет </w:t>
            </w:r>
            <w:r w:rsidR="00565B99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легко составить по ней рассказ.</w:t>
            </w:r>
            <w:r w:rsidR="00466133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Ну а в школе, соответственно, написать сочинение.</w:t>
            </w:r>
            <w:r w:rsidRPr="00117244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32"/>
                <w:szCs w:val="32"/>
              </w:rPr>
              <w:br/>
            </w:r>
            <w:r w:rsidR="005465E3">
              <w:rPr>
                <w:rFonts w:ascii="Comic Sans MS" w:eastAsia="Times New Roman" w:hAnsi="Comic Sans MS" w:cs="Times New Roman"/>
                <w:b/>
                <w:bCs/>
                <w:color w:val="1F497D" w:themeColor="text2"/>
                <w:sz w:val="32"/>
                <w:szCs w:val="32"/>
              </w:rPr>
              <w:t xml:space="preserve">      </w:t>
            </w:r>
            <w:r w:rsidRPr="00117244">
              <w:rPr>
                <w:rFonts w:ascii="Comic Sans MS" w:eastAsia="Times New Roman" w:hAnsi="Comic Sans MS" w:cs="Times New Roman"/>
                <w:b/>
                <w:bCs/>
                <w:color w:val="1F497D" w:themeColor="text2"/>
                <w:sz w:val="32"/>
                <w:szCs w:val="32"/>
              </w:rPr>
              <w:t>Разглядываем картинки</w:t>
            </w:r>
            <w:proofErr w:type="gramStart"/>
            <w:r w:rsidRPr="00117244">
              <w:rPr>
                <w:rFonts w:ascii="Comic Sans MS" w:eastAsia="Times New Roman" w:hAnsi="Comic Sans MS" w:cs="Times New Roman"/>
                <w:color w:val="1F497D" w:themeColor="text2"/>
                <w:sz w:val="32"/>
                <w:szCs w:val="32"/>
              </w:rPr>
              <w:br/>
            </w:r>
            <w:r w:rsidR="005465E3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В</w:t>
            </w:r>
            <w:proofErr w:type="gramEnd"/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этом возрасте нужно научить ребёнка рассматривать картинки. Очень многие дети мелкие, но значимые предметы на картине просто не видят, то есть не видят всю картину целиком и не понимают скрытого смысла нарисованного. И выясняется это часто уже в подготовительной группе, когда ребята учатся составлять по </w:t>
            </w:r>
            <w:r w:rsidR="007A2052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картинке 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рассказ.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 w:rsidR="005465E3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Рассматривание, как правило, детям даётся с трудом. А чтобы помочь ему в этом, рекомендую задавать вопросы типа: «Что ты </w:t>
            </w:r>
            <w:r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lastRenderedPageBreak/>
              <w:t xml:space="preserve">видишь на картинке?», «Что делают герои на картинке?», «А где на картинке ты видишь цветочек или домик?» и т.д. Можно ещё поиграть в «Путешествие». </w:t>
            </w:r>
          </w:p>
          <w:p w:rsidR="00117244" w:rsidRPr="00117244" w:rsidRDefault="00466133" w:rsidP="007A2052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5498465</wp:posOffset>
                  </wp:positionH>
                  <wp:positionV relativeFrom="margin">
                    <wp:posOffset>1423035</wp:posOffset>
                  </wp:positionV>
                  <wp:extent cx="914400" cy="1428750"/>
                  <wp:effectExtent l="19050" t="0" r="0" b="0"/>
                  <wp:wrapSquare wrapText="bothSides"/>
                  <wp:docPr id="21" name="Рисунок 43" descr="http://allforchildren.ru/pictures/kids_s/kids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llforchildren.ru/pictures/kids_s/kids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65E3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Предложите малышу «зайти» в картину и спросите: «Где мы оказались, какое здесь время года, что ты слышишь?» Если на картине нарисованы птицы, то они должны петь или щебетать, а если машина — то гудеть. 4—5 лет — возраст фантазёров, и такая игра ребятне очень нравится.</w:t>
            </w:r>
          </w:p>
          <w:p w:rsidR="00117244" w:rsidRPr="00565B99" w:rsidRDefault="00117244" w:rsidP="00565B99">
            <w:pPr>
              <w:shd w:val="clear" w:color="auto" w:fill="FFFCF3"/>
              <w:spacing w:before="150" w:after="150" w:line="255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1F497D" w:themeColor="text2"/>
                <w:sz w:val="32"/>
                <w:szCs w:val="32"/>
              </w:rPr>
            </w:pPr>
            <w:r w:rsidRPr="00117244">
              <w:rPr>
                <w:rFonts w:ascii="Comic Sans MS" w:eastAsia="Times New Roman" w:hAnsi="Comic Sans MS" w:cs="Times New Roman"/>
                <w:b/>
                <w:bCs/>
                <w:color w:val="1F497D" w:themeColor="text2"/>
                <w:sz w:val="32"/>
                <w:szCs w:val="32"/>
              </w:rPr>
              <w:t>Тренируем ручки</w:t>
            </w:r>
          </w:p>
          <w:p w:rsidR="007A2052" w:rsidRDefault="005465E3" w:rsidP="00117244">
            <w:pPr>
              <w:shd w:val="clear" w:color="auto" w:fill="FFFCF3"/>
              <w:spacing w:before="150" w:after="150" w:line="255" w:lineRule="atLeast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В этом возрасте очень важно научить ребёнка правильно держать карандаш, работать кисточкой. И лучше всего поможет в этом трёхгранный карандаш. Ведь его можно держать только правильно — больше никак. Начинать нужно с обводки. На листе в клеточку точками или пунктирной линией нарисуйте что-нибудь несложное, и пусть малыш обводит точки. Так он присматривается к клеточкам и начинает их видеть, воспринимать. Кроме того, именно в этом возрасте формируется умение правильно закрашивать. Уберите потихоньку фломастеры, достаньте хорошие твёрдо-мягкие цветные карандаши. Объясните, что есть граница, переходить которую нельзя, что раскрашивать нужно в одном направлении: слева направо или сверху вниз с одинаковым нажимом и без пробелов. Всё это выполнить ребёнку очень и очень сложно, но если работать ежедневно, хотя бы по рисунку или по одной детали в день, то за год возможно научить. Не получается заниматься каждый день — </w:t>
            </w:r>
            <w:r w:rsidR="009D7A45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занимайтесь хотя бы каждые выходные. И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прогресс будет заметный. Ведь от того, как развиты ручки, зависит и звукопроизношение.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br/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Не нужно забывать и о здоровье ребёнка. В последние годы появилось очень много физически ослабленных детей, а это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lastRenderedPageBreak/>
              <w:t xml:space="preserve">влияет на развитие речи, на формирование характера. Занимайтесь с ним физкультурой, кормите здоровой пищей. Обязательно давайте детям грызть яблоки, редиску, морковку, репу и другие твёрдые фрукты и овощи. Это имеет значение для формирования артикуляционных мышц и развивает умение вовремя глотать слюни. К сожалению, сейчас много зубочелюстных аномалий. И это очень большая проблема, ведь правильное звукопроизношение зависит и от состояния рта.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     </w:t>
            </w:r>
            <w:r w:rsidR="00117244" w:rsidRPr="00117244"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>Поэтому не пренебрегайте советами педиатров, неврологов, стоматологов и врачей других специальностей, выполняйте их рекомендации, тогда и с речью ребёнка будет меньше проблем, да и исправить недостатки будет проще.</w:t>
            </w:r>
          </w:p>
          <w:p w:rsidR="00117244" w:rsidRDefault="00117244" w:rsidP="00565B99">
            <w:pPr>
              <w:shd w:val="clear" w:color="auto" w:fill="FFFCF3"/>
              <w:spacing w:before="150" w:after="150" w:line="255" w:lineRule="atLeast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</w:p>
          <w:p w:rsidR="00362E8E" w:rsidRDefault="00362E8E" w:rsidP="00565B99">
            <w:pPr>
              <w:shd w:val="clear" w:color="auto" w:fill="FFFCF3"/>
              <w:spacing w:before="150" w:after="150" w:line="255" w:lineRule="atLeast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</w:p>
          <w:p w:rsidR="00362E8E" w:rsidRDefault="00362E8E" w:rsidP="00565B99">
            <w:pPr>
              <w:shd w:val="clear" w:color="auto" w:fill="FFFCF3"/>
              <w:spacing w:before="150" w:after="150" w:line="255" w:lineRule="atLeast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</w:p>
          <w:p w:rsidR="00362E8E" w:rsidRDefault="00362E8E" w:rsidP="00565B99">
            <w:pPr>
              <w:shd w:val="clear" w:color="auto" w:fill="FFFCF3"/>
              <w:spacing w:before="150" w:after="150" w:line="255" w:lineRule="atLeast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</w:p>
          <w:p w:rsidR="00362E8E" w:rsidRDefault="00362E8E" w:rsidP="00565B99">
            <w:pPr>
              <w:shd w:val="clear" w:color="auto" w:fill="FFFCF3"/>
              <w:spacing w:before="150" w:after="150" w:line="255" w:lineRule="atLeast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</w:p>
          <w:p w:rsidR="00362E8E" w:rsidRPr="00117244" w:rsidRDefault="00362E8E" w:rsidP="00565B99">
            <w:pPr>
              <w:shd w:val="clear" w:color="auto" w:fill="FFFCF3"/>
              <w:spacing w:before="150" w:after="150" w:line="255" w:lineRule="atLeast"/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362E8E" w:rsidRPr="00362E8E" w:rsidRDefault="00362E8E" w:rsidP="005465E3">
      <w:pPr>
        <w:spacing w:after="0" w:line="240" w:lineRule="auto"/>
        <w:rPr>
          <w:rFonts w:ascii="Comic Sans MS" w:hAnsi="Comic Sans MS"/>
          <w:color w:val="1F497D" w:themeColor="text2"/>
          <w:sz w:val="52"/>
          <w:szCs w:val="52"/>
        </w:rPr>
      </w:pPr>
    </w:p>
    <w:sectPr w:rsidR="00362E8E" w:rsidRPr="00362E8E" w:rsidSect="005465E3">
      <w:pgSz w:w="11906" w:h="16838"/>
      <w:pgMar w:top="1134" w:right="424" w:bottom="1134" w:left="851" w:header="708" w:footer="708" w:gutter="0"/>
      <w:pgBorders w:display="notFirstPage"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96" w:rsidRDefault="00CF3A96" w:rsidP="007A2052">
      <w:pPr>
        <w:spacing w:after="0" w:line="240" w:lineRule="auto"/>
      </w:pPr>
      <w:r>
        <w:separator/>
      </w:r>
    </w:p>
  </w:endnote>
  <w:endnote w:type="continuationSeparator" w:id="0">
    <w:p w:rsidR="00CF3A96" w:rsidRDefault="00CF3A96" w:rsidP="007A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96" w:rsidRDefault="00CF3A96" w:rsidP="007A2052">
      <w:pPr>
        <w:spacing w:after="0" w:line="240" w:lineRule="auto"/>
      </w:pPr>
      <w:r>
        <w:separator/>
      </w:r>
    </w:p>
  </w:footnote>
  <w:footnote w:type="continuationSeparator" w:id="0">
    <w:p w:rsidR="00CF3A96" w:rsidRDefault="00CF3A96" w:rsidP="007A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944"/>
    <w:multiLevelType w:val="multilevel"/>
    <w:tmpl w:val="541E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5415F"/>
    <w:multiLevelType w:val="multilevel"/>
    <w:tmpl w:val="884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244"/>
    <w:rsid w:val="00117244"/>
    <w:rsid w:val="00242C9B"/>
    <w:rsid w:val="00361A11"/>
    <w:rsid w:val="00362E8E"/>
    <w:rsid w:val="004319E6"/>
    <w:rsid w:val="00466133"/>
    <w:rsid w:val="005465E3"/>
    <w:rsid w:val="00565B99"/>
    <w:rsid w:val="00595E81"/>
    <w:rsid w:val="007A2052"/>
    <w:rsid w:val="009D7A45"/>
    <w:rsid w:val="00CF3A96"/>
    <w:rsid w:val="00E9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9B"/>
  </w:style>
  <w:style w:type="paragraph" w:styleId="1">
    <w:name w:val="heading 1"/>
    <w:basedOn w:val="a"/>
    <w:next w:val="a"/>
    <w:link w:val="10"/>
    <w:uiPriority w:val="9"/>
    <w:qFormat/>
    <w:rsid w:val="00565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244"/>
  </w:style>
  <w:style w:type="paragraph" w:styleId="a4">
    <w:name w:val="Normal (Web)"/>
    <w:basedOn w:val="a"/>
    <w:uiPriority w:val="99"/>
    <w:semiHidden/>
    <w:unhideWhenUsed/>
    <w:rsid w:val="0011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72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A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2052"/>
  </w:style>
  <w:style w:type="paragraph" w:styleId="aa">
    <w:name w:val="footer"/>
    <w:basedOn w:val="a"/>
    <w:link w:val="ab"/>
    <w:uiPriority w:val="99"/>
    <w:semiHidden/>
    <w:unhideWhenUsed/>
    <w:rsid w:val="007A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2052"/>
  </w:style>
  <w:style w:type="character" w:customStyle="1" w:styleId="10">
    <w:name w:val="Заголовок 1 Знак"/>
    <w:basedOn w:val="a0"/>
    <w:link w:val="1"/>
    <w:uiPriority w:val="9"/>
    <w:rsid w:val="00565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C5A3"/>
                    <w:right w:val="none" w:sz="0" w:space="0" w:color="auto"/>
                  </w:divBdr>
                  <w:divsChild>
                    <w:div w:id="13997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C5A3"/>
                    <w:right w:val="none" w:sz="0" w:space="0" w:color="auto"/>
                  </w:divBdr>
                  <w:divsChild>
                    <w:div w:id="7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42A9-770C-470E-8C89-04162005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2013-01-12T12:04:00Z</dcterms:created>
  <dcterms:modified xsi:type="dcterms:W3CDTF">2013-11-08T06:51:00Z</dcterms:modified>
</cp:coreProperties>
</file>